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80CC" w14:textId="77777777" w:rsidR="007010BC" w:rsidRDefault="00000000">
      <w:pPr>
        <w:spacing w:before="41"/>
        <w:ind w:left="34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Priority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Marine</w:t>
      </w:r>
      <w:r>
        <w:rPr>
          <w:rFonts w:ascii="Calibri" w:hAnsi="Calibri"/>
          <w:b/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Features</w:t>
      </w:r>
      <w:r>
        <w:rPr>
          <w:rFonts w:ascii="Calibri" w:hAnsi="Calibri"/>
          <w:b/>
          <w:spacing w:val="-7"/>
          <w:u w:val="single"/>
        </w:rPr>
        <w:t xml:space="preserve"> </w:t>
      </w:r>
      <w:r>
        <w:rPr>
          <w:rFonts w:ascii="Calibri" w:hAnsi="Calibri"/>
          <w:b/>
          <w:u w:val="single"/>
        </w:rPr>
        <w:t>(PMF)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Guidance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–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Supporting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spacing w:val="-2"/>
          <w:u w:val="single"/>
        </w:rPr>
        <w:t>Information</w:t>
      </w:r>
    </w:p>
    <w:p w14:paraId="7E32D9E3" w14:textId="4A2F9DDA" w:rsidR="007010BC" w:rsidRDefault="00000000">
      <w:pPr>
        <w:spacing w:before="239"/>
        <w:ind w:left="340" w:right="314"/>
        <w:rPr>
          <w:b/>
          <w:i/>
        </w:rPr>
      </w:pPr>
      <w:r>
        <w:rPr>
          <w:b/>
          <w:i/>
        </w:rPr>
        <w:t>Any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advice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provided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other</w:t>
      </w:r>
      <w:r>
        <w:rPr>
          <w:b/>
          <w:i/>
          <w:spacing w:val="-4"/>
        </w:rPr>
        <w:t xml:space="preserve"> </w:t>
      </w:r>
      <w:r w:rsidR="00D11C8B">
        <w:rPr>
          <w:b/>
          <w:i/>
        </w:rPr>
        <w:t>NatureScot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staff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must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clear,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simple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use,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and </w:t>
      </w:r>
      <w:r>
        <w:rPr>
          <w:b/>
          <w:i/>
          <w:spacing w:val="-2"/>
        </w:rPr>
        <w:t>proportionate.</w:t>
      </w:r>
    </w:p>
    <w:p w14:paraId="7FDDDA1D" w14:textId="77777777" w:rsidR="007010BC" w:rsidRDefault="00000000">
      <w:pPr>
        <w:spacing w:before="252"/>
        <w:ind w:left="340" w:right="314"/>
        <w:rPr>
          <w:i/>
        </w:rPr>
      </w:pPr>
      <w:r>
        <w:rPr>
          <w:i/>
        </w:rPr>
        <w:t>Advice</w:t>
      </w:r>
      <w:r>
        <w:rPr>
          <w:i/>
          <w:spacing w:val="-3"/>
        </w:rPr>
        <w:t xml:space="preserve"> </w:t>
      </w:r>
      <w:r>
        <w:rPr>
          <w:i/>
        </w:rPr>
        <w:t>regarding</w:t>
      </w:r>
      <w:r>
        <w:rPr>
          <w:i/>
          <w:spacing w:val="-5"/>
        </w:rPr>
        <w:t xml:space="preserve"> </w:t>
      </w:r>
      <w:r>
        <w:rPr>
          <w:i/>
        </w:rPr>
        <w:t>impacts</w:t>
      </w:r>
      <w:r>
        <w:rPr>
          <w:i/>
          <w:spacing w:val="-2"/>
        </w:rPr>
        <w:t xml:space="preserve"> </w:t>
      </w:r>
      <w:r>
        <w:rPr>
          <w:i/>
        </w:rPr>
        <w:t>upon</w:t>
      </w:r>
      <w:r>
        <w:rPr>
          <w:i/>
          <w:spacing w:val="-3"/>
        </w:rPr>
        <w:t xml:space="preserve"> </w:t>
      </w:r>
      <w:r>
        <w:rPr>
          <w:i/>
        </w:rPr>
        <w:t>Priority</w:t>
      </w:r>
      <w:r>
        <w:rPr>
          <w:i/>
          <w:spacing w:val="-4"/>
        </w:rPr>
        <w:t xml:space="preserve"> </w:t>
      </w:r>
      <w:r>
        <w:rPr>
          <w:i/>
        </w:rPr>
        <w:t>Marine</w:t>
      </w:r>
      <w:r>
        <w:rPr>
          <w:i/>
          <w:spacing w:val="-3"/>
        </w:rPr>
        <w:t xml:space="preserve"> </w:t>
      </w:r>
      <w:r>
        <w:rPr>
          <w:i/>
        </w:rPr>
        <w:t>Features</w:t>
      </w:r>
      <w:r>
        <w:rPr>
          <w:i/>
          <w:spacing w:val="-5"/>
        </w:rPr>
        <w:t xml:space="preserve"> </w:t>
      </w:r>
      <w:r>
        <w:rPr>
          <w:i/>
        </w:rPr>
        <w:t>(PMFs)</w:t>
      </w:r>
      <w:r>
        <w:rPr>
          <w:i/>
          <w:spacing w:val="-4"/>
        </w:rPr>
        <w:t xml:space="preserve"> </w:t>
      </w:r>
      <w:r>
        <w:rPr>
          <w:i/>
        </w:rPr>
        <w:t>from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single</w:t>
      </w:r>
      <w:r>
        <w:rPr>
          <w:i/>
          <w:spacing w:val="-3"/>
        </w:rPr>
        <w:t xml:space="preserve"> </w:t>
      </w:r>
      <w:r>
        <w:rPr>
          <w:i/>
        </w:rPr>
        <w:t xml:space="preserve">development may require input from several specialist advisors, thus potentially requiring more than one completed checklist. PMF advice may be </w:t>
      </w:r>
      <w:proofErr w:type="spellStart"/>
      <w:r>
        <w:rPr>
          <w:i/>
        </w:rPr>
        <w:t>categorised</w:t>
      </w:r>
      <w:proofErr w:type="spellEnd"/>
      <w:r>
        <w:rPr>
          <w:i/>
        </w:rPr>
        <w:t xml:space="preserve"> according to the taxonomic grouping of PMFs and their corresponding adviser. Please indicate the taxonomic grouping </w:t>
      </w:r>
      <w:r>
        <w:rPr>
          <w:i/>
          <w:spacing w:val="-2"/>
        </w:rPr>
        <w:t>addressed.</w:t>
      </w:r>
    </w:p>
    <w:p w14:paraId="7D058617" w14:textId="77777777" w:rsidR="007010BC" w:rsidRDefault="007010BC">
      <w:pPr>
        <w:spacing w:before="27"/>
        <w:rPr>
          <w:i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567"/>
      </w:tblGrid>
      <w:tr w:rsidR="007010BC" w14:paraId="316B2F37" w14:textId="77777777">
        <w:trPr>
          <w:trHeight w:val="505"/>
        </w:trPr>
        <w:tc>
          <w:tcPr>
            <w:tcW w:w="3229" w:type="dxa"/>
            <w:shd w:val="clear" w:color="auto" w:fill="D9D9D9"/>
          </w:tcPr>
          <w:p w14:paraId="57F60E6D" w14:textId="77777777" w:rsidR="007010BC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Benthic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habitats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low-</w:t>
            </w:r>
          </w:p>
          <w:p w14:paraId="15943EFF" w14:textId="77777777" w:rsidR="007010BC" w:rsidRDefault="0000000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mobility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species</w:t>
            </w:r>
          </w:p>
        </w:tc>
        <w:tc>
          <w:tcPr>
            <w:tcW w:w="567" w:type="dxa"/>
          </w:tcPr>
          <w:p w14:paraId="7341767B" w14:textId="77777777" w:rsidR="007010BC" w:rsidRDefault="00000000">
            <w:pPr>
              <w:pStyle w:val="TableParagraph"/>
              <w:spacing w:line="307" w:lineRule="exac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010BC" w14:paraId="3D4252D8" w14:textId="77777777">
        <w:trPr>
          <w:trHeight w:val="505"/>
        </w:trPr>
        <w:tc>
          <w:tcPr>
            <w:tcW w:w="3229" w:type="dxa"/>
            <w:shd w:val="clear" w:color="auto" w:fill="D9D9D9"/>
          </w:tcPr>
          <w:p w14:paraId="77FF256C" w14:textId="77777777" w:rsidR="007010BC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Cetaceans,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seals,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otters</w:t>
            </w:r>
            <w:r>
              <w:rPr>
                <w:b/>
                <w:spacing w:val="-5"/>
              </w:rPr>
              <w:t xml:space="preserve"> and</w:t>
            </w:r>
          </w:p>
          <w:p w14:paraId="124B9547" w14:textId="77777777" w:rsidR="007010BC" w:rsidRDefault="0000000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basking</w:t>
            </w:r>
            <w:r>
              <w:rPr>
                <w:b/>
                <w:spacing w:val="-2"/>
              </w:rPr>
              <w:t xml:space="preserve"> sharks</w:t>
            </w:r>
          </w:p>
        </w:tc>
        <w:tc>
          <w:tcPr>
            <w:tcW w:w="567" w:type="dxa"/>
          </w:tcPr>
          <w:p w14:paraId="78AA6DC7" w14:textId="77777777" w:rsidR="007010BC" w:rsidRDefault="00000000">
            <w:pPr>
              <w:pStyle w:val="TableParagraph"/>
              <w:spacing w:line="307" w:lineRule="exac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010BC" w14:paraId="199B4E28" w14:textId="77777777">
        <w:trPr>
          <w:trHeight w:val="312"/>
        </w:trPr>
        <w:tc>
          <w:tcPr>
            <w:tcW w:w="3229" w:type="dxa"/>
            <w:shd w:val="clear" w:color="auto" w:fill="D9D9D9"/>
          </w:tcPr>
          <w:p w14:paraId="34710382" w14:textId="77777777" w:rsidR="007010BC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Fish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(&amp; </w:t>
            </w:r>
            <w:r>
              <w:rPr>
                <w:b/>
                <w:spacing w:val="-2"/>
              </w:rPr>
              <w:t>crustaceans)</w:t>
            </w:r>
          </w:p>
        </w:tc>
        <w:tc>
          <w:tcPr>
            <w:tcW w:w="567" w:type="dxa"/>
          </w:tcPr>
          <w:p w14:paraId="6EA0604D" w14:textId="77777777" w:rsidR="007010BC" w:rsidRDefault="00000000">
            <w:pPr>
              <w:pStyle w:val="TableParagraph"/>
              <w:spacing w:line="292" w:lineRule="exac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</w:tbl>
    <w:p w14:paraId="76120276" w14:textId="77777777" w:rsidR="007010BC" w:rsidRDefault="00000000">
      <w:pPr>
        <w:pStyle w:val="Heading1"/>
        <w:numPr>
          <w:ilvl w:val="0"/>
          <w:numId w:val="5"/>
        </w:numPr>
        <w:tabs>
          <w:tab w:val="left" w:pos="1058"/>
        </w:tabs>
        <w:spacing w:before="150"/>
        <w:ind w:left="1058" w:hanging="358"/>
        <w:jc w:val="left"/>
      </w:pPr>
      <w:r>
        <w:t>PROPOSAL</w:t>
      </w:r>
      <w:r>
        <w:rPr>
          <w:spacing w:val="-14"/>
        </w:rPr>
        <w:t xml:space="preserve"> </w:t>
      </w:r>
      <w:r>
        <w:rPr>
          <w:spacing w:val="-2"/>
        </w:rPr>
        <w:t>DETAILS</w:t>
      </w:r>
    </w:p>
    <w:p w14:paraId="2BF54FF8" w14:textId="77777777" w:rsidR="007010BC" w:rsidRDefault="00000000">
      <w:pPr>
        <w:spacing w:before="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8B59068" wp14:editId="387193CA">
                <wp:simplePos x="0" y="0"/>
                <wp:positionH relativeFrom="page">
                  <wp:posOffset>882954</wp:posOffset>
                </wp:positionH>
                <wp:positionV relativeFrom="paragraph">
                  <wp:posOffset>164351</wp:posOffset>
                </wp:positionV>
                <wp:extent cx="4350385" cy="33401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038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15"/>
                              <w:gridCol w:w="2119"/>
                              <w:gridCol w:w="1015"/>
                            </w:tblGrid>
                            <w:tr w:rsidR="007010BC" w14:paraId="50B8AEDF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371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0643BC2" w14:textId="77777777" w:rsidR="007010BC" w:rsidRDefault="00000000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Casework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Management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System</w:t>
                                  </w:r>
                                </w:p>
                                <w:p w14:paraId="70552D02" w14:textId="77777777" w:rsidR="007010BC" w:rsidRDefault="00000000">
                                  <w:pPr>
                                    <w:pStyle w:val="TableParagraph"/>
                                    <w:spacing w:before="1" w:line="237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Ref.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AC9406" w14:textId="77777777" w:rsidR="007010BC" w:rsidRDefault="007010B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DB76C0C" w14:textId="77777777" w:rsidR="007010BC" w:rsidRDefault="00000000">
                                  <w:pPr>
                                    <w:pStyle w:val="TableParagraph"/>
                                    <w:spacing w:line="248" w:lineRule="exact"/>
                                    <w:ind w:left="1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File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Ref.</w:t>
                                  </w:r>
                                </w:p>
                              </w:tc>
                            </w:tr>
                          </w:tbl>
                          <w:p w14:paraId="581988C9" w14:textId="77777777" w:rsidR="007010BC" w:rsidRDefault="007010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5906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9.5pt;margin-top:12.95pt;width:342.55pt;height:26.3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15"/>
                        <w:gridCol w:w="2119"/>
                        <w:gridCol w:w="1015"/>
                      </w:tblGrid>
                      <w:tr w:rsidR="007010BC" w14:paraId="50B8AEDF" w14:textId="77777777">
                        <w:trPr>
                          <w:trHeight w:val="505"/>
                        </w:trPr>
                        <w:tc>
                          <w:tcPr>
                            <w:tcW w:w="3715" w:type="dxa"/>
                            <w:tcBorders>
                              <w:right w:val="single" w:sz="4" w:space="0" w:color="000000"/>
                            </w:tcBorders>
                          </w:tcPr>
                          <w:p w14:paraId="10643BC2" w14:textId="77777777" w:rsidR="007010BC" w:rsidRDefault="00000000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Casework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Management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System</w:t>
                            </w:r>
                          </w:p>
                          <w:p w14:paraId="70552D02" w14:textId="77777777" w:rsidR="007010BC" w:rsidRDefault="00000000">
                            <w:pPr>
                              <w:pStyle w:val="TableParagraph"/>
                              <w:spacing w:before="1" w:line="237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Ref.</w:t>
                            </w:r>
                          </w:p>
                        </w:tc>
                        <w:tc>
                          <w:tcPr>
                            <w:tcW w:w="2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AC9406" w14:textId="77777777" w:rsidR="007010BC" w:rsidRDefault="007010B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000000"/>
                            </w:tcBorders>
                          </w:tcPr>
                          <w:p w14:paraId="0DB76C0C" w14:textId="77777777" w:rsidR="007010BC" w:rsidRDefault="00000000">
                            <w:pPr>
                              <w:pStyle w:val="TableParagraph"/>
                              <w:spacing w:line="248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Ref.</w:t>
                            </w:r>
                          </w:p>
                        </w:tc>
                      </w:tr>
                    </w:tbl>
                    <w:p w14:paraId="581988C9" w14:textId="77777777" w:rsidR="007010BC" w:rsidRDefault="007010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3F7416" wp14:editId="0A57480F">
                <wp:simplePos x="0" y="0"/>
                <wp:positionH relativeFrom="page">
                  <wp:posOffset>5366893</wp:posOffset>
                </wp:positionH>
                <wp:positionV relativeFrom="paragraph">
                  <wp:posOffset>164364</wp:posOffset>
                </wp:positionV>
                <wp:extent cx="1352550" cy="334010"/>
                <wp:effectExtent l="0" t="0" r="0" b="0"/>
                <wp:wrapTopAndBottom/>
                <wp:docPr id="2" name="Graphic 2" descr="Enter file reference he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550" h="33401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27647"/>
                              </a:lnTo>
                              <a:lnTo>
                                <a:pt x="0" y="333743"/>
                              </a:lnTo>
                              <a:lnTo>
                                <a:pt x="6083" y="333743"/>
                              </a:lnTo>
                              <a:lnTo>
                                <a:pt x="6083" y="327647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352550" h="334010">
                              <a:moveTo>
                                <a:pt x="1345933" y="327647"/>
                              </a:moveTo>
                              <a:lnTo>
                                <a:pt x="6096" y="327647"/>
                              </a:lnTo>
                              <a:lnTo>
                                <a:pt x="6096" y="333743"/>
                              </a:lnTo>
                              <a:lnTo>
                                <a:pt x="1345933" y="333743"/>
                              </a:lnTo>
                              <a:lnTo>
                                <a:pt x="1345933" y="327647"/>
                              </a:lnTo>
                              <a:close/>
                            </a:path>
                            <a:path w="1352550" h="334010">
                              <a:moveTo>
                                <a:pt x="1345933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1345933" y="6083"/>
                              </a:lnTo>
                              <a:lnTo>
                                <a:pt x="1345933" y="0"/>
                              </a:lnTo>
                              <a:close/>
                            </a:path>
                            <a:path w="1352550" h="334010">
                              <a:moveTo>
                                <a:pt x="1352169" y="0"/>
                              </a:moveTo>
                              <a:lnTo>
                                <a:pt x="1346073" y="0"/>
                              </a:lnTo>
                              <a:lnTo>
                                <a:pt x="1346073" y="6083"/>
                              </a:lnTo>
                              <a:lnTo>
                                <a:pt x="1346073" y="327647"/>
                              </a:lnTo>
                              <a:lnTo>
                                <a:pt x="1346073" y="333743"/>
                              </a:lnTo>
                              <a:lnTo>
                                <a:pt x="1352169" y="333743"/>
                              </a:lnTo>
                              <a:lnTo>
                                <a:pt x="1352169" y="327647"/>
                              </a:lnTo>
                              <a:lnTo>
                                <a:pt x="1352169" y="6083"/>
                              </a:lnTo>
                              <a:lnTo>
                                <a:pt x="1352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6DE9C" id="Graphic 2" o:spid="_x0000_s1026" alt="Enter file reference here" style="position:absolute;margin-left:422.6pt;margin-top:12.95pt;width:106.5pt;height:26.3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255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" path="m6083,l,,,6083,,327647r,6096l6083,333743r,-6096l6083,6083,6083,xem1345933,327647r-1339837,l6096,333743r1339837,l1345933,327647xem1345933,l6096,r,6083l1345933,6083r,-6083xem1352169,r-6096,l1346073,6083r,321564l1346073,333743r6096,l1352169,327647r,-321564l135216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09B488" w14:textId="77777777" w:rsidR="007010BC" w:rsidRDefault="007010BC">
      <w:pPr>
        <w:spacing w:before="24"/>
        <w:rPr>
          <w:b/>
          <w:sz w:val="20"/>
        </w:rPr>
      </w:pPr>
    </w:p>
    <w:tbl>
      <w:tblPr>
        <w:tblW w:w="0" w:type="auto"/>
        <w:tblInd w:w="242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5158"/>
      </w:tblGrid>
      <w:tr w:rsidR="007010BC" w14:paraId="6FC13F98" w14:textId="77777777">
        <w:trPr>
          <w:trHeight w:val="553"/>
        </w:trPr>
        <w:tc>
          <w:tcPr>
            <w:tcW w:w="4078" w:type="dxa"/>
            <w:shd w:val="clear" w:color="auto" w:fill="D9D9D9"/>
          </w:tcPr>
          <w:p w14:paraId="785FC4A2" w14:textId="77777777" w:rsidR="007010BC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1a.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Proposal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5158" w:type="dxa"/>
          </w:tcPr>
          <w:p w14:paraId="0D07652E" w14:textId="77777777" w:rsidR="007010BC" w:rsidRDefault="007010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10BC" w14:paraId="728ECF52" w14:textId="77777777">
        <w:trPr>
          <w:trHeight w:val="563"/>
        </w:trPr>
        <w:tc>
          <w:tcPr>
            <w:tcW w:w="4078" w:type="dxa"/>
            <w:shd w:val="clear" w:color="auto" w:fill="D9D9D9"/>
          </w:tcPr>
          <w:p w14:paraId="63B198A9" w14:textId="77777777" w:rsidR="007010BC" w:rsidRDefault="00000000">
            <w:pPr>
              <w:pStyle w:val="TableParagraph"/>
              <w:spacing w:line="242" w:lineRule="auto"/>
              <w:ind w:right="58"/>
              <w:rPr>
                <w:b/>
              </w:rPr>
            </w:pPr>
            <w:r>
              <w:rPr>
                <w:b/>
              </w:rPr>
              <w:t>1b.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proposed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operation (inc. location, timing, methods):</w:t>
            </w:r>
          </w:p>
        </w:tc>
        <w:tc>
          <w:tcPr>
            <w:tcW w:w="5158" w:type="dxa"/>
          </w:tcPr>
          <w:p w14:paraId="2F3A81B5" w14:textId="77777777" w:rsidR="007010BC" w:rsidRDefault="007010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BB4836F" w14:textId="77777777" w:rsidR="007010BC" w:rsidRDefault="00000000">
      <w:pPr>
        <w:pStyle w:val="ListParagraph"/>
        <w:numPr>
          <w:ilvl w:val="0"/>
          <w:numId w:val="5"/>
        </w:numPr>
        <w:tabs>
          <w:tab w:val="left" w:pos="589"/>
        </w:tabs>
        <w:spacing w:before="247"/>
        <w:ind w:left="589" w:hanging="249"/>
        <w:jc w:val="left"/>
        <w:rPr>
          <w:b/>
        </w:rPr>
      </w:pPr>
      <w:r>
        <w:rPr>
          <w:b/>
          <w:spacing w:val="-2"/>
        </w:rPr>
        <w:t>ASSESSMENT</w:t>
      </w:r>
    </w:p>
    <w:p w14:paraId="072322E7" w14:textId="77777777" w:rsidR="007010BC" w:rsidRDefault="00000000">
      <w:pPr>
        <w:spacing w:before="4"/>
        <w:ind w:left="340" w:right="359"/>
        <w:rPr>
          <w:i/>
        </w:rPr>
      </w:pPr>
      <w:r>
        <w:rPr>
          <w:i/>
        </w:rPr>
        <w:t>See</w:t>
      </w:r>
      <w:r>
        <w:rPr>
          <w:i/>
          <w:spacing w:val="-2"/>
        </w:rPr>
        <w:t xml:space="preserve"> </w:t>
      </w:r>
      <w:r>
        <w:rPr>
          <w:b/>
          <w:i/>
        </w:rPr>
        <w:t>section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6.1</w:t>
      </w:r>
      <w:r>
        <w:rPr>
          <w:b/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guidance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further</w:t>
      </w:r>
      <w:r>
        <w:rPr>
          <w:i/>
          <w:spacing w:val="-3"/>
        </w:rPr>
        <w:t xml:space="preserve"> </w:t>
      </w:r>
      <w:r>
        <w:rPr>
          <w:i/>
        </w:rPr>
        <w:t>information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completing</w:t>
      </w:r>
      <w:r>
        <w:rPr>
          <w:i/>
          <w:spacing w:val="-4"/>
        </w:rPr>
        <w:t xml:space="preserve"> </w:t>
      </w:r>
      <w:r>
        <w:rPr>
          <w:i/>
        </w:rPr>
        <w:t>these</w:t>
      </w:r>
      <w:r>
        <w:rPr>
          <w:i/>
          <w:spacing w:val="-2"/>
        </w:rPr>
        <w:t xml:space="preserve"> </w:t>
      </w:r>
      <w:r>
        <w:rPr>
          <w:i/>
        </w:rPr>
        <w:t>steps.</w:t>
      </w:r>
      <w:r>
        <w:rPr>
          <w:i/>
          <w:spacing w:val="-3"/>
        </w:rPr>
        <w:t xml:space="preserve"> </w:t>
      </w:r>
      <w:r>
        <w:rPr>
          <w:i/>
        </w:rPr>
        <w:t>Also</w:t>
      </w:r>
      <w:r>
        <w:rPr>
          <w:i/>
          <w:spacing w:val="-2"/>
        </w:rPr>
        <w:t xml:space="preserve"> </w:t>
      </w:r>
      <w:r>
        <w:rPr>
          <w:i/>
        </w:rPr>
        <w:t xml:space="preserve">use Information Sources </w:t>
      </w:r>
      <w:r>
        <w:t>(section 4 of guidance)</w:t>
      </w:r>
      <w:r>
        <w:rPr>
          <w:i/>
        </w:rPr>
        <w:t>, as well as the Environmental Statement and expert knowledge.</w:t>
      </w:r>
    </w:p>
    <w:p w14:paraId="69FEA8D8" w14:textId="546A9DFC" w:rsidR="007010BC" w:rsidRDefault="00000000">
      <w:pPr>
        <w:pStyle w:val="BodyText"/>
        <w:spacing w:before="249"/>
        <w:ind w:left="340" w:right="314"/>
      </w:pPr>
      <w:r>
        <w:t>The</w:t>
      </w:r>
      <w:r>
        <w:rPr>
          <w:spacing w:val="-4"/>
        </w:rPr>
        <w:t xml:space="preserve"> </w:t>
      </w:r>
      <w:r>
        <w:t>following has been</w:t>
      </w:r>
      <w:r>
        <w:rPr>
          <w:spacing w:val="-1"/>
        </w:rPr>
        <w:t xml:space="preserve"> </w:t>
      </w:r>
      <w:r>
        <w:t>extracted and</w:t>
      </w:r>
      <w:r>
        <w:rPr>
          <w:spacing w:val="-3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 xml:space="preserve">from the </w:t>
      </w:r>
      <w:hyperlink r:id="rId5">
        <w:r>
          <w:rPr>
            <w:b/>
            <w:color w:val="0000FF"/>
            <w:u w:val="single" w:color="0000FF"/>
          </w:rPr>
          <w:t>National Interest</w:t>
        </w:r>
        <w:r>
          <w:rPr>
            <w:b/>
            <w:color w:val="0000FF"/>
            <w:spacing w:val="-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Guidance</w:t>
        </w:r>
        <w:r>
          <w:rPr>
            <w:b/>
            <w:color w:val="0000FF"/>
            <w:spacing w:val="-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(NIG)</w:t>
        </w:r>
      </w:hyperlink>
      <w:r>
        <w:rPr>
          <w:b/>
          <w:color w:val="0000FF"/>
        </w:rPr>
        <w:t xml:space="preserve"> </w:t>
      </w:r>
      <w:r>
        <w:rPr>
          <w:b/>
        </w:rPr>
        <w:t>Checklist.</w:t>
      </w:r>
      <w:r>
        <w:rPr>
          <w:b/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2a-2d</w:t>
      </w:r>
      <w:r>
        <w:rPr>
          <w:spacing w:val="-5"/>
        </w:rPr>
        <w:t xml:space="preserve"> </w:t>
      </w:r>
      <w:r>
        <w:t>relate</w:t>
      </w:r>
      <w:r>
        <w:rPr>
          <w:spacing w:val="-2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NIG</w:t>
      </w:r>
      <w:r>
        <w:rPr>
          <w:spacing w:val="-4"/>
        </w:rPr>
        <w:t xml:space="preserve"> </w:t>
      </w:r>
      <w:r>
        <w:t>checklist;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answers</w:t>
      </w:r>
      <w:r>
        <w:rPr>
          <w:spacing w:val="-4"/>
        </w:rPr>
        <w:t xml:space="preserve"> </w:t>
      </w:r>
      <w:r>
        <w:t xml:space="preserve">can therefore be copied to a completed checklist for provision to the </w:t>
      </w:r>
      <w:r w:rsidR="00D11C8B">
        <w:t>NatureScot</w:t>
      </w:r>
      <w:r>
        <w:t xml:space="preserve"> National Interest Panel. A ‘significant impact on the national status’ of a PMF (as per National Marine Plan Policy GEN 9) is equivalent to an ‘issue of national interest’ (as per the NIG</w:t>
      </w:r>
      <w:proofErr w:type="gramStart"/>
      <w:r>
        <w:t>), and</w:t>
      </w:r>
      <w:proofErr w:type="gramEnd"/>
      <w:r>
        <w:t xml:space="preserve"> hence could trigger an objection.</w:t>
      </w:r>
    </w:p>
    <w:p w14:paraId="69A057C2" w14:textId="77777777" w:rsidR="007010BC" w:rsidRDefault="007010BC">
      <w:pPr>
        <w:spacing w:before="3"/>
      </w:pPr>
    </w:p>
    <w:p w14:paraId="47539FE4" w14:textId="77777777" w:rsidR="007010BC" w:rsidRDefault="00000000">
      <w:pPr>
        <w:pStyle w:val="BodyText"/>
        <w:ind w:left="340"/>
      </w:pPr>
      <w:r>
        <w:t>If</w:t>
      </w:r>
      <w:r>
        <w:rPr>
          <w:spacing w:val="-1"/>
        </w:rPr>
        <w:t xml:space="preserve"> </w:t>
      </w:r>
      <w:r>
        <w:t>insufficient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either</w:t>
      </w:r>
      <w:r>
        <w:rPr>
          <w:spacing w:val="-3"/>
        </w:rPr>
        <w:t xml:space="preserve"> </w:t>
      </w:r>
      <w:proofErr w:type="gramStart"/>
      <w:r>
        <w:t>with</w:t>
      </w:r>
      <w:r>
        <w:rPr>
          <w:spacing w:val="-3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the proposal details or the PMF(s), consider next steps further at section 3.</w:t>
      </w:r>
    </w:p>
    <w:p w14:paraId="6E29D5AD" w14:textId="77777777" w:rsidR="007010BC" w:rsidRDefault="007010BC">
      <w:pPr>
        <w:spacing w:before="25"/>
        <w:rPr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6"/>
      </w:tblGrid>
      <w:tr w:rsidR="007010BC" w14:paraId="0A0FEAC5" w14:textId="77777777">
        <w:trPr>
          <w:trHeight w:val="505"/>
        </w:trPr>
        <w:tc>
          <w:tcPr>
            <w:tcW w:w="9246" w:type="dxa"/>
            <w:shd w:val="clear" w:color="auto" w:fill="D9D9D9"/>
          </w:tcPr>
          <w:p w14:paraId="55F7449C" w14:textId="77777777" w:rsidR="007010BC" w:rsidRDefault="00000000">
            <w:pPr>
              <w:pStyle w:val="TableParagraph"/>
              <w:spacing w:line="254" w:lineRule="exact"/>
              <w:ind w:right="197"/>
              <w:rPr>
                <w:b/>
                <w:i/>
              </w:rPr>
            </w:pPr>
            <w:r>
              <w:rPr>
                <w:b/>
              </w:rPr>
              <w:t>2a.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Which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PMFs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may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impacted?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Also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note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available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information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about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PMF(s) at the location of the proposal.</w:t>
            </w:r>
          </w:p>
        </w:tc>
      </w:tr>
      <w:tr w:rsidR="007010BC" w14:paraId="6A4328AE" w14:textId="77777777">
        <w:trPr>
          <w:trHeight w:val="2400"/>
        </w:trPr>
        <w:tc>
          <w:tcPr>
            <w:tcW w:w="9246" w:type="dxa"/>
          </w:tcPr>
          <w:p w14:paraId="1FAE2FBB" w14:textId="77777777" w:rsidR="007010BC" w:rsidRDefault="007010BC">
            <w:pPr>
              <w:pStyle w:val="TableParagraph"/>
              <w:spacing w:before="17"/>
              <w:ind w:left="0"/>
              <w:rPr>
                <w:sz w:val="20"/>
              </w:rPr>
            </w:pPr>
          </w:p>
          <w:p w14:paraId="7869DA31" w14:textId="77777777" w:rsidR="007010BC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name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PMFs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assessed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further.</w:t>
            </w:r>
          </w:p>
          <w:p w14:paraId="0FE49206" w14:textId="77777777" w:rsidR="007010BC" w:rsidRDefault="007010B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EC2AC59" w14:textId="77777777" w:rsidR="007010BC" w:rsidRDefault="00000000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PMF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location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considered.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2"/>
                <w:sz w:val="20"/>
              </w:rPr>
              <w:t xml:space="preserve"> include:</w:t>
            </w:r>
          </w:p>
          <w:p w14:paraId="1D5AA6B4" w14:textId="77777777" w:rsidR="007010B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</w:tabs>
              <w:ind w:right="1669"/>
              <w:rPr>
                <w:i/>
                <w:sz w:val="20"/>
              </w:rPr>
            </w:pPr>
            <w:r>
              <w:rPr>
                <w:i/>
                <w:sz w:val="20"/>
              </w:rPr>
              <w:t>Condition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quality,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i.e.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patchiness;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structural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complexity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habitats;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species richness/diversity within habitats.</w:t>
            </w:r>
          </w:p>
          <w:p w14:paraId="39BA0F19" w14:textId="77777777" w:rsidR="007010B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</w:tabs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Abundance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species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aggregation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extent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habitat.</w:t>
            </w:r>
          </w:p>
          <w:p w14:paraId="31E20567" w14:textId="77777777" w:rsidR="007010B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</w:tabs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Specific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biotopes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present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habitat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features.</w:t>
            </w:r>
          </w:p>
          <w:p w14:paraId="46F619A8" w14:textId="77777777" w:rsidR="007010B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</w:tabs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Particular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life</w:t>
            </w:r>
            <w:proofErr w:type="gram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stages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mobile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species.</w:t>
            </w:r>
          </w:p>
        </w:tc>
      </w:tr>
    </w:tbl>
    <w:p w14:paraId="2D7C9592" w14:textId="77777777" w:rsidR="007010BC" w:rsidRDefault="007010BC">
      <w:pPr>
        <w:rPr>
          <w:sz w:val="20"/>
        </w:rPr>
        <w:sectPr w:rsidR="007010BC">
          <w:type w:val="continuous"/>
          <w:pgSz w:w="11910" w:h="16840"/>
          <w:pgMar w:top="1380" w:right="1200" w:bottom="1540" w:left="1100" w:header="720" w:footer="720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6"/>
      </w:tblGrid>
      <w:tr w:rsidR="007010BC" w14:paraId="780991A0" w14:textId="77777777">
        <w:trPr>
          <w:trHeight w:val="254"/>
        </w:trPr>
        <w:tc>
          <w:tcPr>
            <w:tcW w:w="9246" w:type="dxa"/>
            <w:shd w:val="clear" w:color="auto" w:fill="D9D9D9"/>
          </w:tcPr>
          <w:p w14:paraId="1F82CD45" w14:textId="77777777" w:rsidR="007010BC" w:rsidRDefault="00000000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</w:rPr>
              <w:lastRenderedPageBreak/>
              <w:t>2b.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How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is/are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PMF(s)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potentially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impacted?</w:t>
            </w:r>
          </w:p>
        </w:tc>
      </w:tr>
      <w:tr w:rsidR="007010BC" w14:paraId="78C30B2C" w14:textId="77777777">
        <w:trPr>
          <w:trHeight w:val="1384"/>
        </w:trPr>
        <w:tc>
          <w:tcPr>
            <w:tcW w:w="9246" w:type="dxa"/>
            <w:tcBorders>
              <w:bottom w:val="nil"/>
            </w:tcBorders>
          </w:tcPr>
          <w:p w14:paraId="2224A4DB" w14:textId="77777777" w:rsidR="007010BC" w:rsidRDefault="00000000">
            <w:pPr>
              <w:pStyle w:val="TableParagraph"/>
              <w:ind w:right="197"/>
              <w:rPr>
                <w:i/>
                <w:sz w:val="20"/>
              </w:rPr>
            </w:pPr>
            <w:r>
              <w:rPr>
                <w:i/>
                <w:sz w:val="20"/>
              </w:rPr>
              <w:t>Consider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sensitivity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features,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combining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(a)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resistance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(tolerance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pressure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(b) the resilience (recovery) from a pressure.</w:t>
            </w:r>
          </w:p>
          <w:p w14:paraId="72D5379A" w14:textId="73A7B90A" w:rsidR="007010BC" w:rsidRDefault="00000000">
            <w:pPr>
              <w:pStyle w:val="TableParagraph"/>
              <w:spacing w:before="215" w:line="230" w:lineRule="atLeast"/>
              <w:ind w:righ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The </w:t>
            </w:r>
            <w:proofErr w:type="spellStart"/>
            <w:r>
              <w:rPr>
                <w:i/>
                <w:sz w:val="20"/>
              </w:rPr>
              <w:t>F</w:t>
            </w:r>
            <w:r w:rsidR="00F73936">
              <w:rPr>
                <w:i/>
                <w:sz w:val="20"/>
              </w:rPr>
              <w:t>e</w:t>
            </w:r>
            <w:r>
              <w:rPr>
                <w:i/>
                <w:sz w:val="20"/>
              </w:rPr>
              <w:t>AST</w:t>
            </w:r>
            <w:proofErr w:type="spellEnd"/>
            <w:r>
              <w:rPr>
                <w:i/>
                <w:sz w:val="20"/>
              </w:rPr>
              <w:t xml:space="preserve"> online sensitivity tool is </w:t>
            </w:r>
            <w:hyperlink r:id="rId6" w:history="1">
              <w:r w:rsidRPr="007B3591">
                <w:rPr>
                  <w:rStyle w:val="Hyperlink"/>
                  <w:i/>
                  <w:sz w:val="20"/>
                </w:rPr>
                <w:t xml:space="preserve">available </w:t>
              </w:r>
              <w:r w:rsidR="007B3591" w:rsidRPr="007B3591">
                <w:rPr>
                  <w:rStyle w:val="Hyperlink"/>
                  <w:i/>
                  <w:sz w:val="20"/>
                </w:rPr>
                <w:t>via the NatureScot</w:t>
              </w:r>
              <w:r w:rsidRPr="007B3591">
                <w:rPr>
                  <w:rStyle w:val="Hyperlink"/>
                  <w:i/>
                  <w:sz w:val="20"/>
                </w:rPr>
                <w:t>t website</w:t>
              </w:r>
            </w:hyperlink>
            <w:r>
              <w:rPr>
                <w:i/>
                <w:sz w:val="20"/>
              </w:rPr>
              <w:t xml:space="preserve"> </w:t>
            </w:r>
            <w:r w:rsidR="00F73936">
              <w:rPr>
                <w:i/>
                <w:sz w:val="20"/>
              </w:rPr>
              <w:t>.</w:t>
            </w:r>
          </w:p>
        </w:tc>
      </w:tr>
      <w:tr w:rsidR="007010BC" w14:paraId="5FF65352" w14:textId="77777777">
        <w:trPr>
          <w:trHeight w:val="256"/>
        </w:trPr>
        <w:tc>
          <w:tcPr>
            <w:tcW w:w="9246" w:type="dxa"/>
            <w:tcBorders>
              <w:top w:val="nil"/>
            </w:tcBorders>
            <w:shd w:val="clear" w:color="auto" w:fill="D9D9D9"/>
          </w:tcPr>
          <w:p w14:paraId="6D909D7A" w14:textId="77777777" w:rsidR="007010BC" w:rsidRDefault="00000000">
            <w:pPr>
              <w:pStyle w:val="TableParagraph"/>
              <w:spacing w:line="237" w:lineRule="exact"/>
              <w:rPr>
                <w:b/>
                <w:i/>
              </w:rPr>
            </w:pPr>
            <w:r>
              <w:rPr>
                <w:b/>
              </w:rPr>
              <w:t>2c.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i/>
              </w:rPr>
              <w:t>What’s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magnitude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change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PMF(s)?</w:t>
            </w:r>
          </w:p>
        </w:tc>
      </w:tr>
      <w:tr w:rsidR="007010BC" w14:paraId="5C8D71F9" w14:textId="77777777">
        <w:trPr>
          <w:trHeight w:val="2323"/>
        </w:trPr>
        <w:tc>
          <w:tcPr>
            <w:tcW w:w="9246" w:type="dxa"/>
          </w:tcPr>
          <w:p w14:paraId="07E75054" w14:textId="77777777" w:rsidR="007010BC" w:rsidRDefault="00000000">
            <w:pPr>
              <w:pStyle w:val="TableParagraph"/>
              <w:ind w:right="197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Combines the feature information (2a) and feature sensitivity (2b) with an understanding of the magnitude of pressures associated with the proposed activity. You should consider the intensity, spatial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extent,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patchiness,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duration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frequency 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relevant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pressures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applicant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has provided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sufficient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understand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these.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appraisal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should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allow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 identify, quantitatively where possible, the magnitude of change to the PMF(s).</w:t>
            </w:r>
          </w:p>
          <w:p w14:paraId="50014A55" w14:textId="77777777" w:rsidR="007010BC" w:rsidRDefault="00000000">
            <w:pPr>
              <w:pStyle w:val="TableParagraph"/>
              <w:spacing w:before="224"/>
              <w:ind w:right="197"/>
              <w:rPr>
                <w:i/>
                <w:sz w:val="20"/>
              </w:rPr>
            </w:pPr>
            <w:r>
              <w:rPr>
                <w:i/>
                <w:sz w:val="20"/>
              </w:rPr>
              <w:t>Consider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likely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cumulative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impacts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when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proposal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considered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 combination with other proposals and/or existing developments/activities.</w:t>
            </w:r>
          </w:p>
        </w:tc>
      </w:tr>
      <w:tr w:rsidR="007010BC" w14:paraId="578EF32F" w14:textId="77777777">
        <w:trPr>
          <w:trHeight w:val="254"/>
        </w:trPr>
        <w:tc>
          <w:tcPr>
            <w:tcW w:w="9246" w:type="dxa"/>
            <w:shd w:val="clear" w:color="auto" w:fill="D9D9D9"/>
          </w:tcPr>
          <w:p w14:paraId="395A4828" w14:textId="77777777" w:rsidR="007010BC" w:rsidRDefault="00000000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</w:rPr>
              <w:t>2d.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i/>
              </w:rPr>
              <w:t>What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significance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impacts?</w:t>
            </w:r>
          </w:p>
        </w:tc>
      </w:tr>
      <w:tr w:rsidR="007010BC" w14:paraId="346B6FDE" w14:textId="77777777">
        <w:trPr>
          <w:trHeight w:val="5853"/>
        </w:trPr>
        <w:tc>
          <w:tcPr>
            <w:tcW w:w="9246" w:type="dxa"/>
          </w:tcPr>
          <w:p w14:paraId="221424F2" w14:textId="77777777" w:rsidR="007010BC" w:rsidRDefault="00000000">
            <w:pPr>
              <w:pStyle w:val="TableParagraph"/>
              <w:ind w:right="197"/>
              <w:rPr>
                <w:i/>
                <w:sz w:val="20"/>
              </w:rPr>
            </w:pPr>
            <w:r>
              <w:rPr>
                <w:i/>
                <w:sz w:val="20"/>
              </w:rPr>
              <w:t>Determine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significance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impacts,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considering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above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assessment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magnitude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change (2c) against aspects of policy, spatial context and other factors that influence how we regard the relative conservation importance of different features.</w:t>
            </w:r>
          </w:p>
          <w:p w14:paraId="79DA2DB4" w14:textId="77777777" w:rsidR="007010BC" w:rsidRDefault="00000000">
            <w:pPr>
              <w:pStyle w:val="TableParagraph"/>
              <w:spacing w:before="224"/>
              <w:rPr>
                <w:i/>
                <w:sz w:val="20"/>
              </w:rPr>
            </w:pPr>
            <w:r>
              <w:rPr>
                <w:i/>
                <w:sz w:val="20"/>
              </w:rPr>
              <w:t>Considerations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(See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6.1.4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guidance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further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information):</w:t>
            </w:r>
          </w:p>
          <w:p w14:paraId="421851C5" w14:textId="77777777" w:rsidR="007010BC" w:rsidRDefault="007010B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A05C450" w14:textId="77777777" w:rsidR="007010B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Policies,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objectives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and/or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targets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relevant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PMF</w:t>
            </w:r>
          </w:p>
          <w:p w14:paraId="0A49116D" w14:textId="77777777" w:rsidR="007010B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10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Factors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influencing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relative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conservation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importance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generally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specifically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within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area in which it may be impacted, such functional role of a species or habitat, proportional importance in the UK/wider context or the distribution and status of the feature.</w:t>
            </w:r>
          </w:p>
          <w:p w14:paraId="302E2657" w14:textId="77777777" w:rsidR="007010B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18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Relevant spatial scales</w:t>
            </w:r>
            <w:r>
              <w:rPr>
                <w:i/>
                <w:sz w:val="20"/>
              </w:rPr>
              <w:t xml:space="preserve"> for framing the assessment of the significance of any impacts, including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recognition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interpretation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‘national’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‘regional’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scale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differ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between </w:t>
            </w:r>
            <w:r>
              <w:rPr>
                <w:i/>
                <w:spacing w:val="-2"/>
                <w:sz w:val="20"/>
              </w:rPr>
              <w:t>PMFs.</w:t>
            </w:r>
          </w:p>
          <w:p w14:paraId="7581A3BB" w14:textId="77777777" w:rsidR="007010BC" w:rsidRDefault="00000000">
            <w:pPr>
              <w:pStyle w:val="TableParagraph"/>
              <w:spacing w:before="228"/>
              <w:ind w:right="1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Assess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impacts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with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respect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relevant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national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and/or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regional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scale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any relevant policies etc.:</w:t>
            </w:r>
          </w:p>
          <w:p w14:paraId="09732BC2" w14:textId="77777777" w:rsidR="007010BC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consideration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key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points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relevance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national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status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noted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2b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2c, for example:</w:t>
            </w:r>
          </w:p>
          <w:p w14:paraId="22625778" w14:textId="77777777" w:rsidR="007010B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  <w:tab w:val="left" w:pos="535"/>
              </w:tabs>
              <w:spacing w:before="4" w:line="235" w:lineRule="auto"/>
              <w:ind w:right="469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PMF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generally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considered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threatened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and/or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declining</w:t>
            </w:r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proposal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will impact a good quality example.</w:t>
            </w:r>
          </w:p>
          <w:p w14:paraId="31C24D98" w14:textId="77777777" w:rsidR="007010B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  <w:tab w:val="left" w:pos="535"/>
              </w:tabs>
              <w:spacing w:before="7" w:line="235" w:lineRule="auto"/>
              <w:ind w:right="418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PMF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component)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restricted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distribution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impacts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would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therefore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 more significant than for a more widely distributed PMF.</w:t>
            </w:r>
          </w:p>
          <w:p w14:paraId="06278023" w14:textId="77777777" w:rsidR="007010B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  <w:tab w:val="left" w:pos="535"/>
              </w:tabs>
              <w:spacing w:before="4"/>
              <w:ind w:right="348"/>
              <w:rPr>
                <w:i/>
                <w:sz w:val="20"/>
              </w:rPr>
            </w:pPr>
            <w:r>
              <w:rPr>
                <w:i/>
                <w:sz w:val="20"/>
              </w:rPr>
              <w:t>Achievement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relevant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policy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would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compromised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result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proofErr w:type="gram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impacts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associated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with 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proposal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impacts 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PMF that would 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contrary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Regional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Marine Plan Policy).</w:t>
            </w:r>
          </w:p>
        </w:tc>
      </w:tr>
    </w:tbl>
    <w:p w14:paraId="18AF777C" w14:textId="77777777" w:rsidR="007010BC" w:rsidRDefault="00000000">
      <w:pPr>
        <w:spacing w:before="2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28C3EB17" wp14:editId="2D586082">
                <wp:simplePos x="0" y="0"/>
                <wp:positionH relativeFrom="page">
                  <wp:posOffset>843076</wp:posOffset>
                </wp:positionH>
                <wp:positionV relativeFrom="paragraph">
                  <wp:posOffset>174739</wp:posOffset>
                </wp:positionV>
                <wp:extent cx="5877560" cy="2050414"/>
                <wp:effectExtent l="0" t="0" r="0" b="0"/>
                <wp:wrapTopAndBottom/>
                <wp:docPr id="3" name="Group 3" descr="Record one of the following:&#10;i. There is a significant impact on the national status of a PMF/PMFs.&#10;[This could include significant impacts at a national scale and/or regional scale (see further detail on scales in section 6.1.4 of guidance). Note that localised impacts may still raise issues at national and/or regional scales (i.e. an impact does not necessarily need to be widespread to impact national status).]&#10;ii. There is an impact on PMF(s) but without significant impact on national status.&#10;iii. There are no impacts or insignificant impacts only.&#10;&#10;Also record confidence in judgement reached e.g. direct/indirect evidence, use of expert judgement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2050414"/>
                          <a:chOff x="0" y="0"/>
                          <a:chExt cx="5877560" cy="205041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716418"/>
                            <a:ext cx="587756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7560" h="334010">
                                <a:moveTo>
                                  <a:pt x="5871337" y="327609"/>
                                </a:moveTo>
                                <a:lnTo>
                                  <a:pt x="6096" y="327609"/>
                                </a:lnTo>
                                <a:lnTo>
                                  <a:pt x="0" y="327609"/>
                                </a:lnTo>
                                <a:lnTo>
                                  <a:pt x="0" y="333692"/>
                                </a:lnTo>
                                <a:lnTo>
                                  <a:pt x="6096" y="333692"/>
                                </a:lnTo>
                                <a:lnTo>
                                  <a:pt x="5871337" y="333692"/>
                                </a:lnTo>
                                <a:lnTo>
                                  <a:pt x="5871337" y="327609"/>
                                </a:lnTo>
                                <a:close/>
                              </a:path>
                              <a:path w="5877560" h="334010">
                                <a:moveTo>
                                  <a:pt x="587133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27596"/>
                                </a:lnTo>
                                <a:lnTo>
                                  <a:pt x="6096" y="327596"/>
                                </a:lnTo>
                                <a:lnTo>
                                  <a:pt x="6096" y="6083"/>
                                </a:lnTo>
                                <a:lnTo>
                                  <a:pt x="5871337" y="6083"/>
                                </a:lnTo>
                                <a:lnTo>
                                  <a:pt x="5871337" y="0"/>
                                </a:lnTo>
                                <a:close/>
                              </a:path>
                              <a:path w="5877560" h="334010">
                                <a:moveTo>
                                  <a:pt x="5877509" y="327609"/>
                                </a:moveTo>
                                <a:lnTo>
                                  <a:pt x="5871413" y="327609"/>
                                </a:lnTo>
                                <a:lnTo>
                                  <a:pt x="5871413" y="333692"/>
                                </a:lnTo>
                                <a:lnTo>
                                  <a:pt x="5877509" y="333692"/>
                                </a:lnTo>
                                <a:lnTo>
                                  <a:pt x="5877509" y="327609"/>
                                </a:lnTo>
                                <a:close/>
                              </a:path>
                              <a:path w="5877560" h="334010">
                                <a:moveTo>
                                  <a:pt x="5877509" y="0"/>
                                </a:moveTo>
                                <a:lnTo>
                                  <a:pt x="5871413" y="0"/>
                                </a:lnTo>
                                <a:lnTo>
                                  <a:pt x="5871413" y="6045"/>
                                </a:lnTo>
                                <a:lnTo>
                                  <a:pt x="5871413" y="327596"/>
                                </a:lnTo>
                                <a:lnTo>
                                  <a:pt x="5877509" y="327596"/>
                                </a:lnTo>
                                <a:lnTo>
                                  <a:pt x="5877509" y="6083"/>
                                </a:lnTo>
                                <a:lnTo>
                                  <a:pt x="5877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8" y="3048"/>
                            <a:ext cx="5871845" cy="171640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57E3B3" w14:textId="77777777" w:rsidR="007010BC" w:rsidRDefault="0000000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Record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</w:rPr>
                                <w:t>following:</w:t>
                              </w:r>
                            </w:p>
                            <w:p w14:paraId="55C73792" w14:textId="77777777" w:rsidR="007010B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</w:tabs>
                                <w:spacing w:line="251" w:lineRule="exact"/>
                                <w:ind w:left="529" w:hanging="285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There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significant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impact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u w:val="single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u w:val="single"/>
                                </w:rPr>
                                <w:t>status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u w:val="single"/>
                                </w:rPr>
                                <w:t>PMF/PMFs.</w:t>
                              </w:r>
                            </w:p>
                            <w:p w14:paraId="56ABCB4E" w14:textId="77777777" w:rsidR="007010BC" w:rsidRDefault="00000000">
                              <w:pPr>
                                <w:ind w:left="530" w:right="26"/>
                                <w:rPr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[This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could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significant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impacts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national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scale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and/or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regional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scale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(see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further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 xml:space="preserve">detail on scales in section 6.1.4 of guidance). Note that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localised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 xml:space="preserve"> impacts may still raise issues at national and/or regional scales (i.e. an impact does not necessarily need to be widespread to impact national status).]</w:t>
                              </w:r>
                            </w:p>
                            <w:p w14:paraId="17A3656D" w14:textId="77777777" w:rsidR="007010B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7"/>
                                </w:tabs>
                                <w:spacing w:before="3" w:line="252" w:lineRule="exact"/>
                                <w:ind w:left="527" w:hanging="283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There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impact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PMF(s)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but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without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significant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impact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</w:rPr>
                                <w:t>status.</w:t>
                              </w:r>
                            </w:p>
                            <w:p w14:paraId="7276C443" w14:textId="77777777" w:rsidR="007010B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6"/>
                                </w:tabs>
                                <w:spacing w:line="252" w:lineRule="exact"/>
                                <w:ind w:left="526" w:hanging="282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There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impacts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insignificant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impacts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</w:rPr>
                                <w:t>only.</w:t>
                              </w:r>
                            </w:p>
                            <w:p w14:paraId="51542AFC" w14:textId="77777777" w:rsidR="007010BC" w:rsidRDefault="007010BC">
                              <w:pPr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14:paraId="2501EE13" w14:textId="77777777" w:rsidR="007010BC" w:rsidRDefault="00000000">
                              <w:pPr>
                                <w:ind w:left="103" w:right="26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Also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record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confidence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judgement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reached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e.g.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direct/indirect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evidence,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of expert judgement.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3EB17" id="Group 3" o:spid="_x0000_s1027" alt="Record one of the following:&#10;i. There is a significant impact on the national status of a PMF/PMFs.&#10;[This could include significant impacts at a national scale and/or regional scale (see further detail on scales in section 6.1.4 of guidance). Note that localised impacts may still raise issues at national and/or regional scales (i.e. an impact does not necessarily need to be widespread to impact national status).]&#10;ii. There is an impact on PMF(s) but without significant impact on national status.&#10;iii. There are no impacts or insignificant impacts only.&#10;&#10;Also record confidence in judgement reached e.g. direct/indirect evidence, use of expert judgement.&#10;" style="position:absolute;margin-left:66.4pt;margin-top:13.75pt;width:462.8pt;height:161.45pt;z-index:-251658752;mso-wrap-distance-left:0;mso-wrap-distance-right:0;mso-position-horizontal-relative:page" coordsize="58775,2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">
                <v:shape id="Graphic 4" o:spid="_x0000_s1028" style="position:absolute;top:17164;width:58775;height:3340;visibility:visible;mso-wrap-style:square;v-text-anchor:top" coordsize="587756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" path="m5871337,327609r-5865241,l,327609r,6083l6096,333692r5865241,l5871337,327609xem5871337,l6096,,,,,6045,,327596r6096,l6096,6083r5865241,l5871337,xem5877509,327609r-6096,l5871413,333692r6096,l5877509,327609xem5877509,r-6096,l5871413,6045r,321551l5877509,327596r,-321513l5877509,xe" fillcolor="black" stroked="f">
                  <v:path arrowok="t"/>
                </v:shape>
                <v:shape id="Textbox 5" o:spid="_x0000_s1029" type="#_x0000_t202" style="position:absolute;left:30;top:30;width:58718;height:17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" fillcolor="#bebebe" strokeweight=".48pt">
                  <v:textbox inset="0,0,0,0">
                    <w:txbxContent>
                      <w:p w14:paraId="5B57E3B3" w14:textId="77777777" w:rsidR="007010BC" w:rsidRDefault="00000000">
                        <w:pPr>
                          <w:spacing w:line="252" w:lineRule="exact"/>
                          <w:ind w:left="103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</w:rPr>
                          <w:t>Record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one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of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</w:rPr>
                          <w:t>following:</w:t>
                        </w:r>
                      </w:p>
                      <w:p w14:paraId="55C73792" w14:textId="77777777" w:rsidR="007010B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</w:tabs>
                          <w:spacing w:line="251" w:lineRule="exact"/>
                          <w:ind w:left="529" w:hanging="285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</w:rPr>
                          <w:t>There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is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significant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impact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on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 xml:space="preserve">the </w:t>
                        </w:r>
                        <w:r>
                          <w:rPr>
                            <w:b/>
                            <w:i/>
                            <w:color w:val="000000"/>
                            <w:u w:val="single"/>
                          </w:rPr>
                          <w:t>national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u w:val="single"/>
                          </w:rPr>
                          <w:t>status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u w:val="single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000000"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u w:val="single"/>
                          </w:rPr>
                          <w:t>PMF/PMFs.</w:t>
                        </w:r>
                      </w:p>
                      <w:p w14:paraId="56ABCB4E" w14:textId="77777777" w:rsidR="007010BC" w:rsidRDefault="00000000">
                        <w:pPr>
                          <w:ind w:left="530" w:right="26"/>
                          <w:rPr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i/>
                            <w:color w:val="000000"/>
                            <w:sz w:val="20"/>
                          </w:rPr>
                          <w:t>[This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could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include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significant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impacts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at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national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scale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and/or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regional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scale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(see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further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 xml:space="preserve">detail on scales in section 6.1.4 of guidance). Note that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0"/>
                          </w:rPr>
                          <w:t>localised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0"/>
                          </w:rPr>
                          <w:t xml:space="preserve"> impacts may still raise issues at national and/or regional scales (i.e. an impact does not necessarily need to be widespread to impact national status).]</w:t>
                        </w:r>
                      </w:p>
                      <w:p w14:paraId="17A3656D" w14:textId="77777777" w:rsidR="007010B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7"/>
                          </w:tabs>
                          <w:spacing w:before="3" w:line="252" w:lineRule="exact"/>
                          <w:ind w:left="527" w:hanging="283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</w:rPr>
                          <w:t>There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is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an</w:t>
                        </w:r>
                        <w:r>
                          <w:rPr>
                            <w:b/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impact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on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PMF(s)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but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without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significant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impact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on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national</w:t>
                        </w:r>
                        <w:r>
                          <w:rPr>
                            <w:b/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</w:rPr>
                          <w:t>status.</w:t>
                        </w:r>
                      </w:p>
                      <w:p w14:paraId="7276C443" w14:textId="77777777" w:rsidR="007010B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6"/>
                          </w:tabs>
                          <w:spacing w:line="252" w:lineRule="exact"/>
                          <w:ind w:left="526" w:hanging="282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</w:rPr>
                          <w:t>There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are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no</w:t>
                        </w:r>
                        <w:r>
                          <w:rPr>
                            <w:b/>
                            <w:i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impacts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or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insignificant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impacts</w:t>
                        </w:r>
                        <w:r>
                          <w:rPr>
                            <w:b/>
                            <w:i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</w:rPr>
                          <w:t>only.</w:t>
                        </w:r>
                      </w:p>
                      <w:p w14:paraId="51542AFC" w14:textId="77777777" w:rsidR="007010BC" w:rsidRDefault="007010BC">
                        <w:pPr>
                          <w:rPr>
                            <w:b/>
                            <w:i/>
                            <w:color w:val="000000"/>
                          </w:rPr>
                        </w:pPr>
                      </w:p>
                      <w:p w14:paraId="2501EE13" w14:textId="77777777" w:rsidR="007010BC" w:rsidRDefault="00000000">
                        <w:pPr>
                          <w:ind w:left="103" w:right="26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</w:rPr>
                          <w:t>Also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record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confidence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judgement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reached</w:t>
                        </w:r>
                        <w:r>
                          <w:rPr>
                            <w:b/>
                            <w:i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e.g.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direct/indirect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evidence,</w:t>
                        </w:r>
                        <w:r>
                          <w:rPr>
                            <w:b/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use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of expert judgement.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878FBD" w14:textId="77777777" w:rsidR="007010BC" w:rsidRDefault="007010BC">
      <w:pPr>
        <w:rPr>
          <w:sz w:val="20"/>
        </w:rPr>
        <w:sectPr w:rsidR="007010BC">
          <w:type w:val="continuous"/>
          <w:pgSz w:w="11910" w:h="16840"/>
          <w:pgMar w:top="1400" w:right="1200" w:bottom="280" w:left="1100" w:header="720" w:footer="720" w:gutter="0"/>
          <w:cols w:space="720"/>
        </w:sectPr>
      </w:pPr>
    </w:p>
    <w:p w14:paraId="51A20845" w14:textId="77777777" w:rsidR="007010BC" w:rsidRDefault="00000000">
      <w:pPr>
        <w:ind w:left="22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2C63AEF" wp14:editId="32C2603D">
                <wp:extent cx="5877560" cy="495934"/>
                <wp:effectExtent l="0" t="0" r="0" b="0"/>
                <wp:docPr id="6" name="Group 6" descr="Also record confidence in judgement reached e.g. direct/indirect evidence, use of expert judgemen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495934"/>
                          <a:chOff x="0" y="0"/>
                          <a:chExt cx="5877560" cy="49593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877560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7560" h="495934">
                                <a:moveTo>
                                  <a:pt x="587133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489458"/>
                                </a:lnTo>
                                <a:lnTo>
                                  <a:pt x="0" y="495554"/>
                                </a:lnTo>
                                <a:lnTo>
                                  <a:pt x="6096" y="495554"/>
                                </a:lnTo>
                                <a:lnTo>
                                  <a:pt x="5871337" y="495554"/>
                                </a:lnTo>
                                <a:lnTo>
                                  <a:pt x="5871337" y="489458"/>
                                </a:lnTo>
                                <a:lnTo>
                                  <a:pt x="6096" y="489458"/>
                                </a:lnTo>
                                <a:lnTo>
                                  <a:pt x="6096" y="6096"/>
                                </a:lnTo>
                                <a:lnTo>
                                  <a:pt x="5871337" y="6096"/>
                                </a:lnTo>
                                <a:lnTo>
                                  <a:pt x="5871337" y="0"/>
                                </a:lnTo>
                                <a:close/>
                              </a:path>
                              <a:path w="5877560" h="495934">
                                <a:moveTo>
                                  <a:pt x="5877509" y="0"/>
                                </a:moveTo>
                                <a:lnTo>
                                  <a:pt x="5871413" y="0"/>
                                </a:lnTo>
                                <a:lnTo>
                                  <a:pt x="5871413" y="6045"/>
                                </a:lnTo>
                                <a:lnTo>
                                  <a:pt x="5871413" y="489458"/>
                                </a:lnTo>
                                <a:lnTo>
                                  <a:pt x="5871413" y="495554"/>
                                </a:lnTo>
                                <a:lnTo>
                                  <a:pt x="5877509" y="495554"/>
                                </a:lnTo>
                                <a:lnTo>
                                  <a:pt x="5877509" y="489458"/>
                                </a:lnTo>
                                <a:lnTo>
                                  <a:pt x="5877509" y="6096"/>
                                </a:lnTo>
                                <a:lnTo>
                                  <a:pt x="5877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6EE12" id="Group 6" o:spid="_x0000_s1026" alt="Also record confidence in judgement reached e.g. direct/indirect evidence, use of expert judgement." style="width:462.8pt;height:39.05pt;mso-position-horizontal-relative:char;mso-position-vertical-relative:line" coordsize="58775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">
                <v:shape id="Graphic 7" o:spid="_x0000_s1027" style="position:absolute;width:58775;height:4959;visibility:visible;mso-wrap-style:square;v-text-anchor:top" coordsize="5877560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" path="m5871337,l6096,,,,,6045,,489458r,6096l6096,495554r5865241,l5871337,489458r-5865241,l6096,6096r5865241,l5871337,xem5877509,r-6096,l5871413,6045r,483413l5871413,495554r6096,l5877509,489458r,-483362l587750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0242B43" w14:textId="77777777" w:rsidR="007010BC" w:rsidRDefault="00000000">
      <w:pPr>
        <w:pStyle w:val="BodyText"/>
        <w:spacing w:line="477" w:lineRule="auto"/>
        <w:ind w:left="340" w:right="1009"/>
      </w:pPr>
      <w:r>
        <w:t>If 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insufficient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 xml:space="preserve">to </w:t>
      </w: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t xml:space="preserve">. If conditions or modifications are required or recommended, proceed to </w:t>
      </w:r>
      <w:r>
        <w:rPr>
          <w:b/>
        </w:rPr>
        <w:t>section 4</w:t>
      </w:r>
      <w:r>
        <w:t>.</w:t>
      </w:r>
    </w:p>
    <w:p w14:paraId="169C8E45" w14:textId="77777777" w:rsidR="007010BC" w:rsidRDefault="00000000">
      <w:pPr>
        <w:ind w:left="340"/>
      </w:pPr>
      <w:r>
        <w:t>Otherwise,</w:t>
      </w:r>
      <w:r>
        <w:rPr>
          <w:spacing w:val="-7"/>
        </w:rPr>
        <w:t xml:space="preserve"> </w:t>
      </w:r>
      <w:r>
        <w:t>proceed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b/>
        </w:rPr>
        <w:t>section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5</w:t>
      </w:r>
      <w:r>
        <w:rPr>
          <w:spacing w:val="-5"/>
        </w:rPr>
        <w:t>.</w:t>
      </w:r>
    </w:p>
    <w:p w14:paraId="0F0ABA3F" w14:textId="77777777" w:rsidR="007010BC" w:rsidRDefault="007010BC">
      <w:pPr>
        <w:spacing w:before="211"/>
      </w:pPr>
    </w:p>
    <w:p w14:paraId="2997B9D0" w14:textId="77777777" w:rsidR="007010BC" w:rsidRDefault="00000000">
      <w:pPr>
        <w:pStyle w:val="Heading2"/>
        <w:numPr>
          <w:ilvl w:val="0"/>
          <w:numId w:val="5"/>
        </w:numPr>
        <w:tabs>
          <w:tab w:val="left" w:pos="584"/>
        </w:tabs>
        <w:ind w:left="340" w:right="403" w:firstLine="0"/>
        <w:jc w:val="left"/>
      </w:pPr>
      <w:r>
        <w:t>INSUFFICIENT</w:t>
      </w:r>
      <w:r>
        <w:rPr>
          <w:spacing w:val="-6"/>
        </w:rPr>
        <w:t xml:space="preserve"> </w:t>
      </w:r>
      <w:r>
        <w:t>INFORMATION: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justification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additional information or data.</w:t>
      </w:r>
    </w:p>
    <w:p w14:paraId="3CC01982" w14:textId="77777777" w:rsidR="007010BC" w:rsidRDefault="00000000">
      <w:pPr>
        <w:pStyle w:val="ListParagraph"/>
        <w:numPr>
          <w:ilvl w:val="1"/>
          <w:numId w:val="5"/>
        </w:numPr>
        <w:tabs>
          <w:tab w:val="left" w:pos="1060"/>
        </w:tabs>
        <w:spacing w:before="3"/>
        <w:ind w:right="253"/>
        <w:jc w:val="left"/>
      </w:pPr>
      <w:r>
        <w:t>If PMF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the requirements here and justify based on an evaluation of risk.</w:t>
      </w:r>
    </w:p>
    <w:p w14:paraId="309F6BDD" w14:textId="77777777" w:rsidR="007010BC" w:rsidRDefault="00000000">
      <w:pPr>
        <w:pStyle w:val="ListParagraph"/>
        <w:numPr>
          <w:ilvl w:val="1"/>
          <w:numId w:val="5"/>
        </w:numPr>
        <w:tabs>
          <w:tab w:val="left" w:pos="1060"/>
        </w:tabs>
        <w:spacing w:before="1" w:line="252" w:lineRule="exact"/>
        <w:ind w:hanging="518"/>
        <w:jc w:val="left"/>
      </w:pPr>
      <w:r>
        <w:t>Include</w:t>
      </w:r>
      <w:r>
        <w:rPr>
          <w:spacing w:val="-6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pre-</w:t>
      </w:r>
      <w:r>
        <w:rPr>
          <w:spacing w:val="-2"/>
        </w:rPr>
        <w:t>application.</w:t>
      </w:r>
    </w:p>
    <w:p w14:paraId="6EF9DCBE" w14:textId="14EDF962" w:rsidR="007010BC" w:rsidRDefault="00000000">
      <w:pPr>
        <w:pStyle w:val="ListParagraph"/>
        <w:numPr>
          <w:ilvl w:val="1"/>
          <w:numId w:val="5"/>
        </w:numPr>
        <w:tabs>
          <w:tab w:val="left" w:pos="1060"/>
        </w:tabs>
        <w:spacing w:after="4"/>
        <w:ind w:right="446" w:hanging="569"/>
        <w:jc w:val="left"/>
      </w:pPr>
      <w:r>
        <w:t>Additional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may have a significant impact on the national status of a PMF (see </w:t>
      </w:r>
      <w:hyperlink r:id="rId7" w:history="1">
        <w:r w:rsidR="00D11C8B" w:rsidRPr="00F73936">
          <w:rPr>
            <w:rStyle w:val="Hyperlink"/>
          </w:rPr>
          <w:t>NatureScot</w:t>
        </w:r>
        <w:r w:rsidRPr="00F73936">
          <w:rPr>
            <w:rStyle w:val="Hyperlink"/>
          </w:rPr>
          <w:t xml:space="preserve"> </w:t>
        </w:r>
        <w:r w:rsidR="00F73936" w:rsidRPr="00F73936">
          <w:rPr>
            <w:rStyle w:val="Hyperlink"/>
          </w:rPr>
          <w:t>Development Management Guidance</w:t>
        </w:r>
      </w:hyperlink>
      <w:r w:rsidR="00F73936">
        <w:t xml:space="preserve"> </w:t>
      </w:r>
      <w:r>
        <w:t>for exceptional circumstances).</w:t>
      </w:r>
    </w:p>
    <w:p w14:paraId="02964E9A" w14:textId="77777777" w:rsidR="007010BC" w:rsidRDefault="00000000">
      <w:pPr>
        <w:ind w:left="2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17AE4E" wp14:editId="31F08F87">
                <wp:extent cx="5876290" cy="975360"/>
                <wp:effectExtent l="0" t="0" r="0" b="0"/>
                <wp:docPr id="8" name="Group 8" descr="Enter information he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6290" cy="975360"/>
                          <a:chOff x="0" y="0"/>
                          <a:chExt cx="5876290" cy="9753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876290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6290" h="975360">
                                <a:moveTo>
                                  <a:pt x="5869813" y="969276"/>
                                </a:moveTo>
                                <a:lnTo>
                                  <a:pt x="6096" y="969276"/>
                                </a:lnTo>
                                <a:lnTo>
                                  <a:pt x="0" y="969276"/>
                                </a:lnTo>
                                <a:lnTo>
                                  <a:pt x="0" y="975360"/>
                                </a:lnTo>
                                <a:lnTo>
                                  <a:pt x="6096" y="975360"/>
                                </a:lnTo>
                                <a:lnTo>
                                  <a:pt x="5869813" y="975360"/>
                                </a:lnTo>
                                <a:lnTo>
                                  <a:pt x="5869813" y="969276"/>
                                </a:lnTo>
                                <a:close/>
                              </a:path>
                              <a:path w="5876290" h="975360">
                                <a:moveTo>
                                  <a:pt x="586981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69264"/>
                                </a:lnTo>
                                <a:lnTo>
                                  <a:pt x="6096" y="969264"/>
                                </a:lnTo>
                                <a:lnTo>
                                  <a:pt x="6096" y="6096"/>
                                </a:lnTo>
                                <a:lnTo>
                                  <a:pt x="5869813" y="6096"/>
                                </a:lnTo>
                                <a:lnTo>
                                  <a:pt x="5869813" y="0"/>
                                </a:lnTo>
                                <a:close/>
                              </a:path>
                              <a:path w="5876290" h="975360">
                                <a:moveTo>
                                  <a:pt x="5875985" y="969276"/>
                                </a:moveTo>
                                <a:lnTo>
                                  <a:pt x="5869889" y="969276"/>
                                </a:lnTo>
                                <a:lnTo>
                                  <a:pt x="5869889" y="975360"/>
                                </a:lnTo>
                                <a:lnTo>
                                  <a:pt x="5875985" y="975360"/>
                                </a:lnTo>
                                <a:lnTo>
                                  <a:pt x="5875985" y="969276"/>
                                </a:lnTo>
                                <a:close/>
                              </a:path>
                              <a:path w="5876290" h="975360">
                                <a:moveTo>
                                  <a:pt x="5875985" y="0"/>
                                </a:moveTo>
                                <a:lnTo>
                                  <a:pt x="5869889" y="0"/>
                                </a:lnTo>
                                <a:lnTo>
                                  <a:pt x="5869889" y="6096"/>
                                </a:lnTo>
                                <a:lnTo>
                                  <a:pt x="5869889" y="969264"/>
                                </a:lnTo>
                                <a:lnTo>
                                  <a:pt x="5875985" y="969264"/>
                                </a:lnTo>
                                <a:lnTo>
                                  <a:pt x="5875985" y="6096"/>
                                </a:lnTo>
                                <a:lnTo>
                                  <a:pt x="5875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0A6C3" id="Group 8" o:spid="_x0000_s1026" alt="Enter information here" style="width:462.7pt;height:76.8pt;mso-position-horizontal-relative:char;mso-position-vertical-relative:line" coordsize="58762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">
                <v:shape id="Graphic 9" o:spid="_x0000_s1027" style="position:absolute;width:58762;height:9753;visibility:visible;mso-wrap-style:square;v-text-anchor:top" coordsize="5876290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" path="m5869813,969276r-5863717,l,969276r,6084l6096,975360r5863717,l5869813,969276xem5869813,l6096,,,,,6096,,969264r6096,l6096,6096r5863717,l5869813,xem5875985,969276r-6096,l5869889,975360r6096,l5875985,969276xem5875985,r-6096,l5869889,6096r,963168l5875985,969264r,-963168l58759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B521ADF" w14:textId="77777777" w:rsidR="007010BC" w:rsidRDefault="00000000">
      <w:pPr>
        <w:pStyle w:val="BodyText"/>
        <w:spacing w:before="215" w:line="252" w:lineRule="exact"/>
        <w:ind w:left="340"/>
      </w:pPr>
      <w:r>
        <w:t>If</w:t>
      </w:r>
      <w:r>
        <w:rPr>
          <w:spacing w:val="-6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justified,</w:t>
      </w:r>
      <w:r>
        <w:rPr>
          <w:spacing w:val="-2"/>
        </w:rPr>
        <w:t xml:space="preserve"> </w:t>
      </w:r>
      <w:r>
        <w:t>proceed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b/>
        </w:rPr>
        <w:t>section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77DDCE4D" w14:textId="77777777" w:rsidR="007010BC" w:rsidRDefault="00000000">
      <w:pPr>
        <w:pStyle w:val="Heading2"/>
        <w:spacing w:line="252" w:lineRule="exact"/>
      </w:pPr>
      <w:r>
        <w:t>holding</w:t>
      </w:r>
      <w:r>
        <w:rPr>
          <w:spacing w:val="-4"/>
        </w:rPr>
        <w:t xml:space="preserve"> </w:t>
      </w:r>
      <w:r>
        <w:rPr>
          <w:spacing w:val="-2"/>
        </w:rPr>
        <w:t>objection.</w:t>
      </w:r>
    </w:p>
    <w:p w14:paraId="13406965" w14:textId="77777777" w:rsidR="007010BC" w:rsidRDefault="007010BC">
      <w:pPr>
        <w:spacing w:before="1"/>
        <w:rPr>
          <w:b/>
        </w:rPr>
      </w:pPr>
    </w:p>
    <w:p w14:paraId="29180044" w14:textId="77777777" w:rsidR="007010BC" w:rsidRDefault="00000000">
      <w:pPr>
        <w:pStyle w:val="BodyText"/>
        <w:ind w:left="340" w:right="276"/>
      </w:pPr>
      <w:r>
        <w:t xml:space="preserve">If conditions or modifications are required or recommended, proceed to </w:t>
      </w:r>
      <w:r>
        <w:rPr>
          <w:b/>
        </w:rPr>
        <w:t>section 4</w:t>
      </w:r>
      <w:r>
        <w:t>. If the proposal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uncertainties</w:t>
      </w:r>
      <w:r>
        <w:rPr>
          <w:spacing w:val="-5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resolved by additional survey or information, consider an adaptive management approach with phased development and/or monitoring, allowing impacts to be assessed to inform further mitigation or consenting decisions.</w:t>
      </w:r>
    </w:p>
    <w:p w14:paraId="18CEE980" w14:textId="77777777" w:rsidR="007010BC" w:rsidRDefault="007010BC">
      <w:pPr>
        <w:spacing w:before="1"/>
      </w:pPr>
    </w:p>
    <w:p w14:paraId="54E0A133" w14:textId="77777777" w:rsidR="007010BC" w:rsidRDefault="00000000">
      <w:pPr>
        <w:pStyle w:val="BodyText"/>
        <w:spacing w:before="1"/>
        <w:ind w:left="340"/>
      </w:pPr>
      <w:r>
        <w:t>If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modifications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feasible,</w:t>
      </w:r>
      <w:r>
        <w:rPr>
          <w:spacing w:val="-5"/>
        </w:rPr>
        <w:t xml:space="preserve"> </w:t>
      </w:r>
      <w:r>
        <w:t>proceed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</w:rPr>
        <w:t>section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5</w:t>
      </w:r>
      <w:r>
        <w:rPr>
          <w:spacing w:val="-5"/>
        </w:rPr>
        <w:t>.</w:t>
      </w:r>
    </w:p>
    <w:p w14:paraId="4895093A" w14:textId="77777777" w:rsidR="007010BC" w:rsidRDefault="007010BC">
      <w:pPr>
        <w:spacing w:before="252"/>
      </w:pPr>
    </w:p>
    <w:p w14:paraId="188FDEE6" w14:textId="77777777" w:rsidR="007010BC" w:rsidRDefault="00000000">
      <w:pPr>
        <w:pStyle w:val="Heading1"/>
        <w:numPr>
          <w:ilvl w:val="0"/>
          <w:numId w:val="5"/>
        </w:numPr>
        <w:tabs>
          <w:tab w:val="left" w:pos="646"/>
        </w:tabs>
        <w:ind w:left="646" w:hanging="306"/>
        <w:jc w:val="left"/>
      </w:pPr>
      <w:r>
        <w:t>CONDITIONS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RECOMMENDATIONS</w:t>
      </w:r>
    </w:p>
    <w:p w14:paraId="6266D573" w14:textId="77777777" w:rsidR="007010BC" w:rsidRDefault="00000000">
      <w:pPr>
        <w:pStyle w:val="BodyText"/>
        <w:spacing w:before="1"/>
        <w:ind w:left="340"/>
      </w:pPr>
      <w:r>
        <w:t>Provide</w:t>
      </w:r>
      <w:r>
        <w:rPr>
          <w:spacing w:val="-6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readily</w:t>
      </w:r>
      <w:r>
        <w:rPr>
          <w:spacing w:val="-6"/>
        </w:rPr>
        <w:t xml:space="preserve"> </w:t>
      </w:r>
      <w:r>
        <w:t>transferred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rPr>
          <w:spacing w:val="-2"/>
        </w:rPr>
        <w:t>letter.</w:t>
      </w:r>
    </w:p>
    <w:p w14:paraId="1E1789F3" w14:textId="77777777" w:rsidR="007010BC" w:rsidRDefault="00000000">
      <w:pPr>
        <w:pStyle w:val="ListParagraph"/>
        <w:numPr>
          <w:ilvl w:val="1"/>
          <w:numId w:val="5"/>
        </w:numPr>
        <w:tabs>
          <w:tab w:val="left" w:pos="1060"/>
        </w:tabs>
        <w:spacing w:before="2"/>
        <w:ind w:right="804"/>
        <w:jc w:val="left"/>
      </w:pPr>
      <w:r>
        <w:t>Detail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rPr>
          <w:u w:val="single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significant impact on the national status of any PMFs.</w:t>
      </w:r>
    </w:p>
    <w:p w14:paraId="0813FBB5" w14:textId="77777777" w:rsidR="007010BC" w:rsidRDefault="00000000">
      <w:pPr>
        <w:pStyle w:val="ListParagraph"/>
        <w:numPr>
          <w:ilvl w:val="1"/>
          <w:numId w:val="5"/>
        </w:numPr>
        <w:tabs>
          <w:tab w:val="left" w:pos="1060"/>
        </w:tabs>
        <w:ind w:right="277" w:hanging="519"/>
        <w:jc w:val="left"/>
      </w:pPr>
      <w:r>
        <w:t xml:space="preserve">Detail mitigation or modifications </w:t>
      </w:r>
      <w:r>
        <w:rPr>
          <w:u w:val="single"/>
        </w:rPr>
        <w:t>recommended</w:t>
      </w:r>
      <w:r>
        <w:t xml:space="preserve"> to ensure any impacts associated 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>
        <w:t>minimised</w:t>
      </w:r>
      <w:proofErr w:type="spellEnd"/>
      <w:r>
        <w:rPr>
          <w:spacing w:val="-4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‘advice</w:t>
      </w:r>
      <w:r>
        <w:rPr>
          <w:spacing w:val="-3"/>
        </w:rPr>
        <w:t xml:space="preserve"> </w:t>
      </w:r>
      <w:r>
        <w:t>only’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 xml:space="preserve">impacts have been determined not to have significant impact on the national status of any </w:t>
      </w:r>
      <w:r>
        <w:rPr>
          <w:spacing w:val="-2"/>
        </w:rPr>
        <w:t>PMFs).</w:t>
      </w:r>
    </w:p>
    <w:p w14:paraId="01AC0CB9" w14:textId="435600A1" w:rsidR="007010BC" w:rsidRDefault="00000000">
      <w:pPr>
        <w:ind w:left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8A5B67" wp14:editId="5B234E60">
                <wp:extent cx="5955665" cy="1143635"/>
                <wp:effectExtent l="0" t="0" r="0" b="0"/>
                <wp:docPr id="10" name="Group 10" descr="Enter info he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5665" cy="1143635"/>
                          <a:chOff x="0" y="0"/>
                          <a:chExt cx="5955665" cy="11436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5955665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5665" h="1143635">
                                <a:moveTo>
                                  <a:pt x="5955525" y="9207"/>
                                </a:moveTo>
                                <a:lnTo>
                                  <a:pt x="5946394" y="9207"/>
                                </a:lnTo>
                                <a:lnTo>
                                  <a:pt x="5946394" y="1134224"/>
                                </a:lnTo>
                                <a:lnTo>
                                  <a:pt x="9144" y="1134224"/>
                                </a:lnTo>
                                <a:lnTo>
                                  <a:pt x="9144" y="9207"/>
                                </a:lnTo>
                                <a:lnTo>
                                  <a:pt x="0" y="9207"/>
                                </a:lnTo>
                                <a:lnTo>
                                  <a:pt x="0" y="1134224"/>
                                </a:lnTo>
                                <a:lnTo>
                                  <a:pt x="0" y="1143368"/>
                                </a:lnTo>
                                <a:lnTo>
                                  <a:pt x="9144" y="1143368"/>
                                </a:lnTo>
                                <a:lnTo>
                                  <a:pt x="5946394" y="1143368"/>
                                </a:lnTo>
                                <a:lnTo>
                                  <a:pt x="5955525" y="1143368"/>
                                </a:lnTo>
                                <a:lnTo>
                                  <a:pt x="5955525" y="1134224"/>
                                </a:lnTo>
                                <a:lnTo>
                                  <a:pt x="5955525" y="9207"/>
                                </a:lnTo>
                                <a:close/>
                              </a:path>
                              <a:path w="5955665" h="1143635">
                                <a:moveTo>
                                  <a:pt x="5955525" y="0"/>
                                </a:moveTo>
                                <a:lnTo>
                                  <a:pt x="594639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9144" y="9131"/>
                                </a:lnTo>
                                <a:lnTo>
                                  <a:pt x="5946394" y="9131"/>
                                </a:lnTo>
                                <a:lnTo>
                                  <a:pt x="5955525" y="9131"/>
                                </a:lnTo>
                                <a:lnTo>
                                  <a:pt x="5955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254E6" id="Group 10" o:spid="_x0000_s1026" alt="Enter info here" style="width:468.95pt;height:90.05pt;mso-position-horizontal-relative:char;mso-position-vertical-relative:line" coordsize="59556,1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">
                <v:shape id="Graphic 11" o:spid="_x0000_s1027" style="position:absolute;width:59556;height:11436;visibility:visible;mso-wrap-style:square;v-text-anchor:top" coordsize="5955665,114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" path="m5955525,9207r-9131,l5946394,1134224r-5937250,l9144,9207,,9207,,1134224r,9144l9144,1143368r5937250,l5955525,1143368r,-9144l5955525,9207xem5955525,r-9131,l9144,,,,,9131r9144,l5946394,9131r9131,l595552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70D100" w14:textId="77777777" w:rsidR="007010BC" w:rsidRDefault="007010BC">
      <w:pPr>
        <w:rPr>
          <w:sz w:val="20"/>
        </w:rPr>
        <w:sectPr w:rsidR="007010BC">
          <w:pgSz w:w="11910" w:h="16840"/>
          <w:pgMar w:top="1420" w:right="1200" w:bottom="280" w:left="1100" w:header="720" w:footer="720" w:gutter="0"/>
          <w:cols w:space="720"/>
        </w:sectPr>
      </w:pPr>
    </w:p>
    <w:p w14:paraId="430EC4E5" w14:textId="77777777" w:rsidR="007010BC" w:rsidRDefault="00000000">
      <w:pPr>
        <w:pStyle w:val="Heading1"/>
        <w:numPr>
          <w:ilvl w:val="0"/>
          <w:numId w:val="5"/>
        </w:numPr>
        <w:tabs>
          <w:tab w:val="left" w:pos="646"/>
        </w:tabs>
        <w:spacing w:before="77"/>
        <w:ind w:left="646" w:hanging="306"/>
        <w:jc w:val="left"/>
      </w:pPr>
      <w:r>
        <w:rPr>
          <w:spacing w:val="-2"/>
        </w:rPr>
        <w:lastRenderedPageBreak/>
        <w:t>RESPONSE</w:t>
      </w:r>
    </w:p>
    <w:p w14:paraId="28A45225" w14:textId="77777777" w:rsidR="007010BC" w:rsidRDefault="007010BC">
      <w:pPr>
        <w:rPr>
          <w:b/>
        </w:rPr>
      </w:pPr>
    </w:p>
    <w:p w14:paraId="42F01DD3" w14:textId="77777777" w:rsidR="007010BC" w:rsidRDefault="00000000">
      <w:pPr>
        <w:pStyle w:val="Heading2"/>
        <w:ind w:right="314"/>
      </w:pPr>
      <w:r>
        <w:t>5a. Record the conclusion of the impact assessment in line with the possible conclusions</w:t>
      </w:r>
      <w:r>
        <w:rPr>
          <w:spacing w:val="-4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PMF</w:t>
      </w:r>
      <w:r>
        <w:rPr>
          <w:spacing w:val="-4"/>
        </w:rPr>
        <w:t xml:space="preserve"> </w:t>
      </w:r>
      <w:r>
        <w:t>guidance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rPr>
          <w:b w:val="0"/>
        </w:rPr>
        <w:t>Therefore</w:t>
      </w:r>
      <w:r>
        <w:t>,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eight options (the text in the pink boxes) should be recorded here.</w:t>
      </w:r>
    </w:p>
    <w:p w14:paraId="10B4ECF7" w14:textId="77777777" w:rsidR="007010BC" w:rsidRDefault="00000000">
      <w:pPr>
        <w:pStyle w:val="BodyText"/>
        <w:spacing w:before="2" w:line="252" w:lineRule="exact"/>
        <w:ind w:left="340"/>
      </w:pPr>
      <w:r>
        <w:rPr>
          <w:spacing w:val="-5"/>
        </w:rPr>
        <w:t>NB:</w:t>
      </w:r>
    </w:p>
    <w:p w14:paraId="07F373E2" w14:textId="77777777" w:rsidR="007010BC" w:rsidRDefault="00000000">
      <w:pPr>
        <w:pStyle w:val="ListParagraph"/>
        <w:numPr>
          <w:ilvl w:val="1"/>
          <w:numId w:val="5"/>
        </w:numPr>
        <w:tabs>
          <w:tab w:val="left" w:pos="1060"/>
        </w:tabs>
        <w:ind w:right="864"/>
        <w:jc w:val="left"/>
      </w:pPr>
      <w:r>
        <w:t>Objections</w:t>
      </w:r>
      <w:r>
        <w:rPr>
          <w:vertAlign w:val="superscript"/>
        </w:rPr>
        <w:t>1</w:t>
      </w:r>
      <w:r>
        <w:t xml:space="preserve"> can only be used where there is potential for proposals to have significant</w:t>
      </w:r>
      <w:r>
        <w:rPr>
          <w:spacing w:val="-4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PMFs.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‘advice only’.</w:t>
      </w:r>
    </w:p>
    <w:p w14:paraId="21B168C4" w14:textId="77777777" w:rsidR="007010BC" w:rsidRDefault="00000000">
      <w:pPr>
        <w:pStyle w:val="ListParagraph"/>
        <w:numPr>
          <w:ilvl w:val="1"/>
          <w:numId w:val="5"/>
        </w:numPr>
        <w:tabs>
          <w:tab w:val="left" w:pos="1060"/>
        </w:tabs>
        <w:spacing w:before="2"/>
        <w:ind w:right="425" w:hanging="519"/>
        <w:jc w:val="left"/>
      </w:pPr>
      <w:r>
        <w:t>A</w:t>
      </w:r>
      <w:r>
        <w:rPr>
          <w:spacing w:val="-2"/>
        </w:rPr>
        <w:t xml:space="preserve"> </w:t>
      </w:r>
      <w:r>
        <w:t>holding objection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 xml:space="preserve">an assessment, particularly where a risk-based evaluation suggests the potential for significant impacts in line with </w:t>
      </w:r>
      <w:proofErr w:type="spellStart"/>
      <w:r>
        <w:t>i</w:t>
      </w:r>
      <w:proofErr w:type="spellEnd"/>
      <w:r>
        <w:t>. above.</w:t>
      </w:r>
    </w:p>
    <w:p w14:paraId="2E0CDB81" w14:textId="77777777" w:rsidR="007010BC" w:rsidRDefault="00000000">
      <w:pPr>
        <w:pStyle w:val="ListParagraph"/>
        <w:numPr>
          <w:ilvl w:val="1"/>
          <w:numId w:val="5"/>
        </w:numPr>
        <w:tabs>
          <w:tab w:val="left" w:pos="1060"/>
        </w:tabs>
        <w:ind w:right="428" w:hanging="569"/>
        <w:jc w:val="left"/>
      </w:pPr>
      <w:r>
        <w:t>A</w:t>
      </w:r>
      <w:r>
        <w:rPr>
          <w:spacing w:val="-3"/>
        </w:rPr>
        <w:t xml:space="preserve"> </w:t>
      </w:r>
      <w:r>
        <w:t>conditioned</w:t>
      </w:r>
      <w:r>
        <w:rPr>
          <w:spacing w:val="-3"/>
        </w:rPr>
        <w:t xml:space="preserve"> </w:t>
      </w:r>
      <w:r>
        <w:t>objection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modifications,</w:t>
      </w:r>
      <w:r>
        <w:rPr>
          <w:spacing w:val="-4"/>
        </w:rPr>
        <w:t xml:space="preserve"> </w:t>
      </w:r>
      <w:r>
        <w:t>mitigation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adaptive management approach would ensure impacts are reduced to an acceptable level.</w:t>
      </w:r>
    </w:p>
    <w:p w14:paraId="3E4DB576" w14:textId="77777777" w:rsidR="007010BC" w:rsidRDefault="00000000">
      <w:pPr>
        <w:pStyle w:val="ListParagraph"/>
        <w:numPr>
          <w:ilvl w:val="1"/>
          <w:numId w:val="5"/>
        </w:numPr>
        <w:tabs>
          <w:tab w:val="left" w:pos="1060"/>
        </w:tabs>
        <w:spacing w:after="2"/>
        <w:ind w:right="498" w:hanging="581"/>
        <w:jc w:val="left"/>
      </w:pPr>
      <w:r>
        <w:t xml:space="preserve">‘Advice only’ positions may make recommendations to </w:t>
      </w:r>
      <w:proofErr w:type="spellStart"/>
      <w:r>
        <w:t>minimise</w:t>
      </w:r>
      <w:proofErr w:type="spellEnd"/>
      <w:r>
        <w:t xml:space="preserve"> impacts to PMFs (i.e.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impact on the national status of any PMFs).</w:t>
      </w:r>
    </w:p>
    <w:p w14:paraId="4637424A" w14:textId="77777777" w:rsidR="007010BC" w:rsidRDefault="00000000">
      <w:pPr>
        <w:ind w:left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CD92A3" wp14:editId="4F68D1FB">
                <wp:extent cx="5946775" cy="1143000"/>
                <wp:effectExtent l="0" t="0" r="0" b="0"/>
                <wp:docPr id="12" name="Group 12" descr="Enter info he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775" cy="1143000"/>
                          <a:chOff x="0" y="0"/>
                          <a:chExt cx="5946775" cy="11430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46775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775" h="1143000">
                                <a:moveTo>
                                  <a:pt x="5937237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133856"/>
                                </a:lnTo>
                                <a:lnTo>
                                  <a:pt x="0" y="1143000"/>
                                </a:lnTo>
                                <a:lnTo>
                                  <a:pt x="9144" y="1143000"/>
                                </a:lnTo>
                                <a:lnTo>
                                  <a:pt x="5937237" y="1143000"/>
                                </a:lnTo>
                                <a:lnTo>
                                  <a:pt x="5937237" y="1133856"/>
                                </a:lnTo>
                                <a:lnTo>
                                  <a:pt x="9144" y="1133856"/>
                                </a:lnTo>
                                <a:lnTo>
                                  <a:pt x="9144" y="9144"/>
                                </a:lnTo>
                                <a:lnTo>
                                  <a:pt x="5937237" y="9144"/>
                                </a:lnTo>
                                <a:lnTo>
                                  <a:pt x="5937237" y="0"/>
                                </a:lnTo>
                                <a:close/>
                              </a:path>
                              <a:path w="5946775" h="1143000">
                                <a:moveTo>
                                  <a:pt x="5946394" y="0"/>
                                </a:moveTo>
                                <a:lnTo>
                                  <a:pt x="5937250" y="0"/>
                                </a:lnTo>
                                <a:lnTo>
                                  <a:pt x="5937250" y="9144"/>
                                </a:lnTo>
                                <a:lnTo>
                                  <a:pt x="5937250" y="1133856"/>
                                </a:lnTo>
                                <a:lnTo>
                                  <a:pt x="5937250" y="1143000"/>
                                </a:lnTo>
                                <a:lnTo>
                                  <a:pt x="5946394" y="1143000"/>
                                </a:lnTo>
                                <a:lnTo>
                                  <a:pt x="5946394" y="1133856"/>
                                </a:lnTo>
                                <a:lnTo>
                                  <a:pt x="5946394" y="9144"/>
                                </a:lnTo>
                                <a:lnTo>
                                  <a:pt x="5946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39A8F" id="Group 12" o:spid="_x0000_s1026" alt="Enter info here" style="width:468.25pt;height:90pt;mso-position-horizontal-relative:char;mso-position-vertical-relative:line" coordsize="5946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">
                <v:shape id="Graphic 13" o:spid="_x0000_s1027" style="position:absolute;width:59467;height:11430;visibility:visible;mso-wrap-style:square;v-text-anchor:top" coordsize="5946775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" path="m5937237,l9144,,,,,9144,,1133856r,9144l9144,1143000r5928093,l5937237,1133856r-5928093,l9144,9144r5928093,l5937237,xem5946394,r-9144,l5937250,9144r,1124712l5937250,1143000r9144,l5946394,1133856r,-1124712l59463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0F6E33A" w14:textId="0FDEFE8F" w:rsidR="007010BC" w:rsidRDefault="00000000">
      <w:pPr>
        <w:pStyle w:val="Heading2"/>
        <w:spacing w:before="224"/>
      </w:pPr>
      <w:r>
        <w:t>5b.</w:t>
      </w:r>
      <w:r>
        <w:rPr>
          <w:spacing w:val="-3"/>
        </w:rPr>
        <w:t xml:space="preserve"> </w:t>
      </w:r>
      <w:r w:rsidR="00D11C8B">
        <w:t>NatureScot</w:t>
      </w:r>
      <w:r>
        <w:rPr>
          <w:spacing w:val="-3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 w:rsidR="00D11C8B">
        <w:t>NatureScot</w:t>
      </w:r>
      <w:r>
        <w:rPr>
          <w:spacing w:val="-2"/>
        </w:rPr>
        <w:t xml:space="preserve"> </w:t>
      </w:r>
      <w:r>
        <w:t>Casework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rPr>
          <w:spacing w:val="-2"/>
        </w:rPr>
        <w:t>System)</w:t>
      </w:r>
    </w:p>
    <w:p w14:paraId="2A7819D0" w14:textId="77777777" w:rsidR="007010BC" w:rsidRDefault="007010BC">
      <w:pPr>
        <w:spacing w:before="3"/>
        <w:rPr>
          <w:b/>
        </w:rPr>
      </w:pPr>
    </w:p>
    <w:p w14:paraId="5C83100F" w14:textId="33199B21" w:rsidR="007010BC" w:rsidRDefault="00000000">
      <w:pPr>
        <w:ind w:left="340" w:right="314"/>
      </w:pPr>
      <w:r>
        <w:rPr>
          <w:b/>
          <w:i/>
        </w:rPr>
        <w:t xml:space="preserve">Note that an outright objection may need to be supplemented with a complete Balancing Duties proforma. Record the </w:t>
      </w:r>
      <w:r w:rsidR="00D11C8B">
        <w:rPr>
          <w:b/>
          <w:i/>
        </w:rPr>
        <w:t>NatureScot</w:t>
      </w:r>
      <w:r>
        <w:rPr>
          <w:b/>
          <w:i/>
        </w:rPr>
        <w:t xml:space="preserve"> position </w:t>
      </w:r>
      <w:r>
        <w:rPr>
          <w:b/>
        </w:rPr>
        <w:t>(the text in the blue boxes in Annex 2) associated with the conclusion reached (e.g. advice only, conditioned objection).</w:t>
      </w:r>
      <w:r>
        <w:rPr>
          <w:b/>
          <w:spacing w:val="-3"/>
        </w:rPr>
        <w:t xml:space="preserve"> </w:t>
      </w:r>
      <w:r>
        <w:t>[Suggested</w:t>
      </w:r>
      <w:r>
        <w:rPr>
          <w:spacing w:val="-7"/>
        </w:rPr>
        <w:t xml:space="preserve"> </w:t>
      </w:r>
      <w:r>
        <w:t>wording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D11C8B">
        <w:t>NatureScot</w:t>
      </w:r>
      <w:r>
        <w:rPr>
          <w:spacing w:val="-3"/>
        </w:rPr>
        <w:t xml:space="preserve"> </w:t>
      </w:r>
      <w:r>
        <w:t>intranet]</w:t>
      </w:r>
    </w:p>
    <w:p w14:paraId="2B0C04F0" w14:textId="77777777" w:rsidR="007010BC" w:rsidRDefault="00000000">
      <w:pPr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FABEAE5" wp14:editId="258C0182">
                <wp:simplePos x="0" y="0"/>
                <wp:positionH relativeFrom="page">
                  <wp:posOffset>775716</wp:posOffset>
                </wp:positionH>
                <wp:positionV relativeFrom="paragraph">
                  <wp:posOffset>162641</wp:posOffset>
                </wp:positionV>
                <wp:extent cx="5937250" cy="821690"/>
                <wp:effectExtent l="0" t="0" r="0" b="0"/>
                <wp:wrapTopAndBottom/>
                <wp:docPr id="14" name="Graphic 14" descr="Enter info he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821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 h="821690">
                              <a:moveTo>
                                <a:pt x="5937237" y="0"/>
                              </a:moveTo>
                              <a:lnTo>
                                <a:pt x="5928106" y="0"/>
                              </a:lnTo>
                              <a:lnTo>
                                <a:pt x="5928106" y="9144"/>
                              </a:lnTo>
                              <a:lnTo>
                                <a:pt x="5928106" y="812292"/>
                              </a:lnTo>
                              <a:lnTo>
                                <a:pt x="9144" y="812292"/>
                              </a:lnTo>
                              <a:lnTo>
                                <a:pt x="9144" y="9144"/>
                              </a:lnTo>
                              <a:lnTo>
                                <a:pt x="5928106" y="9144"/>
                              </a:lnTo>
                              <a:lnTo>
                                <a:pt x="592810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812292"/>
                              </a:lnTo>
                              <a:lnTo>
                                <a:pt x="0" y="821436"/>
                              </a:lnTo>
                              <a:lnTo>
                                <a:pt x="9144" y="821436"/>
                              </a:lnTo>
                              <a:lnTo>
                                <a:pt x="5928106" y="821436"/>
                              </a:lnTo>
                              <a:lnTo>
                                <a:pt x="5937237" y="821436"/>
                              </a:lnTo>
                              <a:lnTo>
                                <a:pt x="5937237" y="812292"/>
                              </a:lnTo>
                              <a:lnTo>
                                <a:pt x="5937237" y="9144"/>
                              </a:lnTo>
                              <a:lnTo>
                                <a:pt x="5937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A34B9" id="Graphic 14" o:spid="_x0000_s1026" alt="Enter info here" style="position:absolute;margin-left:61.1pt;margin-top:12.8pt;width:467.5pt;height:64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82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" path="m5937237,r-9131,l5928106,9144r,803148l9144,812292r,-803148l5928106,9144r,-9144l9144,,,,,9144,,812292r,9144l9144,821436r5918962,l5937237,821436r,-9144l5937237,9144r,-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263DD6" w14:textId="77777777" w:rsidR="007010BC" w:rsidRDefault="007010BC">
      <w:pPr>
        <w:rPr>
          <w:sz w:val="20"/>
        </w:rPr>
      </w:pPr>
    </w:p>
    <w:p w14:paraId="611EFBA1" w14:textId="77777777" w:rsidR="007010BC" w:rsidRDefault="007010BC">
      <w:pPr>
        <w:spacing w:before="46"/>
        <w:rPr>
          <w:sz w:val="20"/>
        </w:rPr>
      </w:pPr>
    </w:p>
    <w:tbl>
      <w:tblPr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5382"/>
      </w:tblGrid>
      <w:tr w:rsidR="007010BC" w14:paraId="2C67B6FE" w14:textId="77777777">
        <w:trPr>
          <w:trHeight w:val="272"/>
        </w:trPr>
        <w:tc>
          <w:tcPr>
            <w:tcW w:w="3968" w:type="dxa"/>
            <w:tcBorders>
              <w:bottom w:val="single" w:sz="6" w:space="0" w:color="000000"/>
              <w:right w:val="single" w:sz="6" w:space="0" w:color="000000"/>
            </w:tcBorders>
          </w:tcPr>
          <w:p w14:paraId="7CA834DD" w14:textId="77777777" w:rsidR="007010BC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Appraised</w:t>
            </w:r>
            <w:r>
              <w:rPr>
                <w:b/>
                <w:spacing w:val="-5"/>
              </w:rPr>
              <w:t xml:space="preserve"> by</w:t>
            </w:r>
          </w:p>
        </w:tc>
        <w:tc>
          <w:tcPr>
            <w:tcW w:w="5382" w:type="dxa"/>
            <w:tcBorders>
              <w:left w:val="single" w:sz="6" w:space="0" w:color="000000"/>
              <w:bottom w:val="single" w:sz="6" w:space="0" w:color="000000"/>
            </w:tcBorders>
          </w:tcPr>
          <w:p w14:paraId="5C00F945" w14:textId="77777777" w:rsidR="007010BC" w:rsidRDefault="007010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10BC" w14:paraId="3C00275D" w14:textId="77777777">
        <w:trPr>
          <w:trHeight w:val="285"/>
        </w:trPr>
        <w:tc>
          <w:tcPr>
            <w:tcW w:w="39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E978" w14:textId="77777777" w:rsidR="007010BC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0671A" w14:textId="77777777" w:rsidR="007010BC" w:rsidRDefault="007010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10BC" w14:paraId="68C1DF44" w14:textId="77777777">
        <w:trPr>
          <w:trHeight w:val="270"/>
        </w:trPr>
        <w:tc>
          <w:tcPr>
            <w:tcW w:w="39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E93C" w14:textId="77777777" w:rsidR="007010BC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Checked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by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EA8374" w14:textId="77777777" w:rsidR="007010BC" w:rsidRDefault="007010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10BC" w14:paraId="148ED3D6" w14:textId="77777777">
        <w:trPr>
          <w:trHeight w:val="287"/>
        </w:trPr>
        <w:tc>
          <w:tcPr>
            <w:tcW w:w="3968" w:type="dxa"/>
            <w:tcBorders>
              <w:top w:val="single" w:sz="6" w:space="0" w:color="000000"/>
              <w:right w:val="single" w:sz="6" w:space="0" w:color="000000"/>
            </w:tcBorders>
          </w:tcPr>
          <w:p w14:paraId="709F23A5" w14:textId="77777777" w:rsidR="007010BC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</w:tcBorders>
          </w:tcPr>
          <w:p w14:paraId="24275905" w14:textId="77777777" w:rsidR="007010BC" w:rsidRDefault="007010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6616300" w14:textId="77777777" w:rsidR="007010BC" w:rsidRDefault="007010BC">
      <w:pPr>
        <w:rPr>
          <w:sz w:val="20"/>
        </w:rPr>
      </w:pPr>
    </w:p>
    <w:p w14:paraId="211FE1ED" w14:textId="77777777" w:rsidR="007010BC" w:rsidRDefault="007010BC">
      <w:pPr>
        <w:rPr>
          <w:sz w:val="20"/>
        </w:rPr>
      </w:pPr>
    </w:p>
    <w:p w14:paraId="5F2AFC4A" w14:textId="77777777" w:rsidR="007010BC" w:rsidRDefault="007010BC">
      <w:pPr>
        <w:rPr>
          <w:sz w:val="20"/>
        </w:rPr>
      </w:pPr>
    </w:p>
    <w:p w14:paraId="0F1D8FC2" w14:textId="77777777" w:rsidR="007010BC" w:rsidRDefault="007010BC">
      <w:pPr>
        <w:rPr>
          <w:sz w:val="20"/>
        </w:rPr>
      </w:pPr>
    </w:p>
    <w:p w14:paraId="7C20B607" w14:textId="77777777" w:rsidR="007010BC" w:rsidRDefault="007010BC">
      <w:pPr>
        <w:rPr>
          <w:sz w:val="20"/>
        </w:rPr>
      </w:pPr>
    </w:p>
    <w:p w14:paraId="0DF41F5C" w14:textId="77777777" w:rsidR="007010BC" w:rsidRDefault="007010BC">
      <w:pPr>
        <w:rPr>
          <w:sz w:val="20"/>
        </w:rPr>
      </w:pPr>
    </w:p>
    <w:p w14:paraId="6963C6CA" w14:textId="77777777" w:rsidR="007010BC" w:rsidRDefault="007010BC">
      <w:pPr>
        <w:rPr>
          <w:sz w:val="20"/>
        </w:rPr>
      </w:pPr>
    </w:p>
    <w:p w14:paraId="33CE2054" w14:textId="77777777" w:rsidR="007010BC" w:rsidRDefault="007010BC">
      <w:pPr>
        <w:rPr>
          <w:sz w:val="20"/>
        </w:rPr>
      </w:pPr>
    </w:p>
    <w:p w14:paraId="05BB1468" w14:textId="77777777" w:rsidR="007010BC" w:rsidRDefault="007010BC">
      <w:pPr>
        <w:rPr>
          <w:sz w:val="20"/>
        </w:rPr>
      </w:pPr>
    </w:p>
    <w:p w14:paraId="750A7DBE" w14:textId="77777777" w:rsidR="007010BC" w:rsidRDefault="00000000">
      <w:pPr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06862DE" wp14:editId="559B06F1">
                <wp:simplePos x="0" y="0"/>
                <wp:positionH relativeFrom="page">
                  <wp:posOffset>914704</wp:posOffset>
                </wp:positionH>
                <wp:positionV relativeFrom="paragraph">
                  <wp:posOffset>242122</wp:posOffset>
                </wp:positionV>
                <wp:extent cx="1829435" cy="9525"/>
                <wp:effectExtent l="0" t="0" r="0" b="0"/>
                <wp:wrapTopAndBottom/>
                <wp:docPr id="15" name="Graphic 15" descr="Enter info he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7B4F2" id="Graphic 15" o:spid="_x0000_s1026" alt="Enter info here" style="position:absolute;margin-left:1in;margin-top:19.05pt;width:144.05pt;height: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AJvnw1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86E96C" w14:textId="77777777" w:rsidR="007010BC" w:rsidRDefault="00000000">
      <w:pPr>
        <w:spacing w:before="102"/>
        <w:ind w:left="34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With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some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regulators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we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may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establish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agreed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alternative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using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‘objection’.</w:t>
      </w:r>
    </w:p>
    <w:sectPr w:rsidR="007010BC">
      <w:pgSz w:w="11910" w:h="16840"/>
      <w:pgMar w:top="1340" w:right="12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0E0"/>
    <w:multiLevelType w:val="hybridMultilevel"/>
    <w:tmpl w:val="41E8B60C"/>
    <w:lvl w:ilvl="0" w:tplc="667CFFF6">
      <w:start w:val="1"/>
      <w:numFmt w:val="lowerRoman"/>
      <w:lvlText w:val="%1."/>
      <w:lvlJc w:val="left"/>
      <w:pPr>
        <w:ind w:left="530" w:hanging="286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17CC4418">
      <w:numFmt w:val="bullet"/>
      <w:lvlText w:val="•"/>
      <w:lvlJc w:val="left"/>
      <w:pPr>
        <w:ind w:left="1409" w:hanging="286"/>
      </w:pPr>
      <w:rPr>
        <w:rFonts w:hint="default"/>
        <w:lang w:val="en-US" w:eastAsia="en-US" w:bidi="ar-SA"/>
      </w:rPr>
    </w:lvl>
    <w:lvl w:ilvl="2" w:tplc="C012F6F0">
      <w:numFmt w:val="bullet"/>
      <w:lvlText w:val="•"/>
      <w:lvlJc w:val="left"/>
      <w:pPr>
        <w:ind w:left="2279" w:hanging="286"/>
      </w:pPr>
      <w:rPr>
        <w:rFonts w:hint="default"/>
        <w:lang w:val="en-US" w:eastAsia="en-US" w:bidi="ar-SA"/>
      </w:rPr>
    </w:lvl>
    <w:lvl w:ilvl="3" w:tplc="E54AC408">
      <w:numFmt w:val="bullet"/>
      <w:lvlText w:val="•"/>
      <w:lvlJc w:val="left"/>
      <w:pPr>
        <w:ind w:left="3149" w:hanging="286"/>
      </w:pPr>
      <w:rPr>
        <w:rFonts w:hint="default"/>
        <w:lang w:val="en-US" w:eastAsia="en-US" w:bidi="ar-SA"/>
      </w:rPr>
    </w:lvl>
    <w:lvl w:ilvl="4" w:tplc="0BF06D02">
      <w:numFmt w:val="bullet"/>
      <w:lvlText w:val="•"/>
      <w:lvlJc w:val="left"/>
      <w:pPr>
        <w:ind w:left="4018" w:hanging="286"/>
      </w:pPr>
      <w:rPr>
        <w:rFonts w:hint="default"/>
        <w:lang w:val="en-US" w:eastAsia="en-US" w:bidi="ar-SA"/>
      </w:rPr>
    </w:lvl>
    <w:lvl w:ilvl="5" w:tplc="7BAC19CA">
      <w:numFmt w:val="bullet"/>
      <w:lvlText w:val="•"/>
      <w:lvlJc w:val="left"/>
      <w:pPr>
        <w:ind w:left="4888" w:hanging="286"/>
      </w:pPr>
      <w:rPr>
        <w:rFonts w:hint="default"/>
        <w:lang w:val="en-US" w:eastAsia="en-US" w:bidi="ar-SA"/>
      </w:rPr>
    </w:lvl>
    <w:lvl w:ilvl="6" w:tplc="D3782C64">
      <w:numFmt w:val="bullet"/>
      <w:lvlText w:val="•"/>
      <w:lvlJc w:val="left"/>
      <w:pPr>
        <w:ind w:left="5758" w:hanging="286"/>
      </w:pPr>
      <w:rPr>
        <w:rFonts w:hint="default"/>
        <w:lang w:val="en-US" w:eastAsia="en-US" w:bidi="ar-SA"/>
      </w:rPr>
    </w:lvl>
    <w:lvl w:ilvl="7" w:tplc="7EB09CD4">
      <w:numFmt w:val="bullet"/>
      <w:lvlText w:val="•"/>
      <w:lvlJc w:val="left"/>
      <w:pPr>
        <w:ind w:left="6627" w:hanging="286"/>
      </w:pPr>
      <w:rPr>
        <w:rFonts w:hint="default"/>
        <w:lang w:val="en-US" w:eastAsia="en-US" w:bidi="ar-SA"/>
      </w:rPr>
    </w:lvl>
    <w:lvl w:ilvl="8" w:tplc="E112F2BA">
      <w:numFmt w:val="bullet"/>
      <w:lvlText w:val="•"/>
      <w:lvlJc w:val="left"/>
      <w:pPr>
        <w:ind w:left="7497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3F572DD7"/>
    <w:multiLevelType w:val="hybridMultilevel"/>
    <w:tmpl w:val="9800AD76"/>
    <w:lvl w:ilvl="0" w:tplc="F766AD24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61E53F0">
      <w:numFmt w:val="bullet"/>
      <w:lvlText w:val="•"/>
      <w:lvlJc w:val="left"/>
      <w:pPr>
        <w:ind w:left="1409" w:hanging="286"/>
      </w:pPr>
      <w:rPr>
        <w:rFonts w:hint="default"/>
        <w:lang w:val="en-US" w:eastAsia="en-US" w:bidi="ar-SA"/>
      </w:rPr>
    </w:lvl>
    <w:lvl w:ilvl="2" w:tplc="7F648A7A">
      <w:numFmt w:val="bullet"/>
      <w:lvlText w:val="•"/>
      <w:lvlJc w:val="left"/>
      <w:pPr>
        <w:ind w:left="2279" w:hanging="286"/>
      </w:pPr>
      <w:rPr>
        <w:rFonts w:hint="default"/>
        <w:lang w:val="en-US" w:eastAsia="en-US" w:bidi="ar-SA"/>
      </w:rPr>
    </w:lvl>
    <w:lvl w:ilvl="3" w:tplc="F50EDC3E">
      <w:numFmt w:val="bullet"/>
      <w:lvlText w:val="•"/>
      <w:lvlJc w:val="left"/>
      <w:pPr>
        <w:ind w:left="3148" w:hanging="286"/>
      </w:pPr>
      <w:rPr>
        <w:rFonts w:hint="default"/>
        <w:lang w:val="en-US" w:eastAsia="en-US" w:bidi="ar-SA"/>
      </w:rPr>
    </w:lvl>
    <w:lvl w:ilvl="4" w:tplc="E012B99E">
      <w:numFmt w:val="bullet"/>
      <w:lvlText w:val="•"/>
      <w:lvlJc w:val="left"/>
      <w:pPr>
        <w:ind w:left="4018" w:hanging="286"/>
      </w:pPr>
      <w:rPr>
        <w:rFonts w:hint="default"/>
        <w:lang w:val="en-US" w:eastAsia="en-US" w:bidi="ar-SA"/>
      </w:rPr>
    </w:lvl>
    <w:lvl w:ilvl="5" w:tplc="8E8C2DB4">
      <w:numFmt w:val="bullet"/>
      <w:lvlText w:val="•"/>
      <w:lvlJc w:val="left"/>
      <w:pPr>
        <w:ind w:left="4888" w:hanging="286"/>
      </w:pPr>
      <w:rPr>
        <w:rFonts w:hint="default"/>
        <w:lang w:val="en-US" w:eastAsia="en-US" w:bidi="ar-SA"/>
      </w:rPr>
    </w:lvl>
    <w:lvl w:ilvl="6" w:tplc="D6261356">
      <w:numFmt w:val="bullet"/>
      <w:lvlText w:val="•"/>
      <w:lvlJc w:val="left"/>
      <w:pPr>
        <w:ind w:left="5757" w:hanging="286"/>
      </w:pPr>
      <w:rPr>
        <w:rFonts w:hint="default"/>
        <w:lang w:val="en-US" w:eastAsia="en-US" w:bidi="ar-SA"/>
      </w:rPr>
    </w:lvl>
    <w:lvl w:ilvl="7" w:tplc="4DA64798">
      <w:numFmt w:val="bullet"/>
      <w:lvlText w:val="•"/>
      <w:lvlJc w:val="left"/>
      <w:pPr>
        <w:ind w:left="6627" w:hanging="286"/>
      </w:pPr>
      <w:rPr>
        <w:rFonts w:hint="default"/>
        <w:lang w:val="en-US" w:eastAsia="en-US" w:bidi="ar-SA"/>
      </w:rPr>
    </w:lvl>
    <w:lvl w:ilvl="8" w:tplc="F84655AC">
      <w:numFmt w:val="bullet"/>
      <w:lvlText w:val="•"/>
      <w:lvlJc w:val="left"/>
      <w:pPr>
        <w:ind w:left="7496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42836A91"/>
    <w:multiLevelType w:val="hybridMultilevel"/>
    <w:tmpl w:val="1C7C1440"/>
    <w:lvl w:ilvl="0" w:tplc="5B9284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6604CF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2214D99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32B23DBC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BBFA0D90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CBB8CDA2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6" w:tplc="35E60560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ar-SA"/>
      </w:rPr>
    </w:lvl>
    <w:lvl w:ilvl="7" w:tplc="8CE25A50"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8" w:tplc="26AA91D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5D1282"/>
    <w:multiLevelType w:val="hybridMultilevel"/>
    <w:tmpl w:val="8E08494A"/>
    <w:lvl w:ilvl="0" w:tplc="14D44674">
      <w:start w:val="1"/>
      <w:numFmt w:val="decimal"/>
      <w:lvlText w:val="%1."/>
      <w:lvlJc w:val="left"/>
      <w:pPr>
        <w:ind w:left="106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D2ADB2">
      <w:start w:val="1"/>
      <w:numFmt w:val="lowerRoman"/>
      <w:lvlText w:val="%2."/>
      <w:lvlJc w:val="left"/>
      <w:pPr>
        <w:ind w:left="1060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28465D56">
      <w:numFmt w:val="bullet"/>
      <w:lvlText w:val="•"/>
      <w:lvlJc w:val="left"/>
      <w:pPr>
        <w:ind w:left="2769" w:hanging="471"/>
      </w:pPr>
      <w:rPr>
        <w:rFonts w:hint="default"/>
        <w:lang w:val="en-US" w:eastAsia="en-US" w:bidi="ar-SA"/>
      </w:rPr>
    </w:lvl>
    <w:lvl w:ilvl="3" w:tplc="FF5E6852">
      <w:numFmt w:val="bullet"/>
      <w:lvlText w:val="•"/>
      <w:lvlJc w:val="left"/>
      <w:pPr>
        <w:ind w:left="3623" w:hanging="471"/>
      </w:pPr>
      <w:rPr>
        <w:rFonts w:hint="default"/>
        <w:lang w:val="en-US" w:eastAsia="en-US" w:bidi="ar-SA"/>
      </w:rPr>
    </w:lvl>
    <w:lvl w:ilvl="4" w:tplc="69C6485A">
      <w:numFmt w:val="bullet"/>
      <w:lvlText w:val="•"/>
      <w:lvlJc w:val="left"/>
      <w:pPr>
        <w:ind w:left="4478" w:hanging="471"/>
      </w:pPr>
      <w:rPr>
        <w:rFonts w:hint="default"/>
        <w:lang w:val="en-US" w:eastAsia="en-US" w:bidi="ar-SA"/>
      </w:rPr>
    </w:lvl>
    <w:lvl w:ilvl="5" w:tplc="147880B6">
      <w:numFmt w:val="bullet"/>
      <w:lvlText w:val="•"/>
      <w:lvlJc w:val="left"/>
      <w:pPr>
        <w:ind w:left="5333" w:hanging="471"/>
      </w:pPr>
      <w:rPr>
        <w:rFonts w:hint="default"/>
        <w:lang w:val="en-US" w:eastAsia="en-US" w:bidi="ar-SA"/>
      </w:rPr>
    </w:lvl>
    <w:lvl w:ilvl="6" w:tplc="4E1E43EE">
      <w:numFmt w:val="bullet"/>
      <w:lvlText w:val="•"/>
      <w:lvlJc w:val="left"/>
      <w:pPr>
        <w:ind w:left="6187" w:hanging="471"/>
      </w:pPr>
      <w:rPr>
        <w:rFonts w:hint="default"/>
        <w:lang w:val="en-US" w:eastAsia="en-US" w:bidi="ar-SA"/>
      </w:rPr>
    </w:lvl>
    <w:lvl w:ilvl="7" w:tplc="5BDECA70">
      <w:numFmt w:val="bullet"/>
      <w:lvlText w:val="•"/>
      <w:lvlJc w:val="left"/>
      <w:pPr>
        <w:ind w:left="7042" w:hanging="471"/>
      </w:pPr>
      <w:rPr>
        <w:rFonts w:hint="default"/>
        <w:lang w:val="en-US" w:eastAsia="en-US" w:bidi="ar-SA"/>
      </w:rPr>
    </w:lvl>
    <w:lvl w:ilvl="8" w:tplc="AA3C36AE">
      <w:numFmt w:val="bullet"/>
      <w:lvlText w:val="•"/>
      <w:lvlJc w:val="left"/>
      <w:pPr>
        <w:ind w:left="7897" w:hanging="471"/>
      </w:pPr>
      <w:rPr>
        <w:rFonts w:hint="default"/>
        <w:lang w:val="en-US" w:eastAsia="en-US" w:bidi="ar-SA"/>
      </w:rPr>
    </w:lvl>
  </w:abstractNum>
  <w:abstractNum w:abstractNumId="4" w15:restartNumberingAfterBreak="0">
    <w:nsid w:val="5A320506"/>
    <w:multiLevelType w:val="hybridMultilevel"/>
    <w:tmpl w:val="B524B12C"/>
    <w:lvl w:ilvl="0" w:tplc="50DA384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C0664DE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2676E672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22D0CF4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C3C4B068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2CB0D140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6" w:tplc="273E02B6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51885740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8" w:tplc="B8A8A188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num w:numId="1" w16cid:durableId="885920270">
    <w:abstractNumId w:val="0"/>
  </w:num>
  <w:num w:numId="2" w16cid:durableId="1974212638">
    <w:abstractNumId w:val="1"/>
  </w:num>
  <w:num w:numId="3" w16cid:durableId="931427829">
    <w:abstractNumId w:val="2"/>
  </w:num>
  <w:num w:numId="4" w16cid:durableId="772939292">
    <w:abstractNumId w:val="4"/>
  </w:num>
  <w:num w:numId="5" w16cid:durableId="40076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10BC"/>
    <w:rsid w:val="0020431B"/>
    <w:rsid w:val="00255A5A"/>
    <w:rsid w:val="00482DC3"/>
    <w:rsid w:val="007010BC"/>
    <w:rsid w:val="007B3591"/>
    <w:rsid w:val="00C96B00"/>
    <w:rsid w:val="00D11C8B"/>
    <w:rsid w:val="00F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67D9"/>
  <w15:docId w15:val="{5C493453-EF77-4CBD-9323-2F65F00E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46" w:hanging="30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3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60" w:hanging="47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7B35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e.scot/doc/guidance-development-management-and-natural-herit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ure.scot/professional-advice/protected-areas-and-species/priority-marine-features-scotlands-seas/feature-activity-sensitivity-tool-feast" TargetMode="External"/><Relationship Id="rId5" Type="http://schemas.openxmlformats.org/officeDocument/2006/relationships/hyperlink" Target="https://www.nature.scot/doc/identifying-natural-heritage-issues-national-interest-development-proposa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Leakey</dc:creator>
  <cp:lastModifiedBy>Dominic Shann</cp:lastModifiedBy>
  <cp:revision>6</cp:revision>
  <dcterms:created xsi:type="dcterms:W3CDTF">2025-03-26T16:36:00Z</dcterms:created>
  <dcterms:modified xsi:type="dcterms:W3CDTF">2025-03-26T17:06:00Z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  <property fmtid="{D5CDD505-2E9C-101B-9397-08002B2CF9AE}" pid="6" name="MSIP_Label_ad6aba11-eede-4e5b-a79a-2f2784cd251f_Enabled">
    <vt:lpwstr>true</vt:lpwstr>
  </property>
  <property fmtid="{D5CDD505-2E9C-101B-9397-08002B2CF9AE}" pid="7" name="MSIP_Label_ad6aba11-eede-4e5b-a79a-2f2784cd251f_SetDate">
    <vt:lpwstr>2025-03-26T16:41:44Z</vt:lpwstr>
  </property>
  <property fmtid="{D5CDD505-2E9C-101B-9397-08002B2CF9AE}" pid="8" name="MSIP_Label_ad6aba11-eede-4e5b-a79a-2f2784cd251f_Method">
    <vt:lpwstr>Standard</vt:lpwstr>
  </property>
  <property fmtid="{D5CDD505-2E9C-101B-9397-08002B2CF9AE}" pid="9" name="MSIP_Label_ad6aba11-eede-4e5b-a79a-2f2784cd251f_Name">
    <vt:lpwstr>defa4170-0d19-0005-0004-bc88714345d2</vt:lpwstr>
  </property>
  <property fmtid="{D5CDD505-2E9C-101B-9397-08002B2CF9AE}" pid="10" name="MSIP_Label_ad6aba11-eede-4e5b-a79a-2f2784cd251f_SiteId">
    <vt:lpwstr>074028c0-e165-4999-99ad-31603ad73bac</vt:lpwstr>
  </property>
  <property fmtid="{D5CDD505-2E9C-101B-9397-08002B2CF9AE}" pid="11" name="MSIP_Label_ad6aba11-eede-4e5b-a79a-2f2784cd251f_ActionId">
    <vt:lpwstr>63e4ddff-a8ca-422c-87eb-91e9ce3f0731</vt:lpwstr>
  </property>
  <property fmtid="{D5CDD505-2E9C-101B-9397-08002B2CF9AE}" pid="12" name="MSIP_Label_ad6aba11-eede-4e5b-a79a-2f2784cd251f_ContentBits">
    <vt:lpwstr>0</vt:lpwstr>
  </property>
  <property fmtid="{D5CDD505-2E9C-101B-9397-08002B2CF9AE}" pid="13" name="MSIP_Label_ad6aba11-eede-4e5b-a79a-2f2784cd251f_Tag">
    <vt:lpwstr>10, 3, 0, 1</vt:lpwstr>
  </property>
</Properties>
</file>