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63B9C" w14:textId="7FB11D90" w:rsidR="00A932B9" w:rsidRDefault="003A0BAA" w:rsidP="005D0E4E">
      <w:pPr>
        <w:rPr>
          <w:rFonts w:cstheme="minorHAnsi"/>
          <w:color w:val="FF0000"/>
          <w:sz w:val="22"/>
        </w:rPr>
      </w:pPr>
      <w:r>
        <w:rPr>
          <w:rFonts w:cstheme="minorHAnsi"/>
          <w:noProof/>
          <w:color w:val="FF0000"/>
          <w:sz w:val="22"/>
          <w:lang w:eastAsia="en-GB"/>
        </w:rPr>
        <w:drawing>
          <wp:inline distT="0" distB="0" distL="0" distR="0" wp14:anchorId="48C815CC" wp14:editId="3F67C5E5">
            <wp:extent cx="1408298" cy="1182727"/>
            <wp:effectExtent l="0" t="0" r="1905" b="0"/>
            <wp:docPr id="1" name="Picture 1"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2">
                      <a:extLst>
                        <a:ext uri="{28A0092B-C50C-407E-A947-70E740481C1C}">
                          <a14:useLocalDpi xmlns:a14="http://schemas.microsoft.com/office/drawing/2010/main" val="0"/>
                        </a:ext>
                      </a:extLst>
                    </a:blip>
                    <a:stretch>
                      <a:fillRect/>
                    </a:stretch>
                  </pic:blipFill>
                  <pic:spPr>
                    <a:xfrm>
                      <a:off x="0" y="0"/>
                      <a:ext cx="1408298" cy="1182727"/>
                    </a:xfrm>
                    <a:prstGeom prst="rect">
                      <a:avLst/>
                    </a:prstGeom>
                  </pic:spPr>
                </pic:pic>
              </a:graphicData>
            </a:graphic>
          </wp:inline>
        </w:drawing>
      </w:r>
    </w:p>
    <w:p w14:paraId="169DCCEC" w14:textId="577E66EB" w:rsidR="003E22BB" w:rsidRPr="003E22BB" w:rsidRDefault="003E22BB" w:rsidP="003E22BB">
      <w:pPr>
        <w:pStyle w:val="Heading1"/>
        <w:rPr>
          <w:rFonts w:ascii="Calibri" w:hAnsi="Calibri" w:cs="Calibri"/>
          <w:sz w:val="24"/>
          <w:szCs w:val="24"/>
        </w:rPr>
      </w:pPr>
      <w:r w:rsidRPr="003E22BB">
        <w:rPr>
          <w:rFonts w:ascii="Calibri" w:hAnsi="Calibri" w:cs="Calibri"/>
          <w:sz w:val="24"/>
          <w:szCs w:val="24"/>
        </w:rPr>
        <w:t xml:space="preserve">Title:  </w:t>
      </w:r>
      <w:r w:rsidRPr="003E22BB">
        <w:rPr>
          <w:rFonts w:ascii="Calibri" w:hAnsi="Calibri" w:cs="Calibri"/>
          <w:sz w:val="24"/>
          <w:szCs w:val="24"/>
        </w:rPr>
        <w:tab/>
      </w:r>
      <w:r w:rsidR="00FA6520">
        <w:rPr>
          <w:rFonts w:ascii="Calibri" w:hAnsi="Calibri" w:cs="Calibri"/>
          <w:sz w:val="24"/>
          <w:szCs w:val="24"/>
        </w:rPr>
        <w:t>Business Plan Update</w:t>
      </w:r>
    </w:p>
    <w:p w14:paraId="51C7F278" w14:textId="00C6303A" w:rsidR="003E22BB" w:rsidRDefault="003E22BB" w:rsidP="003A0BAA">
      <w:pPr>
        <w:spacing w:after="0" w:line="240" w:lineRule="auto"/>
        <w:rPr>
          <w:rFonts w:cstheme="minorHAnsi"/>
          <w:b/>
          <w:color w:val="000000" w:themeColor="text1"/>
        </w:rPr>
      </w:pPr>
      <w:r w:rsidRPr="003E22BB">
        <w:rPr>
          <w:rFonts w:cstheme="minorHAnsi"/>
          <w:b/>
          <w:color w:val="000000" w:themeColor="text1"/>
        </w:rPr>
        <w:t>Date:</w:t>
      </w:r>
      <w:r w:rsidRPr="003E22BB">
        <w:rPr>
          <w:rFonts w:cstheme="minorHAnsi"/>
          <w:b/>
          <w:color w:val="000000" w:themeColor="text1"/>
        </w:rPr>
        <w:tab/>
      </w:r>
      <w:r w:rsidR="00BC6C40">
        <w:rPr>
          <w:rFonts w:cstheme="minorHAnsi"/>
          <w:b/>
          <w:color w:val="000000" w:themeColor="text1"/>
        </w:rPr>
        <w:t>13</w:t>
      </w:r>
      <w:r w:rsidR="00BC6C40" w:rsidRPr="00BC6C40">
        <w:rPr>
          <w:rFonts w:cstheme="minorHAnsi"/>
          <w:b/>
          <w:color w:val="000000" w:themeColor="text1"/>
          <w:vertAlign w:val="superscript"/>
        </w:rPr>
        <w:t>th</w:t>
      </w:r>
      <w:r w:rsidR="00BC6C40">
        <w:rPr>
          <w:rFonts w:cstheme="minorHAnsi"/>
          <w:b/>
          <w:color w:val="000000" w:themeColor="text1"/>
        </w:rPr>
        <w:t xml:space="preserve"> March 2025</w:t>
      </w:r>
    </w:p>
    <w:p w14:paraId="4974125B" w14:textId="77777777" w:rsidR="003A0BAA" w:rsidRPr="003A0BAA" w:rsidRDefault="003A0BAA" w:rsidP="003A0BAA">
      <w:pPr>
        <w:spacing w:after="0" w:line="240" w:lineRule="auto"/>
        <w:rPr>
          <w:rFonts w:cstheme="minorHAnsi"/>
          <w:b/>
          <w:color w:val="000000" w:themeColor="text1"/>
        </w:rPr>
      </w:pP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5D0E4E" w:rsidRPr="005D0E4E" w14:paraId="20BAAF19" w14:textId="77777777" w:rsidTr="007D5F0B">
        <w:trPr>
          <w:tblHeader/>
        </w:trPr>
        <w:tc>
          <w:tcPr>
            <w:tcW w:w="2547" w:type="dxa"/>
          </w:tcPr>
          <w:p w14:paraId="36567900" w14:textId="4E40470D" w:rsidR="005D0E4E" w:rsidRPr="005D0E4E" w:rsidRDefault="005D0E4E" w:rsidP="00A64751">
            <w:pPr>
              <w:rPr>
                <w:szCs w:val="24"/>
              </w:rPr>
            </w:pPr>
            <w:r w:rsidRPr="005D0E4E">
              <w:rPr>
                <w:rStyle w:val="Heading3Char"/>
                <w:rFonts w:ascii="Calibri" w:hAnsi="Calibri" w:cs="Calibri"/>
                <w:b/>
                <w:color w:val="auto"/>
              </w:rPr>
              <w:t>Purpose:</w:t>
            </w:r>
          </w:p>
        </w:tc>
        <w:tc>
          <w:tcPr>
            <w:tcW w:w="6469" w:type="dxa"/>
          </w:tcPr>
          <w:p w14:paraId="2E6CD882" w14:textId="2D9740DE" w:rsidR="005D0E4E" w:rsidRPr="00C04412" w:rsidRDefault="00CE259C" w:rsidP="0032429D">
            <w:pPr>
              <w:contextualSpacing/>
              <w:rPr>
                <w:rFonts w:ascii="Calibri" w:eastAsia="Arial" w:hAnsi="Calibri" w:cs="Times New Roman"/>
                <w:szCs w:val="24"/>
              </w:rPr>
            </w:pPr>
            <w:r>
              <w:rPr>
                <w:rFonts w:ascii="Calibri" w:eastAsia="Arial" w:hAnsi="Calibri" w:cs="Times New Roman"/>
                <w:szCs w:val="24"/>
              </w:rPr>
              <w:t>Decision</w:t>
            </w:r>
          </w:p>
        </w:tc>
      </w:tr>
      <w:tr w:rsidR="005D0E4E" w:rsidRPr="005D0E4E" w14:paraId="13CE33D4" w14:textId="77777777" w:rsidTr="005D0E4E">
        <w:tc>
          <w:tcPr>
            <w:tcW w:w="2547" w:type="dxa"/>
          </w:tcPr>
          <w:p w14:paraId="34DC0A94" w14:textId="6D4AAAE8" w:rsidR="005D0E4E" w:rsidRPr="005D0E4E" w:rsidRDefault="005C2858" w:rsidP="00A64751">
            <w:pPr>
              <w:rPr>
                <w:rFonts w:ascii="Calibri" w:eastAsia="Arial" w:hAnsi="Calibri" w:cs="Times New Roman"/>
                <w:szCs w:val="24"/>
              </w:rPr>
            </w:pPr>
            <w:r w:rsidRPr="005C2858">
              <w:rPr>
                <w:rFonts w:ascii="Calibri" w:eastAsia="Arial" w:hAnsi="Calibri" w:cs="Times New Roman"/>
                <w:b/>
                <w:szCs w:val="24"/>
              </w:rPr>
              <w:t>Which of the current Business or Corporate Plan priorities does this topic drive forward and in what way</w:t>
            </w:r>
            <w:r w:rsidR="005D0E4E" w:rsidRPr="005D0E4E">
              <w:rPr>
                <w:rFonts w:ascii="Calibri" w:eastAsia="Arial" w:hAnsi="Calibri" w:cs="Times New Roman"/>
                <w:b/>
                <w:szCs w:val="24"/>
              </w:rPr>
              <w:t>:</w:t>
            </w:r>
          </w:p>
        </w:tc>
        <w:tc>
          <w:tcPr>
            <w:tcW w:w="6469" w:type="dxa"/>
          </w:tcPr>
          <w:p w14:paraId="788EA7F4" w14:textId="0301EEA9" w:rsidR="005D0E4E" w:rsidRPr="00C04412" w:rsidRDefault="00FA6520" w:rsidP="005D0E4E">
            <w:pPr>
              <w:contextualSpacing/>
              <w:rPr>
                <w:rFonts w:ascii="Calibri" w:eastAsia="Arial" w:hAnsi="Calibri" w:cs="Times New Roman"/>
                <w:szCs w:val="24"/>
              </w:rPr>
            </w:pPr>
            <w:r>
              <w:rPr>
                <w:rFonts w:ascii="Calibri" w:eastAsia="Arial" w:hAnsi="Calibri" w:cs="Times New Roman"/>
                <w:szCs w:val="24"/>
              </w:rPr>
              <w:t xml:space="preserve">The Business Plan </w:t>
            </w:r>
            <w:r w:rsidR="00657F35">
              <w:rPr>
                <w:rFonts w:ascii="Calibri" w:eastAsia="Arial" w:hAnsi="Calibri" w:cs="Times New Roman"/>
                <w:szCs w:val="24"/>
              </w:rPr>
              <w:t>underpins</w:t>
            </w:r>
            <w:r>
              <w:rPr>
                <w:rFonts w:ascii="Calibri" w:eastAsia="Arial" w:hAnsi="Calibri" w:cs="Times New Roman"/>
                <w:szCs w:val="24"/>
              </w:rPr>
              <w:t xml:space="preserve"> </w:t>
            </w:r>
            <w:r w:rsidR="00657F35">
              <w:rPr>
                <w:rFonts w:ascii="Calibri" w:eastAsia="Arial" w:hAnsi="Calibri" w:cs="Times New Roman"/>
                <w:szCs w:val="24"/>
              </w:rPr>
              <w:t xml:space="preserve">prioritisation of resources and drives delivery across </w:t>
            </w:r>
            <w:r>
              <w:rPr>
                <w:rFonts w:ascii="Calibri" w:eastAsia="Arial" w:hAnsi="Calibri" w:cs="Times New Roman"/>
                <w:szCs w:val="24"/>
              </w:rPr>
              <w:t>all objectives</w:t>
            </w:r>
            <w:r w:rsidR="006D1B08">
              <w:rPr>
                <w:rFonts w:ascii="Calibri" w:eastAsia="Arial" w:hAnsi="Calibri" w:cs="Times New Roman"/>
                <w:szCs w:val="24"/>
              </w:rPr>
              <w:t>.</w:t>
            </w:r>
          </w:p>
        </w:tc>
      </w:tr>
      <w:tr w:rsidR="005D0E4E" w:rsidRPr="005D0E4E" w14:paraId="5F6879B4" w14:textId="77777777" w:rsidTr="005D0E4E">
        <w:tc>
          <w:tcPr>
            <w:tcW w:w="2547" w:type="dxa"/>
          </w:tcPr>
          <w:p w14:paraId="278D0DA3" w14:textId="3D465FF9" w:rsidR="005D0E4E" w:rsidRPr="005D0E4E" w:rsidRDefault="005D0E4E" w:rsidP="00A64751">
            <w:pPr>
              <w:rPr>
                <w:rFonts w:ascii="Calibri" w:eastAsia="Arial" w:hAnsi="Calibri" w:cs="Times New Roman"/>
                <w:szCs w:val="24"/>
              </w:rPr>
            </w:pPr>
            <w:r w:rsidRPr="005D0E4E">
              <w:rPr>
                <w:rFonts w:ascii="Calibri" w:eastAsia="Arial" w:hAnsi="Calibri" w:cs="Times New Roman"/>
                <w:b/>
                <w:szCs w:val="24"/>
              </w:rPr>
              <w:t>Summary:</w:t>
            </w:r>
          </w:p>
        </w:tc>
        <w:tc>
          <w:tcPr>
            <w:tcW w:w="6469" w:type="dxa"/>
          </w:tcPr>
          <w:p w14:paraId="10E2DD11" w14:textId="41DF172C" w:rsidR="005D0E4E" w:rsidRDefault="00E12BD1" w:rsidP="00D45712">
            <w:pPr>
              <w:contextualSpacing/>
              <w:rPr>
                <w:rFonts w:ascii="Calibri" w:eastAsia="Arial" w:hAnsi="Calibri" w:cs="Times New Roman"/>
                <w:szCs w:val="24"/>
              </w:rPr>
            </w:pPr>
            <w:r>
              <w:rPr>
                <w:rFonts w:ascii="Calibri" w:eastAsia="Arial" w:hAnsi="Calibri" w:cs="Times New Roman"/>
                <w:szCs w:val="24"/>
              </w:rPr>
              <w:t xml:space="preserve">Presentation </w:t>
            </w:r>
            <w:r w:rsidR="00530EAA">
              <w:rPr>
                <w:rFonts w:ascii="Calibri" w:eastAsia="Arial" w:hAnsi="Calibri" w:cs="Times New Roman"/>
                <w:szCs w:val="24"/>
              </w:rPr>
              <w:t>of</w:t>
            </w:r>
            <w:r>
              <w:rPr>
                <w:rFonts w:ascii="Calibri" w:eastAsia="Arial" w:hAnsi="Calibri" w:cs="Times New Roman"/>
                <w:szCs w:val="24"/>
              </w:rPr>
              <w:t xml:space="preserve"> final Business Plan </w:t>
            </w:r>
            <w:r w:rsidR="00530EAA">
              <w:rPr>
                <w:rFonts w:ascii="Calibri" w:eastAsia="Arial" w:hAnsi="Calibri" w:cs="Times New Roman"/>
                <w:szCs w:val="24"/>
              </w:rPr>
              <w:t xml:space="preserve">draft </w:t>
            </w:r>
            <w:r>
              <w:rPr>
                <w:rFonts w:ascii="Calibri" w:eastAsia="Arial" w:hAnsi="Calibri" w:cs="Times New Roman"/>
                <w:szCs w:val="24"/>
              </w:rPr>
              <w:t>2025-26 for Board approval</w:t>
            </w:r>
            <w:r w:rsidR="00530EAA">
              <w:rPr>
                <w:rFonts w:ascii="Calibri" w:eastAsia="Arial" w:hAnsi="Calibri" w:cs="Times New Roman"/>
                <w:szCs w:val="24"/>
              </w:rPr>
              <w:t>.</w:t>
            </w:r>
          </w:p>
          <w:p w14:paraId="6950E4DA" w14:textId="118FC6E2" w:rsidR="00D45712" w:rsidRPr="00C04412" w:rsidRDefault="00D45712" w:rsidP="00D45712">
            <w:pPr>
              <w:contextualSpacing/>
              <w:rPr>
                <w:rFonts w:ascii="Calibri" w:eastAsia="Arial" w:hAnsi="Calibri" w:cs="Times New Roman"/>
                <w:szCs w:val="24"/>
              </w:rPr>
            </w:pPr>
          </w:p>
        </w:tc>
      </w:tr>
      <w:tr w:rsidR="005D0E4E" w:rsidRPr="005D0E4E" w14:paraId="54B0CF3D" w14:textId="77777777" w:rsidTr="005D0E4E">
        <w:tc>
          <w:tcPr>
            <w:tcW w:w="2547" w:type="dxa"/>
          </w:tcPr>
          <w:p w14:paraId="2D2BC4B2" w14:textId="6D6BB7EC"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Actions:</w:t>
            </w:r>
            <w:r w:rsidRPr="005D0E4E">
              <w:rPr>
                <w:rFonts w:ascii="Calibri" w:eastAsia="Arial" w:hAnsi="Calibri" w:cs="Times New Roman"/>
                <w:szCs w:val="24"/>
              </w:rPr>
              <w:t xml:space="preserve"> </w:t>
            </w:r>
          </w:p>
        </w:tc>
        <w:tc>
          <w:tcPr>
            <w:tcW w:w="6469" w:type="dxa"/>
          </w:tcPr>
          <w:p w14:paraId="4D404C26" w14:textId="277FA09A" w:rsidR="005D0E4E" w:rsidRDefault="00FA6520" w:rsidP="00A64751">
            <w:pPr>
              <w:rPr>
                <w:rFonts w:ascii="Calibri" w:eastAsia="Arial" w:hAnsi="Calibri" w:cs="Times New Roman"/>
                <w:szCs w:val="24"/>
              </w:rPr>
            </w:pPr>
            <w:r>
              <w:rPr>
                <w:rFonts w:ascii="Calibri" w:eastAsia="Arial" w:hAnsi="Calibri" w:cs="Times New Roman"/>
                <w:szCs w:val="24"/>
              </w:rPr>
              <w:t xml:space="preserve">Review and </w:t>
            </w:r>
            <w:r w:rsidR="00530EAA">
              <w:rPr>
                <w:rFonts w:ascii="Calibri" w:eastAsia="Arial" w:hAnsi="Calibri" w:cs="Times New Roman"/>
                <w:szCs w:val="24"/>
              </w:rPr>
              <w:t>agree</w:t>
            </w:r>
            <w:r>
              <w:rPr>
                <w:rFonts w:ascii="Calibri" w:eastAsia="Arial" w:hAnsi="Calibri" w:cs="Times New Roman"/>
                <w:szCs w:val="24"/>
              </w:rPr>
              <w:t xml:space="preserve"> the </w:t>
            </w:r>
            <w:r w:rsidR="006D1B08">
              <w:rPr>
                <w:rFonts w:ascii="Calibri" w:eastAsia="Arial" w:hAnsi="Calibri" w:cs="Times New Roman"/>
                <w:szCs w:val="24"/>
              </w:rPr>
              <w:t>recommendations</w:t>
            </w:r>
            <w:r w:rsidR="00530EAA">
              <w:rPr>
                <w:rFonts w:ascii="Calibri" w:eastAsia="Arial" w:hAnsi="Calibri" w:cs="Times New Roman"/>
                <w:szCs w:val="24"/>
              </w:rPr>
              <w:t>.</w:t>
            </w:r>
          </w:p>
          <w:p w14:paraId="03259AD0" w14:textId="0FCA461D" w:rsidR="00D45712" w:rsidRPr="00C04412" w:rsidRDefault="00D45712" w:rsidP="00A64751">
            <w:pPr>
              <w:rPr>
                <w:rFonts w:ascii="Calibri" w:eastAsia="Arial" w:hAnsi="Calibri" w:cs="Times New Roman"/>
                <w:szCs w:val="24"/>
              </w:rPr>
            </w:pPr>
          </w:p>
        </w:tc>
      </w:tr>
      <w:tr w:rsidR="005D0E4E" w:rsidRPr="005D0E4E" w14:paraId="187A143B" w14:textId="77777777" w:rsidTr="005D0E4E">
        <w:tc>
          <w:tcPr>
            <w:tcW w:w="2547" w:type="dxa"/>
          </w:tcPr>
          <w:p w14:paraId="1E0B416A" w14:textId="5808D500"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469" w:type="dxa"/>
          </w:tcPr>
          <w:p w14:paraId="64B107D4" w14:textId="77777777" w:rsidR="00D34CBB" w:rsidRDefault="007E2168" w:rsidP="00D34CBB">
            <w:pPr>
              <w:autoSpaceDE w:val="0"/>
              <w:autoSpaceDN w:val="0"/>
              <w:adjustRightInd w:val="0"/>
              <w:rPr>
                <w:rFonts w:cstheme="minorHAnsi"/>
                <w:szCs w:val="24"/>
              </w:rPr>
            </w:pPr>
            <w:r w:rsidRPr="00D34CBB">
              <w:rPr>
                <w:rFonts w:ascii="Calibri" w:eastAsia="Arial" w:hAnsi="Calibri" w:cs="Times New Roman"/>
                <w:szCs w:val="24"/>
              </w:rPr>
              <w:t>The Board</w:t>
            </w:r>
            <w:r w:rsidR="002E556D" w:rsidRPr="00D34CBB">
              <w:rPr>
                <w:rFonts w:ascii="Calibri" w:eastAsia="Arial" w:hAnsi="Calibri" w:cs="Times New Roman"/>
                <w:szCs w:val="24"/>
              </w:rPr>
              <w:t xml:space="preserve"> </w:t>
            </w:r>
            <w:r w:rsidR="006D1B08" w:rsidRPr="00D34CBB">
              <w:rPr>
                <w:rFonts w:ascii="Calibri" w:eastAsia="Arial" w:hAnsi="Calibri" w:cs="Times New Roman"/>
                <w:szCs w:val="24"/>
              </w:rPr>
              <w:t>is</w:t>
            </w:r>
            <w:r w:rsidR="002E556D" w:rsidRPr="00D34CBB">
              <w:rPr>
                <w:rFonts w:ascii="Calibri" w:eastAsia="Arial" w:hAnsi="Calibri" w:cs="Times New Roman"/>
                <w:szCs w:val="24"/>
              </w:rPr>
              <w:t xml:space="preserve"> invited to</w:t>
            </w:r>
            <w:r w:rsidR="006D1B08" w:rsidRPr="00D34CBB">
              <w:rPr>
                <w:rFonts w:ascii="Calibri" w:eastAsia="Arial" w:hAnsi="Calibri" w:cs="Times New Roman"/>
                <w:szCs w:val="24"/>
              </w:rPr>
              <w:t>:</w:t>
            </w:r>
            <w:r w:rsidR="00D34CBB" w:rsidRPr="00D34CBB">
              <w:rPr>
                <w:rFonts w:cstheme="minorHAnsi"/>
                <w:szCs w:val="24"/>
              </w:rPr>
              <w:t xml:space="preserve"> </w:t>
            </w:r>
          </w:p>
          <w:p w14:paraId="7584E6BB" w14:textId="77777777" w:rsidR="00D34CBB" w:rsidRPr="00D34CBB" w:rsidRDefault="00D34CBB" w:rsidP="00D34CBB">
            <w:pPr>
              <w:autoSpaceDE w:val="0"/>
              <w:autoSpaceDN w:val="0"/>
              <w:adjustRightInd w:val="0"/>
              <w:rPr>
                <w:rFonts w:cstheme="minorHAnsi"/>
                <w:szCs w:val="24"/>
              </w:rPr>
            </w:pPr>
          </w:p>
          <w:p w14:paraId="27FD4E66" w14:textId="77777777" w:rsidR="00D34CBB" w:rsidRDefault="00D34CBB" w:rsidP="00D34CBB">
            <w:pPr>
              <w:pStyle w:val="ListParagraph"/>
              <w:numPr>
                <w:ilvl w:val="0"/>
                <w:numId w:val="21"/>
              </w:numPr>
              <w:autoSpaceDE w:val="0"/>
              <w:autoSpaceDN w:val="0"/>
              <w:adjustRightInd w:val="0"/>
              <w:rPr>
                <w:rFonts w:cstheme="minorHAnsi"/>
                <w:szCs w:val="24"/>
              </w:rPr>
            </w:pPr>
            <w:r>
              <w:rPr>
                <w:rFonts w:cstheme="minorHAnsi"/>
                <w:szCs w:val="24"/>
              </w:rPr>
              <w:t>Agree to the final draft of the 2025-26 Business Plan.</w:t>
            </w:r>
          </w:p>
          <w:p w14:paraId="33FAC2EE" w14:textId="6A0A4B72" w:rsidR="00D34CBB" w:rsidRPr="00251C1A" w:rsidRDefault="00D34CBB" w:rsidP="00D34CBB">
            <w:pPr>
              <w:pStyle w:val="ListParagraph"/>
              <w:numPr>
                <w:ilvl w:val="0"/>
                <w:numId w:val="21"/>
              </w:numPr>
              <w:autoSpaceDE w:val="0"/>
              <w:autoSpaceDN w:val="0"/>
              <w:adjustRightInd w:val="0"/>
              <w:rPr>
                <w:rFonts w:cstheme="minorHAnsi"/>
                <w:szCs w:val="24"/>
              </w:rPr>
            </w:pPr>
            <w:r>
              <w:rPr>
                <w:rFonts w:ascii="Calibri" w:eastAsia="Arial" w:hAnsi="Calibri" w:cs="Times New Roman"/>
                <w:szCs w:val="24"/>
              </w:rPr>
              <w:t>Note</w:t>
            </w:r>
            <w:r w:rsidRPr="00E5514E">
              <w:rPr>
                <w:rFonts w:ascii="Calibri" w:eastAsia="Arial" w:hAnsi="Calibri" w:cs="Times New Roman"/>
                <w:szCs w:val="24"/>
              </w:rPr>
              <w:t xml:space="preserve"> that actionable comments from the last Board meeting at Annex 2 have been </w:t>
            </w:r>
            <w:r>
              <w:rPr>
                <w:rFonts w:ascii="Calibri" w:eastAsia="Arial" w:hAnsi="Calibri" w:cs="Times New Roman"/>
                <w:szCs w:val="24"/>
              </w:rPr>
              <w:t xml:space="preserve">acknowledged and </w:t>
            </w:r>
            <w:r w:rsidRPr="00E5514E">
              <w:rPr>
                <w:rFonts w:ascii="Calibri" w:eastAsia="Arial" w:hAnsi="Calibri" w:cs="Times New Roman"/>
                <w:szCs w:val="24"/>
              </w:rPr>
              <w:t xml:space="preserve">incorporated </w:t>
            </w:r>
            <w:r>
              <w:rPr>
                <w:rFonts w:ascii="Calibri" w:eastAsia="Arial" w:hAnsi="Calibri" w:cs="Times New Roman"/>
                <w:szCs w:val="24"/>
              </w:rPr>
              <w:t>as appropriate</w:t>
            </w:r>
          </w:p>
          <w:p w14:paraId="30D9395B" w14:textId="0DBD0B60" w:rsidR="00CE259C" w:rsidRPr="00D34CBB" w:rsidRDefault="00CE259C" w:rsidP="00D34CBB">
            <w:pPr>
              <w:rPr>
                <w:rFonts w:ascii="Calibri" w:eastAsia="Arial" w:hAnsi="Calibri" w:cs="Times New Roman"/>
                <w:szCs w:val="24"/>
              </w:rPr>
            </w:pPr>
          </w:p>
        </w:tc>
      </w:tr>
      <w:tr w:rsidR="005D0E4E" w:rsidRPr="005D0E4E" w14:paraId="1611D4CD" w14:textId="77777777" w:rsidTr="005D0E4E">
        <w:tc>
          <w:tcPr>
            <w:tcW w:w="2547" w:type="dxa"/>
          </w:tcPr>
          <w:p w14:paraId="1E66C971"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Report Author(s):</w:t>
            </w:r>
          </w:p>
        </w:tc>
        <w:tc>
          <w:tcPr>
            <w:tcW w:w="6469" w:type="dxa"/>
          </w:tcPr>
          <w:p w14:paraId="723B33EE" w14:textId="77777777" w:rsidR="005D0E4E" w:rsidRDefault="00FA6520" w:rsidP="00A64751">
            <w:pPr>
              <w:rPr>
                <w:rFonts w:ascii="Calibri" w:eastAsia="Arial" w:hAnsi="Calibri" w:cs="Times New Roman"/>
                <w:szCs w:val="24"/>
              </w:rPr>
            </w:pPr>
            <w:r>
              <w:rPr>
                <w:rFonts w:ascii="Calibri" w:eastAsia="Arial" w:hAnsi="Calibri" w:cs="Times New Roman"/>
                <w:szCs w:val="24"/>
              </w:rPr>
              <w:t>Stephen Coulter</w:t>
            </w:r>
          </w:p>
          <w:p w14:paraId="684ABBC1" w14:textId="73768DA7" w:rsidR="00CE259C" w:rsidRPr="005D0E4E" w:rsidRDefault="00CE259C" w:rsidP="00A64751">
            <w:pPr>
              <w:rPr>
                <w:rFonts w:ascii="Calibri" w:eastAsia="Arial" w:hAnsi="Calibri" w:cs="Times New Roman"/>
                <w:szCs w:val="24"/>
              </w:rPr>
            </w:pPr>
          </w:p>
        </w:tc>
      </w:tr>
      <w:tr w:rsidR="005D0E4E" w:rsidRPr="005D0E4E" w14:paraId="28B18A8B" w14:textId="77777777" w:rsidTr="005D0E4E">
        <w:tc>
          <w:tcPr>
            <w:tcW w:w="2547" w:type="dxa"/>
          </w:tcPr>
          <w:p w14:paraId="451D6F59"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Sponsor:</w:t>
            </w:r>
            <w:r w:rsidRPr="005D0E4E">
              <w:rPr>
                <w:rFonts w:ascii="Calibri" w:eastAsia="Arial" w:hAnsi="Calibri" w:cs="Times New Roman"/>
                <w:b/>
                <w:szCs w:val="24"/>
              </w:rPr>
              <w:tab/>
            </w:r>
          </w:p>
        </w:tc>
        <w:tc>
          <w:tcPr>
            <w:tcW w:w="6469" w:type="dxa"/>
          </w:tcPr>
          <w:p w14:paraId="31DD1167" w14:textId="7C2D6E8E" w:rsidR="005D0E4E" w:rsidRDefault="005B5B04" w:rsidP="00A64751">
            <w:pPr>
              <w:rPr>
                <w:rFonts w:ascii="Calibri" w:eastAsia="Arial" w:hAnsi="Calibri" w:cs="Times New Roman"/>
                <w:szCs w:val="24"/>
              </w:rPr>
            </w:pPr>
            <w:r>
              <w:rPr>
                <w:rFonts w:ascii="Calibri" w:eastAsia="Arial" w:hAnsi="Calibri" w:cs="Times New Roman"/>
                <w:szCs w:val="24"/>
              </w:rPr>
              <w:t>Stuart MacQuarrie</w:t>
            </w:r>
          </w:p>
          <w:p w14:paraId="15458FFD" w14:textId="593D6E43" w:rsidR="00CE259C" w:rsidRPr="005D0E4E" w:rsidRDefault="00CE259C" w:rsidP="00A64751">
            <w:pPr>
              <w:rPr>
                <w:rFonts w:ascii="Calibri" w:eastAsia="Arial" w:hAnsi="Calibri" w:cs="Times New Roman"/>
                <w:szCs w:val="24"/>
              </w:rPr>
            </w:pPr>
          </w:p>
        </w:tc>
      </w:tr>
      <w:tr w:rsidR="005D0E4E" w:rsidRPr="005D0E4E" w14:paraId="7ECAF5B7" w14:textId="77777777" w:rsidTr="005D0E4E">
        <w:tc>
          <w:tcPr>
            <w:tcW w:w="2547" w:type="dxa"/>
          </w:tcPr>
          <w:p w14:paraId="3E1CC1B9" w14:textId="66C78079" w:rsidR="005D0E4E" w:rsidRPr="00C04412" w:rsidRDefault="005D0E4E" w:rsidP="005D0E4E">
            <w:pPr>
              <w:contextualSpacing/>
              <w:rPr>
                <w:rFonts w:ascii="Calibri" w:eastAsia="Arial" w:hAnsi="Calibri" w:cs="Times New Roman"/>
                <w:szCs w:val="24"/>
              </w:rPr>
            </w:pPr>
            <w:r w:rsidRPr="00C04412">
              <w:rPr>
                <w:rFonts w:ascii="Calibri" w:eastAsia="Arial" w:hAnsi="Calibri" w:cs="Times New Roman"/>
                <w:b/>
                <w:szCs w:val="24"/>
              </w:rPr>
              <w:t>Appendices</w:t>
            </w:r>
            <w:r w:rsidRPr="00C04412">
              <w:rPr>
                <w:rFonts w:ascii="Calibri" w:eastAsia="Arial" w:hAnsi="Calibri" w:cs="Times New Roman"/>
                <w:szCs w:val="24"/>
              </w:rPr>
              <w:t>: Please note all appendices.</w:t>
            </w:r>
          </w:p>
        </w:tc>
        <w:tc>
          <w:tcPr>
            <w:tcW w:w="6469" w:type="dxa"/>
          </w:tcPr>
          <w:p w14:paraId="167679AC" w14:textId="7B9DCD10" w:rsidR="00FA6520" w:rsidRDefault="00FA6520" w:rsidP="005D0E4E">
            <w:pPr>
              <w:contextualSpacing/>
              <w:rPr>
                <w:rFonts w:ascii="Calibri" w:eastAsia="Arial" w:hAnsi="Calibri" w:cs="Times New Roman"/>
                <w:szCs w:val="24"/>
              </w:rPr>
            </w:pPr>
            <w:r>
              <w:rPr>
                <w:rFonts w:ascii="Calibri" w:eastAsia="Arial" w:hAnsi="Calibri" w:cs="Times New Roman"/>
                <w:szCs w:val="24"/>
              </w:rPr>
              <w:t xml:space="preserve">Annex </w:t>
            </w:r>
            <w:r w:rsidR="00DB0C8D">
              <w:rPr>
                <w:rFonts w:ascii="Calibri" w:eastAsia="Arial" w:hAnsi="Calibri" w:cs="Times New Roman"/>
                <w:szCs w:val="24"/>
              </w:rPr>
              <w:t>1</w:t>
            </w:r>
            <w:r>
              <w:rPr>
                <w:rFonts w:ascii="Calibri" w:eastAsia="Arial" w:hAnsi="Calibri" w:cs="Times New Roman"/>
                <w:szCs w:val="24"/>
              </w:rPr>
              <w:t xml:space="preserve">: </w:t>
            </w:r>
            <w:r w:rsidR="00BC6C40">
              <w:rPr>
                <w:rFonts w:ascii="Calibri" w:eastAsia="Arial" w:hAnsi="Calibri" w:cs="Times New Roman"/>
                <w:szCs w:val="24"/>
              </w:rPr>
              <w:t>F</w:t>
            </w:r>
            <w:r>
              <w:rPr>
                <w:rFonts w:ascii="Calibri" w:eastAsia="Arial" w:hAnsi="Calibri" w:cs="Times New Roman"/>
                <w:szCs w:val="24"/>
              </w:rPr>
              <w:t>inal Business Plan draft</w:t>
            </w:r>
          </w:p>
          <w:p w14:paraId="5FD05424" w14:textId="3AD4B087" w:rsidR="00FA6520" w:rsidRDefault="00FA6520" w:rsidP="005D0E4E">
            <w:pPr>
              <w:contextualSpacing/>
              <w:rPr>
                <w:rFonts w:ascii="Calibri" w:eastAsia="Arial" w:hAnsi="Calibri" w:cs="Times New Roman"/>
                <w:szCs w:val="24"/>
              </w:rPr>
            </w:pPr>
            <w:r>
              <w:rPr>
                <w:rFonts w:ascii="Calibri" w:eastAsia="Arial" w:hAnsi="Calibri" w:cs="Times New Roman"/>
                <w:szCs w:val="24"/>
              </w:rPr>
              <w:t xml:space="preserve">Annex </w:t>
            </w:r>
            <w:r w:rsidR="00DB0C8D">
              <w:rPr>
                <w:rFonts w:ascii="Calibri" w:eastAsia="Arial" w:hAnsi="Calibri" w:cs="Times New Roman"/>
                <w:szCs w:val="24"/>
              </w:rPr>
              <w:t>2</w:t>
            </w:r>
            <w:r>
              <w:rPr>
                <w:rFonts w:ascii="Calibri" w:eastAsia="Arial" w:hAnsi="Calibri" w:cs="Times New Roman"/>
                <w:szCs w:val="24"/>
              </w:rPr>
              <w:t>: Summary of Actions required</w:t>
            </w:r>
            <w:r w:rsidR="00BC6C40">
              <w:rPr>
                <w:rFonts w:ascii="Calibri" w:eastAsia="Arial" w:hAnsi="Calibri" w:cs="Times New Roman"/>
                <w:szCs w:val="24"/>
              </w:rPr>
              <w:t xml:space="preserve"> from February Board Meeting</w:t>
            </w:r>
          </w:p>
          <w:p w14:paraId="7040BE21" w14:textId="2486DE68" w:rsidR="00CE259C" w:rsidRPr="00C04412" w:rsidRDefault="00CE259C" w:rsidP="005D0E4E">
            <w:pPr>
              <w:contextualSpacing/>
              <w:rPr>
                <w:rFonts w:ascii="Calibri" w:eastAsia="Arial" w:hAnsi="Calibri" w:cs="Times New Roman"/>
                <w:szCs w:val="24"/>
              </w:rPr>
            </w:pPr>
          </w:p>
        </w:tc>
      </w:tr>
    </w:tbl>
    <w:p w14:paraId="7C66D4DB" w14:textId="1120E314" w:rsidR="003B170D" w:rsidRDefault="003B170D" w:rsidP="003B170D"/>
    <w:p w14:paraId="57D5C4E4" w14:textId="3046EB5E" w:rsidR="00FA6520" w:rsidRDefault="00FA6520">
      <w:pPr>
        <w:rPr>
          <w:rFonts w:cstheme="minorHAnsi"/>
          <w:b/>
          <w:szCs w:val="24"/>
        </w:rPr>
      </w:pPr>
      <w:r>
        <w:rPr>
          <w:rFonts w:cstheme="minorHAnsi"/>
          <w:b/>
          <w:szCs w:val="24"/>
        </w:rPr>
        <w:br w:type="page"/>
      </w:r>
    </w:p>
    <w:p w14:paraId="2BC03451" w14:textId="77777777" w:rsidR="00DA6B4D" w:rsidRPr="00530421" w:rsidRDefault="00DA6B4D" w:rsidP="00361A92">
      <w:pPr>
        <w:spacing w:after="0" w:line="240" w:lineRule="auto"/>
        <w:rPr>
          <w:rFonts w:cstheme="minorHAnsi"/>
          <w:b/>
          <w:szCs w:val="24"/>
        </w:rPr>
      </w:pPr>
    </w:p>
    <w:p w14:paraId="2C165829" w14:textId="6A224D5B" w:rsidR="00611CD6" w:rsidRPr="003E22BB" w:rsidRDefault="00611CD6" w:rsidP="00361A92">
      <w:pPr>
        <w:pStyle w:val="Heading2"/>
      </w:pPr>
      <w:r w:rsidRPr="003E22BB">
        <w:t>Purpose</w:t>
      </w:r>
    </w:p>
    <w:p w14:paraId="16EDB616" w14:textId="35E7BFAE" w:rsidR="00FA6520" w:rsidRDefault="00FA6520">
      <w:pPr>
        <w:pStyle w:val="ListParagraph"/>
        <w:numPr>
          <w:ilvl w:val="0"/>
          <w:numId w:val="1"/>
        </w:numPr>
        <w:spacing w:after="120"/>
        <w:ind w:left="357" w:hanging="357"/>
        <w:contextualSpacing w:val="0"/>
        <w:rPr>
          <w:rFonts w:cstheme="minorHAnsi"/>
          <w:szCs w:val="24"/>
        </w:rPr>
      </w:pPr>
      <w:r w:rsidRPr="00FA6520">
        <w:rPr>
          <w:rFonts w:cstheme="minorHAnsi"/>
          <w:szCs w:val="24"/>
        </w:rPr>
        <w:t xml:space="preserve">To agree the final draft of the </w:t>
      </w:r>
      <w:r w:rsidR="005B5B04">
        <w:rPr>
          <w:rFonts w:cstheme="minorHAnsi"/>
          <w:szCs w:val="24"/>
        </w:rPr>
        <w:t>2025/26 B</w:t>
      </w:r>
      <w:r w:rsidRPr="00FA6520">
        <w:rPr>
          <w:rFonts w:cstheme="minorHAnsi"/>
          <w:szCs w:val="24"/>
        </w:rPr>
        <w:t xml:space="preserve">usiness </w:t>
      </w:r>
      <w:r w:rsidR="005B5B04">
        <w:rPr>
          <w:rFonts w:cstheme="minorHAnsi"/>
          <w:szCs w:val="24"/>
        </w:rPr>
        <w:t>P</w:t>
      </w:r>
      <w:r w:rsidRPr="00FA6520">
        <w:rPr>
          <w:rFonts w:cstheme="minorHAnsi"/>
          <w:szCs w:val="24"/>
        </w:rPr>
        <w:t>lan</w:t>
      </w:r>
      <w:r w:rsidR="0021519B">
        <w:rPr>
          <w:rFonts w:cstheme="minorHAnsi"/>
          <w:szCs w:val="24"/>
        </w:rPr>
        <w:t>.</w:t>
      </w:r>
    </w:p>
    <w:p w14:paraId="765DC9A2" w14:textId="463687A2" w:rsidR="00FA6520" w:rsidRDefault="00FA6520" w:rsidP="00D73C59">
      <w:pPr>
        <w:pStyle w:val="Heading2"/>
      </w:pPr>
      <w:r w:rsidRPr="00D73C59">
        <w:t>Plan Updates</w:t>
      </w:r>
    </w:p>
    <w:p w14:paraId="04AAC958" w14:textId="078CD520" w:rsidR="00474D07" w:rsidRDefault="005B5B04">
      <w:pPr>
        <w:pStyle w:val="ListParagraph"/>
        <w:numPr>
          <w:ilvl w:val="0"/>
          <w:numId w:val="1"/>
        </w:numPr>
        <w:spacing w:after="120"/>
        <w:ind w:left="357" w:hanging="357"/>
        <w:contextualSpacing w:val="0"/>
        <w:rPr>
          <w:rFonts w:cstheme="minorHAnsi"/>
          <w:szCs w:val="24"/>
        </w:rPr>
      </w:pPr>
      <w:r>
        <w:rPr>
          <w:rFonts w:cstheme="minorHAnsi"/>
          <w:szCs w:val="24"/>
        </w:rPr>
        <w:t>At</w:t>
      </w:r>
      <w:r w:rsidR="00FA6520">
        <w:rPr>
          <w:rFonts w:cstheme="minorHAnsi"/>
          <w:szCs w:val="24"/>
        </w:rPr>
        <w:t xml:space="preserve"> the Board meeting of </w:t>
      </w:r>
      <w:r>
        <w:rPr>
          <w:rFonts w:cstheme="minorHAnsi"/>
          <w:szCs w:val="24"/>
        </w:rPr>
        <w:t>12</w:t>
      </w:r>
      <w:r w:rsidRPr="00FA6520">
        <w:rPr>
          <w:rFonts w:cstheme="minorHAnsi"/>
          <w:szCs w:val="24"/>
          <w:vertAlign w:val="superscript"/>
        </w:rPr>
        <w:t>th</w:t>
      </w:r>
      <w:r>
        <w:rPr>
          <w:rFonts w:cstheme="minorHAnsi"/>
          <w:szCs w:val="24"/>
        </w:rPr>
        <w:t xml:space="preserve"> February,</w:t>
      </w:r>
      <w:r w:rsidR="00FA6520">
        <w:rPr>
          <w:rFonts w:cstheme="minorHAnsi"/>
          <w:szCs w:val="24"/>
        </w:rPr>
        <w:t xml:space="preserve"> the </w:t>
      </w:r>
      <w:r w:rsidR="007A4193">
        <w:rPr>
          <w:rFonts w:cstheme="minorHAnsi"/>
          <w:szCs w:val="24"/>
        </w:rPr>
        <w:t xml:space="preserve">first version </w:t>
      </w:r>
      <w:r w:rsidR="00FA6520">
        <w:rPr>
          <w:rFonts w:cstheme="minorHAnsi"/>
          <w:szCs w:val="24"/>
        </w:rPr>
        <w:t xml:space="preserve">Business Plan draft was </w:t>
      </w:r>
      <w:r w:rsidR="0021519B">
        <w:rPr>
          <w:rFonts w:cstheme="minorHAnsi"/>
          <w:szCs w:val="24"/>
        </w:rPr>
        <w:t>broadly agreed subject to some final comments to incorporate</w:t>
      </w:r>
      <w:r w:rsidR="00F27B41">
        <w:rPr>
          <w:rFonts w:cstheme="minorHAnsi"/>
          <w:szCs w:val="24"/>
        </w:rPr>
        <w:t xml:space="preserve"> as noted in Annex </w:t>
      </w:r>
      <w:r w:rsidR="007A4193">
        <w:rPr>
          <w:rFonts w:cstheme="minorHAnsi"/>
          <w:szCs w:val="24"/>
        </w:rPr>
        <w:t>2</w:t>
      </w:r>
      <w:r w:rsidR="00FA6520">
        <w:rPr>
          <w:rFonts w:cstheme="minorHAnsi"/>
          <w:szCs w:val="24"/>
        </w:rPr>
        <w:t>.</w:t>
      </w:r>
    </w:p>
    <w:p w14:paraId="5B3A66C2" w14:textId="47264F28" w:rsidR="00FA6520" w:rsidRPr="00FA6520" w:rsidRDefault="00FA6520" w:rsidP="00FA6520">
      <w:pPr>
        <w:pStyle w:val="Heading2"/>
      </w:pPr>
      <w:r w:rsidRPr="00FA6520">
        <w:t>Points to note</w:t>
      </w:r>
    </w:p>
    <w:p w14:paraId="46356FC8" w14:textId="482A8105" w:rsidR="00985ED0" w:rsidRDefault="00FA6520">
      <w:pPr>
        <w:pStyle w:val="ListParagraph"/>
        <w:numPr>
          <w:ilvl w:val="0"/>
          <w:numId w:val="1"/>
        </w:numPr>
        <w:spacing w:after="120"/>
        <w:ind w:left="357" w:hanging="357"/>
        <w:contextualSpacing w:val="0"/>
        <w:rPr>
          <w:rFonts w:cstheme="minorHAnsi"/>
          <w:szCs w:val="24"/>
        </w:rPr>
      </w:pPr>
      <w:r>
        <w:rPr>
          <w:rFonts w:cstheme="minorHAnsi"/>
          <w:szCs w:val="24"/>
        </w:rPr>
        <w:t xml:space="preserve">The Chair commented on having a more international focus in the introduction. A new paragraph has been drafted and inserted </w:t>
      </w:r>
      <w:r w:rsidR="007A4193">
        <w:rPr>
          <w:rFonts w:cstheme="minorHAnsi"/>
          <w:szCs w:val="24"/>
        </w:rPr>
        <w:t>(under ‘Our Context’)</w:t>
      </w:r>
      <w:r>
        <w:rPr>
          <w:rFonts w:cstheme="minorHAnsi"/>
          <w:szCs w:val="24"/>
        </w:rPr>
        <w:t xml:space="preserve"> </w:t>
      </w:r>
      <w:r w:rsidR="007A4193">
        <w:rPr>
          <w:rFonts w:cstheme="minorHAnsi"/>
          <w:szCs w:val="24"/>
        </w:rPr>
        <w:t xml:space="preserve">noting that we </w:t>
      </w:r>
      <w:r>
        <w:rPr>
          <w:rFonts w:cstheme="minorHAnsi"/>
          <w:szCs w:val="24"/>
        </w:rPr>
        <w:t xml:space="preserve">would like to see NatureScot in particular, and Scotland more generally, doing more internationally to demonstrate our progress and success. </w:t>
      </w:r>
    </w:p>
    <w:p w14:paraId="209B6EE8" w14:textId="3600E729" w:rsidR="00FA6520" w:rsidRDefault="00FA6520">
      <w:pPr>
        <w:pStyle w:val="ListParagraph"/>
        <w:numPr>
          <w:ilvl w:val="0"/>
          <w:numId w:val="1"/>
        </w:numPr>
        <w:spacing w:after="120"/>
        <w:ind w:left="357" w:hanging="357"/>
        <w:contextualSpacing w:val="0"/>
        <w:rPr>
          <w:rFonts w:cstheme="minorHAnsi"/>
          <w:szCs w:val="24"/>
        </w:rPr>
      </w:pPr>
      <w:r>
        <w:rPr>
          <w:rFonts w:cstheme="minorHAnsi"/>
          <w:szCs w:val="24"/>
        </w:rPr>
        <w:t xml:space="preserve">A more dynamic tone with a heightened sense of urgency was also requested. Changes have been made to </w:t>
      </w:r>
      <w:r w:rsidR="007A4193">
        <w:rPr>
          <w:rFonts w:cstheme="minorHAnsi"/>
          <w:szCs w:val="24"/>
        </w:rPr>
        <w:t>address these points also</w:t>
      </w:r>
      <w:r>
        <w:rPr>
          <w:rFonts w:cstheme="minorHAnsi"/>
          <w:szCs w:val="24"/>
        </w:rPr>
        <w:t>.</w:t>
      </w:r>
      <w:r w:rsidR="007A4193" w:rsidRPr="007A4193">
        <w:rPr>
          <w:rFonts w:cstheme="minorHAnsi"/>
          <w:szCs w:val="24"/>
        </w:rPr>
        <w:t xml:space="preserve"> </w:t>
      </w:r>
      <w:r w:rsidR="007A4193">
        <w:rPr>
          <w:rFonts w:cstheme="minorHAnsi"/>
          <w:szCs w:val="24"/>
        </w:rPr>
        <w:t>Overall, the front section has been edited down.</w:t>
      </w:r>
    </w:p>
    <w:p w14:paraId="7C3C2F40" w14:textId="497E64F4" w:rsidR="00FA6520" w:rsidRDefault="00D062F0">
      <w:pPr>
        <w:pStyle w:val="ListParagraph"/>
        <w:numPr>
          <w:ilvl w:val="0"/>
          <w:numId w:val="1"/>
        </w:numPr>
        <w:spacing w:after="120"/>
        <w:ind w:left="357" w:hanging="357"/>
        <w:contextualSpacing w:val="0"/>
        <w:rPr>
          <w:rFonts w:cstheme="minorHAnsi"/>
          <w:szCs w:val="24"/>
        </w:rPr>
      </w:pPr>
      <w:r>
        <w:rPr>
          <w:rFonts w:cstheme="minorHAnsi"/>
          <w:szCs w:val="24"/>
        </w:rPr>
        <w:t>Further</w:t>
      </w:r>
      <w:r w:rsidR="007A3569">
        <w:rPr>
          <w:rFonts w:cstheme="minorHAnsi"/>
          <w:szCs w:val="24"/>
        </w:rPr>
        <w:t xml:space="preserve"> work has been undertaken </w:t>
      </w:r>
      <w:r>
        <w:rPr>
          <w:rFonts w:cstheme="minorHAnsi"/>
          <w:szCs w:val="24"/>
        </w:rPr>
        <w:t>to</w:t>
      </w:r>
      <w:r w:rsidR="007A3569">
        <w:rPr>
          <w:rFonts w:cstheme="minorHAnsi"/>
          <w:szCs w:val="24"/>
        </w:rPr>
        <w:t xml:space="preserve"> examine the introduction of a further measure to reflect our work</w:t>
      </w:r>
      <w:r>
        <w:rPr>
          <w:rFonts w:cstheme="minorHAnsi"/>
          <w:szCs w:val="24"/>
        </w:rPr>
        <w:t xml:space="preserve"> </w:t>
      </w:r>
      <w:r w:rsidR="007A3569">
        <w:rPr>
          <w:rFonts w:cstheme="minorHAnsi"/>
          <w:szCs w:val="24"/>
        </w:rPr>
        <w:t xml:space="preserve">in the </w:t>
      </w:r>
      <w:r>
        <w:rPr>
          <w:rFonts w:cstheme="minorHAnsi"/>
          <w:szCs w:val="24"/>
        </w:rPr>
        <w:t>Marine</w:t>
      </w:r>
      <w:r w:rsidR="007A3569">
        <w:rPr>
          <w:rFonts w:cstheme="minorHAnsi"/>
          <w:szCs w:val="24"/>
        </w:rPr>
        <w:t xml:space="preserve"> environment</w:t>
      </w:r>
      <w:r w:rsidR="00FA6520">
        <w:rPr>
          <w:rFonts w:cstheme="minorHAnsi"/>
          <w:szCs w:val="24"/>
        </w:rPr>
        <w:t>.</w:t>
      </w:r>
      <w:r w:rsidR="00486DFA">
        <w:rPr>
          <w:rFonts w:cstheme="minorHAnsi"/>
          <w:szCs w:val="24"/>
        </w:rPr>
        <w:t xml:space="preserve"> Th</w:t>
      </w:r>
      <w:r w:rsidR="0097789B">
        <w:rPr>
          <w:rFonts w:cstheme="minorHAnsi"/>
          <w:szCs w:val="24"/>
        </w:rPr>
        <w:t>is</w:t>
      </w:r>
      <w:r w:rsidR="00486DFA">
        <w:rPr>
          <w:rFonts w:cstheme="minorHAnsi"/>
          <w:szCs w:val="24"/>
        </w:rPr>
        <w:t xml:space="preserve"> work does not </w:t>
      </w:r>
      <w:r w:rsidR="00595411">
        <w:rPr>
          <w:rFonts w:cstheme="minorHAnsi"/>
          <w:szCs w:val="24"/>
        </w:rPr>
        <w:t xml:space="preserve">readily </w:t>
      </w:r>
      <w:r w:rsidR="00486DFA">
        <w:rPr>
          <w:rFonts w:cstheme="minorHAnsi"/>
          <w:szCs w:val="24"/>
        </w:rPr>
        <w:t xml:space="preserve">convert into quarterly </w:t>
      </w:r>
      <w:r w:rsidR="006E6BF6">
        <w:rPr>
          <w:rFonts w:cstheme="minorHAnsi"/>
          <w:szCs w:val="24"/>
        </w:rPr>
        <w:t xml:space="preserve">milestones </w:t>
      </w:r>
      <w:r w:rsidR="008B2C5C">
        <w:rPr>
          <w:rFonts w:cstheme="minorHAnsi"/>
          <w:szCs w:val="24"/>
        </w:rPr>
        <w:t>as</w:t>
      </w:r>
      <w:r w:rsidR="006E6BF6">
        <w:rPr>
          <w:rFonts w:cstheme="minorHAnsi"/>
          <w:szCs w:val="24"/>
        </w:rPr>
        <w:t xml:space="preserve"> most of it is based on providing policy advice and support to</w:t>
      </w:r>
      <w:r w:rsidR="0097789B">
        <w:rPr>
          <w:rFonts w:cstheme="minorHAnsi"/>
          <w:szCs w:val="24"/>
        </w:rPr>
        <w:t xml:space="preserve"> </w:t>
      </w:r>
      <w:r w:rsidR="006E6BF6">
        <w:rPr>
          <w:rFonts w:cstheme="minorHAnsi"/>
          <w:szCs w:val="24"/>
        </w:rPr>
        <w:t>t</w:t>
      </w:r>
      <w:r w:rsidR="0097789B">
        <w:rPr>
          <w:rFonts w:cstheme="minorHAnsi"/>
          <w:szCs w:val="24"/>
        </w:rPr>
        <w:t>he</w:t>
      </w:r>
      <w:r w:rsidR="006E6BF6">
        <w:rPr>
          <w:rFonts w:cstheme="minorHAnsi"/>
          <w:szCs w:val="24"/>
        </w:rPr>
        <w:t xml:space="preserve"> Scottish </w:t>
      </w:r>
      <w:r w:rsidR="0097789B">
        <w:rPr>
          <w:rFonts w:cstheme="minorHAnsi"/>
          <w:szCs w:val="24"/>
        </w:rPr>
        <w:t>Government</w:t>
      </w:r>
      <w:r w:rsidR="006E6BF6">
        <w:rPr>
          <w:rFonts w:cstheme="minorHAnsi"/>
          <w:szCs w:val="24"/>
        </w:rPr>
        <w:t xml:space="preserve">. The work is reflected in </w:t>
      </w:r>
      <w:r w:rsidR="0097789B">
        <w:rPr>
          <w:rFonts w:cstheme="minorHAnsi"/>
          <w:szCs w:val="24"/>
        </w:rPr>
        <w:t xml:space="preserve">the Delivery Plan and </w:t>
      </w:r>
      <w:r w:rsidR="008B2C5C">
        <w:rPr>
          <w:rFonts w:cstheme="minorHAnsi"/>
          <w:szCs w:val="24"/>
        </w:rPr>
        <w:t>key achievements</w:t>
      </w:r>
      <w:r w:rsidR="007A4193">
        <w:rPr>
          <w:rFonts w:cstheme="minorHAnsi"/>
          <w:szCs w:val="24"/>
        </w:rPr>
        <w:t xml:space="preserve"> </w:t>
      </w:r>
      <w:r w:rsidR="008B2C5C">
        <w:rPr>
          <w:rFonts w:cstheme="minorHAnsi"/>
          <w:szCs w:val="24"/>
        </w:rPr>
        <w:t>will be reflected in quarterly report narratives</w:t>
      </w:r>
      <w:r w:rsidR="00841641">
        <w:rPr>
          <w:rFonts w:cstheme="minorHAnsi"/>
          <w:szCs w:val="24"/>
        </w:rPr>
        <w:t>. A further comment</w:t>
      </w:r>
      <w:r w:rsidR="00225741">
        <w:rPr>
          <w:rFonts w:cstheme="minorHAnsi"/>
          <w:szCs w:val="24"/>
        </w:rPr>
        <w:t xml:space="preserve"> in the introductory section emphasising the importance of our Marine work</w:t>
      </w:r>
      <w:r w:rsidR="005650D0">
        <w:rPr>
          <w:rFonts w:cstheme="minorHAnsi"/>
          <w:szCs w:val="24"/>
        </w:rPr>
        <w:t xml:space="preserve"> has been added instead.</w:t>
      </w:r>
    </w:p>
    <w:p w14:paraId="76689141" w14:textId="750F78E3" w:rsidR="00B229C9" w:rsidRDefault="00FA6520">
      <w:pPr>
        <w:pStyle w:val="ListParagraph"/>
        <w:numPr>
          <w:ilvl w:val="0"/>
          <w:numId w:val="1"/>
        </w:numPr>
        <w:spacing w:after="120"/>
        <w:ind w:left="357" w:hanging="357"/>
        <w:contextualSpacing w:val="0"/>
        <w:rPr>
          <w:rFonts w:cstheme="minorHAnsi"/>
          <w:szCs w:val="24"/>
        </w:rPr>
      </w:pPr>
      <w:r>
        <w:rPr>
          <w:rFonts w:cstheme="minorHAnsi"/>
          <w:szCs w:val="24"/>
        </w:rPr>
        <w:t xml:space="preserve">The measures tables have been re-drafted to reflect the convention in previous years of this Corporate Plan which </w:t>
      </w:r>
      <w:r w:rsidR="00CA2E78">
        <w:rPr>
          <w:rFonts w:cstheme="minorHAnsi"/>
          <w:szCs w:val="24"/>
        </w:rPr>
        <w:t xml:space="preserve">will </w:t>
      </w:r>
      <w:r>
        <w:rPr>
          <w:rFonts w:cstheme="minorHAnsi"/>
          <w:szCs w:val="24"/>
        </w:rPr>
        <w:t>enable greater transparency in</w:t>
      </w:r>
      <w:r w:rsidR="00CA2E78">
        <w:rPr>
          <w:rFonts w:cstheme="minorHAnsi"/>
          <w:szCs w:val="24"/>
        </w:rPr>
        <w:t xml:space="preserve"> annual</w:t>
      </w:r>
      <w:r>
        <w:rPr>
          <w:rFonts w:cstheme="minorHAnsi"/>
          <w:szCs w:val="24"/>
        </w:rPr>
        <w:t xml:space="preserve"> reporting</w:t>
      </w:r>
      <w:r w:rsidR="00B229C9">
        <w:rPr>
          <w:rFonts w:cstheme="minorHAnsi"/>
          <w:szCs w:val="24"/>
        </w:rPr>
        <w:t xml:space="preserve"> and </w:t>
      </w:r>
      <w:r w:rsidR="00CA2E78">
        <w:rPr>
          <w:rFonts w:cstheme="minorHAnsi"/>
          <w:szCs w:val="24"/>
        </w:rPr>
        <w:t>comparisons</w:t>
      </w:r>
      <w:r w:rsidR="006D1B08">
        <w:rPr>
          <w:rFonts w:cstheme="minorHAnsi"/>
          <w:szCs w:val="24"/>
        </w:rPr>
        <w:t xml:space="preserve"> over time</w:t>
      </w:r>
      <w:r w:rsidR="00B229C9">
        <w:rPr>
          <w:rFonts w:cstheme="minorHAnsi"/>
          <w:szCs w:val="24"/>
        </w:rPr>
        <w:t xml:space="preserve">. </w:t>
      </w:r>
    </w:p>
    <w:p w14:paraId="60ECC054" w14:textId="28436F58" w:rsidR="00B229C9" w:rsidRDefault="00B229C9" w:rsidP="00B229C9">
      <w:pPr>
        <w:pStyle w:val="Heading2"/>
      </w:pPr>
      <w:r w:rsidRPr="00B229C9">
        <w:t>Finance and Resourcing</w:t>
      </w:r>
    </w:p>
    <w:p w14:paraId="03027ABE" w14:textId="1675B09B" w:rsidR="00B229C9" w:rsidRDefault="004A312F">
      <w:pPr>
        <w:pStyle w:val="ListParagraph"/>
        <w:numPr>
          <w:ilvl w:val="0"/>
          <w:numId w:val="1"/>
        </w:numPr>
        <w:spacing w:after="120"/>
        <w:ind w:left="357" w:hanging="357"/>
        <w:contextualSpacing w:val="0"/>
        <w:rPr>
          <w:rFonts w:cstheme="minorHAnsi"/>
          <w:szCs w:val="24"/>
        </w:rPr>
      </w:pPr>
      <w:r>
        <w:rPr>
          <w:rFonts w:cstheme="minorHAnsi"/>
          <w:szCs w:val="24"/>
        </w:rPr>
        <w:t>The finance and budget</w:t>
      </w:r>
      <w:r w:rsidR="006637FF">
        <w:rPr>
          <w:rFonts w:cstheme="minorHAnsi"/>
          <w:szCs w:val="24"/>
        </w:rPr>
        <w:t xml:space="preserve"> analysis</w:t>
      </w:r>
      <w:r>
        <w:rPr>
          <w:rFonts w:cstheme="minorHAnsi"/>
          <w:szCs w:val="24"/>
        </w:rPr>
        <w:t xml:space="preserve"> sections have now been completed</w:t>
      </w:r>
      <w:r w:rsidR="00F6755D">
        <w:rPr>
          <w:rFonts w:cstheme="minorHAnsi"/>
          <w:szCs w:val="24"/>
        </w:rPr>
        <w:t xml:space="preserve"> and re</w:t>
      </w:r>
      <w:r w:rsidR="00790819">
        <w:rPr>
          <w:rFonts w:cstheme="minorHAnsi"/>
          <w:szCs w:val="24"/>
        </w:rPr>
        <w:t xml:space="preserve">flect the </w:t>
      </w:r>
      <w:proofErr w:type="gramStart"/>
      <w:r w:rsidR="00790819">
        <w:rPr>
          <w:rFonts w:cstheme="minorHAnsi"/>
          <w:szCs w:val="24"/>
        </w:rPr>
        <w:t>high level</w:t>
      </w:r>
      <w:proofErr w:type="gramEnd"/>
      <w:r w:rsidR="00790819">
        <w:rPr>
          <w:rFonts w:cstheme="minorHAnsi"/>
          <w:szCs w:val="24"/>
        </w:rPr>
        <w:t xml:space="preserve"> budget allocations.</w:t>
      </w:r>
      <w:r w:rsidR="007A4193">
        <w:rPr>
          <w:rFonts w:cstheme="minorHAnsi"/>
          <w:szCs w:val="24"/>
        </w:rPr>
        <w:t xml:space="preserve"> Discussions are ongoing with Scottish Government colleague around </w:t>
      </w:r>
      <w:proofErr w:type="gramStart"/>
      <w:r w:rsidR="007A4193">
        <w:rPr>
          <w:rFonts w:cstheme="minorHAnsi"/>
          <w:szCs w:val="24"/>
        </w:rPr>
        <w:t>short and medium term</w:t>
      </w:r>
      <w:proofErr w:type="gramEnd"/>
      <w:r w:rsidR="007A4193">
        <w:rPr>
          <w:rFonts w:cstheme="minorHAnsi"/>
          <w:szCs w:val="24"/>
        </w:rPr>
        <w:t xml:space="preserve"> resource pressures aligned to the Plan.</w:t>
      </w:r>
    </w:p>
    <w:p w14:paraId="686B7C09" w14:textId="10DFB84D" w:rsidR="005D0E4E" w:rsidRPr="00EC1C3C" w:rsidRDefault="005D0E4E" w:rsidP="00361A92">
      <w:pPr>
        <w:pStyle w:val="Heading2"/>
      </w:pPr>
      <w:r w:rsidRPr="00EC1C3C">
        <w:t>Conclusions/Recommendations:</w:t>
      </w:r>
    </w:p>
    <w:p w14:paraId="286250C7" w14:textId="20BE4B2F" w:rsidR="006D1B08" w:rsidRPr="005650D0" w:rsidRDefault="00790819" w:rsidP="005650D0">
      <w:pPr>
        <w:pStyle w:val="ListParagraph"/>
        <w:numPr>
          <w:ilvl w:val="0"/>
          <w:numId w:val="1"/>
        </w:numPr>
        <w:spacing w:after="120"/>
        <w:ind w:left="357" w:hanging="357"/>
        <w:contextualSpacing w:val="0"/>
        <w:rPr>
          <w:rFonts w:cstheme="minorHAnsi"/>
          <w:szCs w:val="24"/>
        </w:rPr>
      </w:pPr>
      <w:r w:rsidRPr="005650D0">
        <w:rPr>
          <w:rFonts w:cstheme="minorHAnsi"/>
          <w:szCs w:val="24"/>
        </w:rPr>
        <w:t>The Board</w:t>
      </w:r>
      <w:r w:rsidR="006D1B08" w:rsidRPr="005650D0">
        <w:rPr>
          <w:rFonts w:cstheme="minorHAnsi"/>
          <w:szCs w:val="24"/>
        </w:rPr>
        <w:t xml:space="preserve"> is invited to:</w:t>
      </w:r>
    </w:p>
    <w:p w14:paraId="2B72EDEF" w14:textId="5FF0C351" w:rsidR="00251C1A" w:rsidRPr="00251C1A" w:rsidRDefault="00702DD1" w:rsidP="003E4197">
      <w:pPr>
        <w:pStyle w:val="ListParagraph"/>
        <w:numPr>
          <w:ilvl w:val="0"/>
          <w:numId w:val="21"/>
        </w:numPr>
        <w:autoSpaceDE w:val="0"/>
        <w:autoSpaceDN w:val="0"/>
        <w:adjustRightInd w:val="0"/>
        <w:spacing w:after="0" w:line="240" w:lineRule="auto"/>
        <w:rPr>
          <w:rFonts w:cstheme="minorHAnsi"/>
          <w:szCs w:val="24"/>
        </w:rPr>
      </w:pPr>
      <w:r>
        <w:rPr>
          <w:rFonts w:cstheme="minorHAnsi"/>
          <w:szCs w:val="24"/>
        </w:rPr>
        <w:t>Agree to the final draft of the 2025-26 Business Plan.</w:t>
      </w:r>
    </w:p>
    <w:p w14:paraId="365EB70D" w14:textId="78DA0B4F" w:rsidR="00B229C9" w:rsidRPr="00E5514E" w:rsidRDefault="00702DD1" w:rsidP="003E4197">
      <w:pPr>
        <w:pStyle w:val="ListParagraph"/>
        <w:numPr>
          <w:ilvl w:val="0"/>
          <w:numId w:val="21"/>
        </w:numPr>
        <w:autoSpaceDE w:val="0"/>
        <w:autoSpaceDN w:val="0"/>
        <w:adjustRightInd w:val="0"/>
        <w:spacing w:after="0" w:line="240" w:lineRule="auto"/>
        <w:rPr>
          <w:rFonts w:cstheme="minorHAnsi"/>
          <w:szCs w:val="24"/>
        </w:rPr>
        <w:sectPr w:rsidR="00B229C9" w:rsidRPr="00E5514E" w:rsidSect="00604DB9">
          <w:headerReference w:type="default" r:id="rId13"/>
          <w:footerReference w:type="default" r:id="rId14"/>
          <w:pgSz w:w="11906" w:h="16838"/>
          <w:pgMar w:top="993" w:right="1440" w:bottom="1440" w:left="1440" w:header="567" w:footer="708" w:gutter="0"/>
          <w:cols w:space="708"/>
          <w:docGrid w:linePitch="360"/>
        </w:sectPr>
      </w:pPr>
      <w:r>
        <w:rPr>
          <w:rFonts w:ascii="Calibri" w:eastAsia="Arial" w:hAnsi="Calibri" w:cs="Times New Roman"/>
          <w:szCs w:val="24"/>
        </w:rPr>
        <w:t>Note</w:t>
      </w:r>
      <w:r w:rsidR="00FE1802" w:rsidRPr="00E5514E">
        <w:rPr>
          <w:rFonts w:ascii="Calibri" w:eastAsia="Arial" w:hAnsi="Calibri" w:cs="Times New Roman"/>
          <w:szCs w:val="24"/>
        </w:rPr>
        <w:t xml:space="preserve"> that actionable comments from the</w:t>
      </w:r>
      <w:r w:rsidR="00790819" w:rsidRPr="00E5514E">
        <w:rPr>
          <w:rFonts w:ascii="Calibri" w:eastAsia="Arial" w:hAnsi="Calibri" w:cs="Times New Roman"/>
          <w:szCs w:val="24"/>
        </w:rPr>
        <w:t xml:space="preserve"> last </w:t>
      </w:r>
      <w:r w:rsidR="00FE1802" w:rsidRPr="00E5514E">
        <w:rPr>
          <w:rFonts w:ascii="Calibri" w:eastAsia="Arial" w:hAnsi="Calibri" w:cs="Times New Roman"/>
          <w:szCs w:val="24"/>
        </w:rPr>
        <w:t xml:space="preserve">Board </w:t>
      </w:r>
      <w:r w:rsidR="00E5514E" w:rsidRPr="00E5514E">
        <w:rPr>
          <w:rFonts w:ascii="Calibri" w:eastAsia="Arial" w:hAnsi="Calibri" w:cs="Times New Roman"/>
          <w:szCs w:val="24"/>
        </w:rPr>
        <w:t xml:space="preserve">meeting </w:t>
      </w:r>
      <w:r w:rsidR="00FE1802" w:rsidRPr="00E5514E">
        <w:rPr>
          <w:rFonts w:ascii="Calibri" w:eastAsia="Arial" w:hAnsi="Calibri" w:cs="Times New Roman"/>
          <w:szCs w:val="24"/>
        </w:rPr>
        <w:t xml:space="preserve">at Annex </w:t>
      </w:r>
      <w:r w:rsidR="00790819" w:rsidRPr="00E5514E">
        <w:rPr>
          <w:rFonts w:ascii="Calibri" w:eastAsia="Arial" w:hAnsi="Calibri" w:cs="Times New Roman"/>
          <w:szCs w:val="24"/>
        </w:rPr>
        <w:t>2</w:t>
      </w:r>
      <w:r w:rsidR="00FE1802" w:rsidRPr="00E5514E">
        <w:rPr>
          <w:rFonts w:ascii="Calibri" w:eastAsia="Arial" w:hAnsi="Calibri" w:cs="Times New Roman"/>
          <w:szCs w:val="24"/>
        </w:rPr>
        <w:t xml:space="preserve"> have been </w:t>
      </w:r>
      <w:r w:rsidR="00251C1A">
        <w:rPr>
          <w:rFonts w:ascii="Calibri" w:eastAsia="Arial" w:hAnsi="Calibri" w:cs="Times New Roman"/>
          <w:szCs w:val="24"/>
        </w:rPr>
        <w:t xml:space="preserve">acknowledged and </w:t>
      </w:r>
      <w:r w:rsidR="00251C1A" w:rsidRPr="00E5514E">
        <w:rPr>
          <w:rFonts w:ascii="Calibri" w:eastAsia="Arial" w:hAnsi="Calibri" w:cs="Times New Roman"/>
          <w:szCs w:val="24"/>
        </w:rPr>
        <w:t xml:space="preserve">incorporated </w:t>
      </w:r>
      <w:r w:rsidR="00251C1A">
        <w:rPr>
          <w:rFonts w:ascii="Calibri" w:eastAsia="Arial" w:hAnsi="Calibri" w:cs="Times New Roman"/>
          <w:szCs w:val="24"/>
        </w:rPr>
        <w:t>as appropriate</w:t>
      </w:r>
      <w:r>
        <w:rPr>
          <w:rFonts w:ascii="Calibri" w:eastAsia="Arial" w:hAnsi="Calibri" w:cs="Times New Roman"/>
          <w:szCs w:val="24"/>
        </w:rPr>
        <w:t>.</w:t>
      </w:r>
    </w:p>
    <w:p w14:paraId="09C482DB" w14:textId="73536F43" w:rsidR="00D73C59" w:rsidRDefault="00D73C59" w:rsidP="003F3143">
      <w:pPr>
        <w:pStyle w:val="Heading2"/>
      </w:pPr>
      <w:bookmarkStart w:id="0" w:name="_Hlk191648779"/>
      <w:r>
        <w:lastRenderedPageBreak/>
        <w:t>ANNEX 1: Final Draft Business Plan</w:t>
      </w:r>
    </w:p>
    <w:p w14:paraId="47200DFF" w14:textId="6AEC63FB" w:rsidR="003F3143" w:rsidRPr="009C1C50" w:rsidRDefault="003F3143" w:rsidP="003F3143">
      <w:pPr>
        <w:pStyle w:val="Heading2"/>
        <w:rPr>
          <w:szCs w:val="24"/>
        </w:rPr>
      </w:pPr>
      <w:r w:rsidRPr="007F6573">
        <w:t>Introduction</w:t>
      </w:r>
    </w:p>
    <w:p w14:paraId="33C5C727" w14:textId="76AC6D8F" w:rsidR="003F3143" w:rsidRDefault="003F3143" w:rsidP="003F3143">
      <w:pPr>
        <w:pStyle w:val="ListParagraph"/>
        <w:numPr>
          <w:ilvl w:val="0"/>
          <w:numId w:val="39"/>
        </w:numPr>
        <w:ind w:left="284" w:hanging="284"/>
        <w:jc w:val="both"/>
      </w:pPr>
      <w:r>
        <w:t xml:space="preserve">There is a </w:t>
      </w:r>
      <w:r w:rsidR="00C11DF2">
        <w:t xml:space="preserve">nature-climate </w:t>
      </w:r>
      <w:r>
        <w:t>emergency in Scotland which is why this final year of our 2022 to 2026 Corporate Plan is so important as we plan for the next 5 years.</w:t>
      </w:r>
      <w:r w:rsidRPr="0027451B">
        <w:t xml:space="preserve"> </w:t>
      </w:r>
      <w:r>
        <w:t xml:space="preserve">This plan sets a pathway for working across boundaries and appealing to people across Scotland and internationally to stop, pause and reflect on the actions that we must take today to </w:t>
      </w:r>
      <w:r w:rsidR="004A07A8">
        <w:t xml:space="preserve">restore biodiversity to </w:t>
      </w:r>
      <w:r>
        <w:t xml:space="preserve">ensure the future health of the planet </w:t>
      </w:r>
      <w:r w:rsidR="004A07A8">
        <w:t>for</w:t>
      </w:r>
      <w:r>
        <w:t xml:space="preserve"> future generations. </w:t>
      </w:r>
    </w:p>
    <w:p w14:paraId="45760300" w14:textId="77777777" w:rsidR="003F3143" w:rsidRDefault="003F3143" w:rsidP="003F3143">
      <w:pPr>
        <w:pStyle w:val="ListParagraph"/>
        <w:ind w:left="284"/>
        <w:jc w:val="both"/>
      </w:pPr>
    </w:p>
    <w:p w14:paraId="5B5DFD0D" w14:textId="77777777" w:rsidR="003F3143" w:rsidRDefault="003F3143" w:rsidP="003F3143">
      <w:pPr>
        <w:pStyle w:val="ListParagraph"/>
        <w:numPr>
          <w:ilvl w:val="0"/>
          <w:numId w:val="39"/>
        </w:numPr>
        <w:ind w:left="284" w:hanging="284"/>
        <w:jc w:val="both"/>
      </w:pPr>
      <w:r>
        <w:t xml:space="preserve">One of our guiding principles is to work collaboratively with the Scottish Government and partner agencies so in November 2024, we were delighted that the Scottish Government launched the Scottish Biodiversity Strategy (SBS) and a six-year Delivery Plan which includes 130 actions, of which we lead 62 and support 33. </w:t>
      </w:r>
    </w:p>
    <w:p w14:paraId="3FC1C4B3" w14:textId="77777777" w:rsidR="003F3143" w:rsidRDefault="003F3143" w:rsidP="003F3143">
      <w:pPr>
        <w:pStyle w:val="ListParagraph"/>
        <w:ind w:left="284"/>
        <w:jc w:val="both"/>
      </w:pPr>
    </w:p>
    <w:p w14:paraId="07A3CCDD" w14:textId="560F8250" w:rsidR="003F3143" w:rsidRDefault="003F3143" w:rsidP="003F3143">
      <w:pPr>
        <w:pStyle w:val="ListParagraph"/>
        <w:numPr>
          <w:ilvl w:val="0"/>
          <w:numId w:val="39"/>
        </w:numPr>
        <w:ind w:left="284" w:hanging="284"/>
        <w:jc w:val="both"/>
      </w:pPr>
      <w:r>
        <w:t>It is vital that the SBS gets off to the best possible start. This business plan for 2025-26 reflects that and sets out four foundation blocks which are essential for success. Whilst our action on the ground encompasses a broad</w:t>
      </w:r>
      <w:r w:rsidR="004A07A8">
        <w:t>er</w:t>
      </w:r>
      <w:r>
        <w:t xml:space="preserve"> range of activity, these four areas provide focus and depth to our work:</w:t>
      </w:r>
    </w:p>
    <w:p w14:paraId="31F6F8DA" w14:textId="77777777" w:rsidR="003F3143" w:rsidRDefault="003F3143" w:rsidP="003F3143">
      <w:pPr>
        <w:pStyle w:val="ListParagraph"/>
        <w:ind w:left="1004"/>
      </w:pPr>
    </w:p>
    <w:p w14:paraId="6AB5905F" w14:textId="77777777" w:rsidR="003F3143" w:rsidRPr="00572E41" w:rsidRDefault="003F3143" w:rsidP="003F3143">
      <w:pPr>
        <w:pStyle w:val="ListParagraph"/>
        <w:numPr>
          <w:ilvl w:val="0"/>
          <w:numId w:val="40"/>
        </w:numPr>
      </w:pPr>
      <w:r w:rsidRPr="00572E41">
        <w:t xml:space="preserve">Drive nature positive change in agricultural practice, land use and the marine environment </w:t>
      </w:r>
    </w:p>
    <w:p w14:paraId="527069CC" w14:textId="77777777" w:rsidR="003F3143" w:rsidRPr="00572E41" w:rsidRDefault="003F3143" w:rsidP="003F3143">
      <w:pPr>
        <w:pStyle w:val="ListParagraph"/>
        <w:numPr>
          <w:ilvl w:val="0"/>
          <w:numId w:val="40"/>
        </w:numPr>
      </w:pPr>
      <w:r w:rsidRPr="00572E41">
        <w:t>Achieve our 30x30 commitment to safeguard 30% of our land and sea by 2030</w:t>
      </w:r>
    </w:p>
    <w:p w14:paraId="3D97966B" w14:textId="77777777" w:rsidR="003F3143" w:rsidRPr="00572E41" w:rsidRDefault="003F3143" w:rsidP="003F3143">
      <w:pPr>
        <w:pStyle w:val="ListParagraph"/>
        <w:numPr>
          <w:ilvl w:val="0"/>
          <w:numId w:val="40"/>
        </w:numPr>
      </w:pPr>
      <w:r w:rsidRPr="00572E41">
        <w:t>Increase public and private sector investment in nature and ensure good development</w:t>
      </w:r>
    </w:p>
    <w:p w14:paraId="7B726281" w14:textId="77777777" w:rsidR="003F3143" w:rsidRDefault="003F3143" w:rsidP="003F3143">
      <w:pPr>
        <w:pStyle w:val="ListParagraph"/>
        <w:numPr>
          <w:ilvl w:val="0"/>
          <w:numId w:val="40"/>
        </w:numPr>
      </w:pPr>
      <w:r w:rsidRPr="00572E41">
        <w:t>Promot</w:t>
      </w:r>
      <w:r>
        <w:t>e</w:t>
      </w:r>
      <w:r w:rsidRPr="00572E41">
        <w:t xml:space="preserve"> nature positive land and wildlife management though strengthened regulation</w:t>
      </w:r>
      <w:r>
        <w:t xml:space="preserve"> </w:t>
      </w:r>
    </w:p>
    <w:p w14:paraId="6812B98A" w14:textId="77777777" w:rsidR="003F3143" w:rsidRPr="00F77813" w:rsidRDefault="003F3143" w:rsidP="003F3143">
      <w:pPr>
        <w:pStyle w:val="Heading2"/>
      </w:pPr>
      <w:r w:rsidRPr="007F6573">
        <w:t>Our Context</w:t>
      </w:r>
    </w:p>
    <w:p w14:paraId="3164DF24" w14:textId="77777777" w:rsidR="003F3143" w:rsidRDefault="003F3143" w:rsidP="003F3143">
      <w:pPr>
        <w:pStyle w:val="ListParagraph"/>
        <w:numPr>
          <w:ilvl w:val="0"/>
          <w:numId w:val="39"/>
        </w:numPr>
        <w:jc w:val="both"/>
      </w:pPr>
      <w:r>
        <w:t xml:space="preserve">The Scottish Government has been clear on its top four priorities, </w:t>
      </w:r>
      <w:r w:rsidRPr="00C22C66">
        <w:t>eradicat</w:t>
      </w:r>
      <w:r>
        <w:t>ing</w:t>
      </w:r>
      <w:r w:rsidRPr="00C22C66">
        <w:t xml:space="preserve"> child poverty</w:t>
      </w:r>
      <w:r>
        <w:t>,</w:t>
      </w:r>
      <w:r w:rsidRPr="00C22C66">
        <w:t xml:space="preserve"> grow</w:t>
      </w:r>
      <w:r>
        <w:t>ing</w:t>
      </w:r>
      <w:r w:rsidRPr="00C22C66">
        <w:t xml:space="preserve"> the economy</w:t>
      </w:r>
      <w:r>
        <w:t>,</w:t>
      </w:r>
      <w:r w:rsidRPr="00C22C66">
        <w:t xml:space="preserve"> tackl</w:t>
      </w:r>
      <w:r>
        <w:t>ing</w:t>
      </w:r>
      <w:r w:rsidRPr="00C22C66">
        <w:t xml:space="preserve"> the climate emergency</w:t>
      </w:r>
      <w:r>
        <w:t xml:space="preserve"> and reforming public services. Our work is vital in support of these priorities across all of Scotland, guided by a number of underpinning strategies. These</w:t>
      </w:r>
      <w:r w:rsidRPr="006A24D6">
        <w:t xml:space="preserve"> strategies </w:t>
      </w:r>
      <w:r>
        <w:t>need to reinforce each other if nature is to recover and be resilient in Scotland and we are to achieve Net Zero by 2045</w:t>
      </w:r>
      <w:r w:rsidRPr="006A24D6">
        <w:t xml:space="preserve">. These </w:t>
      </w:r>
      <w:r>
        <w:t>include</w:t>
      </w:r>
      <w:r w:rsidRPr="006A24D6">
        <w:t xml:space="preserve"> </w:t>
      </w:r>
      <w:r>
        <w:t xml:space="preserve">Scotland’s National Strategy for Economic Transformation and the Infrastructure Investment Plan, </w:t>
      </w:r>
      <w:r w:rsidRPr="006A24D6">
        <w:t>a Climate Change Strategy</w:t>
      </w:r>
      <w:r>
        <w:t>,</w:t>
      </w:r>
      <w:r w:rsidRPr="006A24D6">
        <w:t xml:space="preserve"> an Environment Strategy and a </w:t>
      </w:r>
      <w:r>
        <w:t>National Adaptation Plan,</w:t>
      </w:r>
      <w:r w:rsidRPr="006A24D6">
        <w:t xml:space="preserve"> the Scottish Biodiversity Strategy, an evolving framework for marine management</w:t>
      </w:r>
      <w:r>
        <w:t xml:space="preserve"> </w:t>
      </w:r>
      <w:r w:rsidRPr="006A24D6">
        <w:t xml:space="preserve">and a Vision for Agriculture. </w:t>
      </w:r>
    </w:p>
    <w:p w14:paraId="05D13329" w14:textId="77777777" w:rsidR="003F3143" w:rsidRDefault="003F3143" w:rsidP="003F3143">
      <w:pPr>
        <w:pStyle w:val="ListParagraph"/>
        <w:ind w:left="360"/>
        <w:jc w:val="both"/>
      </w:pPr>
    </w:p>
    <w:p w14:paraId="45A45F85" w14:textId="77777777" w:rsidR="003F3143" w:rsidRDefault="003F3143" w:rsidP="003F3143">
      <w:pPr>
        <w:pStyle w:val="ListParagraph"/>
        <w:numPr>
          <w:ilvl w:val="0"/>
          <w:numId w:val="39"/>
        </w:numPr>
        <w:jc w:val="both"/>
      </w:pPr>
      <w:r>
        <w:t xml:space="preserve">Action to reduce emissions and adapt to the impacts of climate change requires a healthy and recovering natural environment. The Vision for Agriculture looks to nature to enable regenerative agriculture and build long term resilience in the sector. Marine protection offshore is a process that will support biodiversity whilst balancing the needs of fishermen, communities and tourism. Increasing the deployment of private finance to </w:t>
      </w:r>
      <w:r>
        <w:lastRenderedPageBreak/>
        <w:t>deliver public good and to provide returns to investors is firmly in the Scottish Government’s sights.</w:t>
      </w:r>
    </w:p>
    <w:p w14:paraId="4DF150ED" w14:textId="77777777" w:rsidR="003F3143" w:rsidRDefault="003F3143" w:rsidP="003F3143">
      <w:pPr>
        <w:pStyle w:val="ListParagraph"/>
        <w:ind w:left="360"/>
        <w:jc w:val="both"/>
      </w:pPr>
    </w:p>
    <w:p w14:paraId="3DBA653F" w14:textId="3D532411" w:rsidR="003F3143" w:rsidRDefault="003F3143" w:rsidP="003F3143">
      <w:pPr>
        <w:pStyle w:val="ListParagraph"/>
        <w:numPr>
          <w:ilvl w:val="0"/>
          <w:numId w:val="39"/>
        </w:numPr>
        <w:jc w:val="both"/>
      </w:pPr>
      <w:r>
        <w:t xml:space="preserve">Scotland is a global leader in tackling climate change and addressing biodiversity loss. We are ambitious to continue to make the nature-based case for tackling climate change and </w:t>
      </w:r>
      <w:r w:rsidR="00C11DF2">
        <w:t>local</w:t>
      </w:r>
      <w:r>
        <w:t xml:space="preserve"> inequality. We will seek opportunities to share internationally the lessons learned from Scotland’s approach to addressing loss and damage and </w:t>
      </w:r>
      <w:r w:rsidR="00C11DF2">
        <w:t>to learn from others</w:t>
      </w:r>
      <w:r>
        <w:t>. Proactively, we aim to showcase Scotland’s expertise in the clean energy transition, capitalise on our potential as a location for low carbon investment whilst demonstrating our responsiveness to support the nation’s transition towards Net Zero.</w:t>
      </w:r>
    </w:p>
    <w:p w14:paraId="32CAF0DD" w14:textId="77777777" w:rsidR="003F3143" w:rsidRPr="006A24D6" w:rsidRDefault="003F3143" w:rsidP="003F3143">
      <w:pPr>
        <w:pStyle w:val="Heading2"/>
      </w:pPr>
      <w:r>
        <w:t xml:space="preserve">Key </w:t>
      </w:r>
      <w:r w:rsidRPr="006A24D6">
        <w:t>Trends</w:t>
      </w:r>
    </w:p>
    <w:p w14:paraId="2E8712FF" w14:textId="68617DC9" w:rsidR="003F3143" w:rsidRPr="006A24D6" w:rsidRDefault="003F3143" w:rsidP="003F3143">
      <w:pPr>
        <w:pStyle w:val="ListParagraph"/>
        <w:numPr>
          <w:ilvl w:val="0"/>
          <w:numId w:val="39"/>
        </w:numPr>
        <w:jc w:val="both"/>
      </w:pPr>
      <w:r>
        <w:t>There are two key trends that are building momentum. Firstly, increasing interest in nature and the pressure it faces, and as a result</w:t>
      </w:r>
      <w:r w:rsidR="00C11DF2">
        <w:t>,</w:t>
      </w:r>
      <w:r>
        <w:t xml:space="preserve"> clamour for change. Secondly, concerns about the impact of action for nature recovery on the livelihoods of people working in sectors vulnerable to change. Whilst the benefits for the environment are felt generally, the impacts can be narrow. The ensuing tension plays out in social media, mainstream media and politics. We </w:t>
      </w:r>
      <w:proofErr w:type="gramStart"/>
      <w:r>
        <w:t>have to</w:t>
      </w:r>
      <w:proofErr w:type="gramEnd"/>
      <w:r>
        <w:t xml:space="preserve"> engage </w:t>
      </w:r>
      <w:r w:rsidR="00C11DF2">
        <w:t>with all sections of society including business</w:t>
      </w:r>
      <w:r>
        <w:t xml:space="preserve"> to </w:t>
      </w:r>
      <w:r w:rsidR="004A07A8">
        <w:t xml:space="preserve">listen to concerns and discuss </w:t>
      </w:r>
      <w:r>
        <w:t xml:space="preserve">the positive </w:t>
      </w:r>
      <w:r w:rsidR="004A07A8">
        <w:t xml:space="preserve">role of </w:t>
      </w:r>
      <w:r>
        <w:t xml:space="preserve">nature.       </w:t>
      </w:r>
    </w:p>
    <w:p w14:paraId="0EF089C5" w14:textId="77777777" w:rsidR="003F3143" w:rsidRDefault="003F3143" w:rsidP="003F3143">
      <w:pPr>
        <w:pStyle w:val="Heading2"/>
      </w:pPr>
      <w:r>
        <w:t>Our values and Partnership Working</w:t>
      </w:r>
    </w:p>
    <w:p w14:paraId="3CE208D5" w14:textId="77777777" w:rsidR="003F3143" w:rsidRPr="007536E3" w:rsidRDefault="003F3143" w:rsidP="003F3143">
      <w:pPr>
        <w:pStyle w:val="ListParagraph"/>
        <w:numPr>
          <w:ilvl w:val="0"/>
          <w:numId w:val="39"/>
        </w:numPr>
        <w:jc w:val="both"/>
      </w:pPr>
      <w:r w:rsidRPr="007536E3">
        <w:t>Our passion</w:t>
      </w:r>
      <w:r>
        <w:t xml:space="preserve"> for nature</w:t>
      </w:r>
      <w:r w:rsidRPr="007536E3">
        <w:t xml:space="preserve">, our </w:t>
      </w:r>
      <w:r>
        <w:t xml:space="preserve">scientific </w:t>
      </w:r>
      <w:r w:rsidRPr="007536E3">
        <w:t>expertise</w:t>
      </w:r>
      <w:r>
        <w:t>,</w:t>
      </w:r>
      <w:r w:rsidRPr="007536E3">
        <w:t xml:space="preserve"> and our enthusiasm for collaboration</w:t>
      </w:r>
      <w:r>
        <w:t xml:space="preserve"> places us at the heart of partnership working involving people and organisations interested in nature recovery based on good evidence. Our leadership in this space is powerful and successful when a shared approach is adopted. </w:t>
      </w:r>
    </w:p>
    <w:p w14:paraId="4679AB0C" w14:textId="77777777" w:rsidR="003F3143" w:rsidRDefault="003F3143" w:rsidP="003F3143">
      <w:pPr>
        <w:pStyle w:val="Heading2"/>
      </w:pPr>
      <w:r w:rsidRPr="00CF296C">
        <w:t>Our “Must Do</w:t>
      </w:r>
      <w:r>
        <w:t>’</w:t>
      </w:r>
      <w:r w:rsidRPr="00CF296C">
        <w:t>s” </w:t>
      </w:r>
    </w:p>
    <w:p w14:paraId="44A3B2C4" w14:textId="77777777" w:rsidR="003F3143" w:rsidRDefault="003F3143" w:rsidP="003F3143">
      <w:pPr>
        <w:pStyle w:val="ListParagraph"/>
        <w:numPr>
          <w:ilvl w:val="0"/>
          <w:numId w:val="39"/>
        </w:numPr>
        <w:jc w:val="both"/>
      </w:pPr>
      <w:r>
        <w:t>Our plan</w:t>
      </w:r>
      <w:r w:rsidRPr="008B77A5">
        <w:t xml:space="preserve"> </w:t>
      </w:r>
      <w:r>
        <w:t xml:space="preserve">is </w:t>
      </w:r>
      <w:r w:rsidRPr="008B77A5">
        <w:t xml:space="preserve">moving to a </w:t>
      </w:r>
      <w:r>
        <w:t xml:space="preserve">structure </w:t>
      </w:r>
      <w:r w:rsidRPr="008B77A5">
        <w:t xml:space="preserve">that focuses on a refined number of foundation </w:t>
      </w:r>
      <w:r>
        <w:t>blocks</w:t>
      </w:r>
      <w:r w:rsidRPr="008B77A5">
        <w:t xml:space="preserve"> and key actions </w:t>
      </w:r>
      <w:r>
        <w:t>as</w:t>
      </w:r>
      <w:r w:rsidRPr="008B77A5">
        <w:t xml:space="preserve"> a pathway to a new </w:t>
      </w:r>
      <w:r>
        <w:t>C</w:t>
      </w:r>
      <w:r w:rsidRPr="008B77A5">
        <w:t>orporate Plan</w:t>
      </w:r>
      <w:r>
        <w:t>. As a matter of urgency, we must focus our time and resources on making transformational changes which help support resilient, healthy ecosystems.</w:t>
      </w:r>
    </w:p>
    <w:p w14:paraId="570DE703" w14:textId="77777777" w:rsidR="003F3143" w:rsidRDefault="003F3143" w:rsidP="003F3143">
      <w:pPr>
        <w:pStyle w:val="ListParagraph"/>
        <w:ind w:left="360"/>
        <w:jc w:val="both"/>
      </w:pPr>
    </w:p>
    <w:p w14:paraId="6E12DE0E" w14:textId="165DE16E" w:rsidR="00C11DF2" w:rsidRDefault="00F91B21" w:rsidP="00C11DF2">
      <w:pPr>
        <w:pStyle w:val="ListParagraph"/>
        <w:numPr>
          <w:ilvl w:val="0"/>
          <w:numId w:val="39"/>
        </w:numPr>
        <w:jc w:val="both"/>
      </w:pPr>
      <w:r>
        <w:t>M</w:t>
      </w:r>
      <w:r w:rsidR="003F3143" w:rsidRPr="007F6573">
        <w:t xml:space="preserve">any of our resources are dedicated to </w:t>
      </w:r>
      <w:r w:rsidR="003F3143">
        <w:t xml:space="preserve">delivery of </w:t>
      </w:r>
      <w:r w:rsidR="003F3143" w:rsidRPr="007F6573">
        <w:t>statutory functions defined by legislation. Some of these are essential components of Scotland’s planning framework and we expect statutory consultations to rise at an increasing rate with onshore</w:t>
      </w:r>
      <w:r w:rsidR="003F3143">
        <w:t xml:space="preserve"> and </w:t>
      </w:r>
      <w:r w:rsidR="003F3143" w:rsidRPr="007F6573">
        <w:t xml:space="preserve">offshore developments over </w:t>
      </w:r>
      <w:r w:rsidR="003F3143">
        <w:t xml:space="preserve">the </w:t>
      </w:r>
      <w:r w:rsidR="003F3143" w:rsidRPr="007F6573">
        <w:t>next few years. We will work with developers to</w:t>
      </w:r>
      <w:r w:rsidR="00C11DF2">
        <w:t xml:space="preserve"> direct mitigation and compensation towards restoring nature.</w:t>
      </w:r>
      <w:r w:rsidR="003F3143" w:rsidRPr="007F6573">
        <w:t xml:space="preserve"> We have also made significant improvements in our licencing procedures that protect vulnerable species and habitats, and ongoing efficiency improvements will enable us to </w:t>
      </w:r>
      <w:r>
        <w:t>deliver</w:t>
      </w:r>
      <w:r w:rsidRPr="007F6573">
        <w:t xml:space="preserve"> </w:t>
      </w:r>
      <w:r w:rsidR="003F3143" w:rsidRPr="007F6573">
        <w:t>new regulations.</w:t>
      </w:r>
    </w:p>
    <w:p w14:paraId="64DDC3B5" w14:textId="77777777" w:rsidR="00C11DF2" w:rsidRPr="0015098C" w:rsidRDefault="00C11DF2" w:rsidP="00C11DF2">
      <w:pPr>
        <w:pStyle w:val="Heading2"/>
      </w:pPr>
      <w:r>
        <w:t xml:space="preserve">Building on </w:t>
      </w:r>
      <w:r w:rsidRPr="0015098C">
        <w:t>2024-25</w:t>
      </w:r>
    </w:p>
    <w:p w14:paraId="2AA9E413" w14:textId="77777777" w:rsidR="00C11DF2" w:rsidRPr="00DE77D7" w:rsidRDefault="00C11DF2" w:rsidP="00C11DF2">
      <w:pPr>
        <w:pStyle w:val="ListParagraph"/>
        <w:numPr>
          <w:ilvl w:val="0"/>
          <w:numId w:val="39"/>
        </w:numPr>
        <w:jc w:val="both"/>
      </w:pPr>
      <w:r w:rsidRPr="00DE77D7">
        <w:t xml:space="preserve">As well as the SBS, we saw the </w:t>
      </w:r>
      <w:r w:rsidRPr="008354EF">
        <w:t>Agriculture and Rural Communities (Scotland) Act 2024</w:t>
      </w:r>
      <w:r>
        <w:t xml:space="preserve"> and the </w:t>
      </w:r>
      <w:r w:rsidRPr="001D3E7F">
        <w:t>Wildlife Management and Muirburn (Scotland) Act 2024</w:t>
      </w:r>
      <w:r>
        <w:t xml:space="preserve"> </w:t>
      </w:r>
      <w:r w:rsidRPr="00DE77D7">
        <w:t xml:space="preserve">come into force. </w:t>
      </w:r>
      <w:r>
        <w:t>Both</w:t>
      </w:r>
      <w:r w:rsidRPr="00DE77D7">
        <w:t xml:space="preserve"> Act</w:t>
      </w:r>
      <w:r>
        <w:t>s</w:t>
      </w:r>
      <w:r w:rsidRPr="00DE77D7">
        <w:t xml:space="preserve"> </w:t>
      </w:r>
      <w:r>
        <w:t>legislate for t</w:t>
      </w:r>
      <w:r w:rsidRPr="00DE77D7">
        <w:t>he change</w:t>
      </w:r>
      <w:r>
        <w:t>s</w:t>
      </w:r>
      <w:r w:rsidRPr="00DE77D7">
        <w:t xml:space="preserve"> needed </w:t>
      </w:r>
      <w:r>
        <w:t>for a prosperous, resilient nature rich future</w:t>
      </w:r>
      <w:r w:rsidRPr="00DE77D7">
        <w:t xml:space="preserve">. </w:t>
      </w:r>
      <w:r w:rsidRPr="006A24D6">
        <w:t xml:space="preserve">The </w:t>
      </w:r>
      <w:r>
        <w:lastRenderedPageBreak/>
        <w:t>recently introduced</w:t>
      </w:r>
      <w:r w:rsidRPr="006A24D6">
        <w:t xml:space="preserve"> Natural Environment </w:t>
      </w:r>
      <w:r>
        <w:t xml:space="preserve">(Scotland) </w:t>
      </w:r>
      <w:r w:rsidRPr="006A24D6">
        <w:t xml:space="preserve">Bill </w:t>
      </w:r>
      <w:r>
        <w:t>aims to support the protection and restoration of Scotland’s natural environment, and to assist the delivery of the Scottish Government’s net zero and biodiversity objectives</w:t>
      </w:r>
      <w:r w:rsidRPr="006A24D6">
        <w:t>.</w:t>
      </w:r>
      <w:r>
        <w:t xml:space="preserve"> </w:t>
      </w:r>
      <w:r w:rsidRPr="00DE77D7">
        <w:t xml:space="preserve">At sea, the Scottish Government </w:t>
      </w:r>
      <w:r>
        <w:t xml:space="preserve">is working towards </w:t>
      </w:r>
      <w:r w:rsidRPr="00DE77D7">
        <w:t>enhance</w:t>
      </w:r>
      <w:r>
        <w:t>d</w:t>
      </w:r>
      <w:r w:rsidRPr="00DE77D7">
        <w:t xml:space="preserve"> management measures </w:t>
      </w:r>
      <w:r>
        <w:t>of</w:t>
      </w:r>
      <w:r w:rsidRPr="00DE77D7">
        <w:t xml:space="preserve"> marine protected areas</w:t>
      </w:r>
      <w:r>
        <w:t xml:space="preserve"> and priority marine features</w:t>
      </w:r>
      <w:r w:rsidRPr="00DE77D7">
        <w:t xml:space="preserve">, </w:t>
      </w:r>
      <w:r>
        <w:t>which we will</w:t>
      </w:r>
      <w:r w:rsidRPr="00DE77D7">
        <w:t xml:space="preserve"> support.  </w:t>
      </w:r>
    </w:p>
    <w:p w14:paraId="529F8744" w14:textId="77777777" w:rsidR="00C11DF2" w:rsidRDefault="00C11DF2" w:rsidP="00C11DF2">
      <w:pPr>
        <w:pStyle w:val="ListParagraph"/>
        <w:ind w:left="360"/>
        <w:jc w:val="both"/>
      </w:pPr>
    </w:p>
    <w:p w14:paraId="4D1517CA" w14:textId="77777777" w:rsidR="00C11DF2" w:rsidRDefault="00C11DF2" w:rsidP="00C11DF2">
      <w:pPr>
        <w:pStyle w:val="ListParagraph"/>
        <w:numPr>
          <w:ilvl w:val="0"/>
          <w:numId w:val="39"/>
        </w:numPr>
        <w:jc w:val="both"/>
      </w:pPr>
      <w:r w:rsidRPr="00DE77D7">
        <w:t>In the</w:t>
      </w:r>
      <w:r>
        <w:t xml:space="preserve"> summer of 2024, </w:t>
      </w:r>
      <w:r w:rsidRPr="00DE77D7">
        <w:t xml:space="preserve">the Flow Country in Caithness and Sutherland was accredited as a World Heritage Site by UNESCO in recognition of the global importance of its carbon and wildlife rich peat bogs. Our action on peat </w:t>
      </w:r>
      <w:r>
        <w:t>will accelerate the</w:t>
      </w:r>
      <w:r w:rsidRPr="00DE77D7">
        <w:t xml:space="preserve"> restoration we have </w:t>
      </w:r>
      <w:r>
        <w:t xml:space="preserve">enabled in recent </w:t>
      </w:r>
      <w:r w:rsidRPr="00DE77D7">
        <w:t>years.</w:t>
      </w:r>
    </w:p>
    <w:p w14:paraId="3D3E834A" w14:textId="77777777" w:rsidR="00C11DF2" w:rsidRDefault="00C11DF2" w:rsidP="00C11DF2">
      <w:pPr>
        <w:pStyle w:val="ListParagraph"/>
        <w:ind w:left="360"/>
        <w:jc w:val="both"/>
      </w:pPr>
    </w:p>
    <w:p w14:paraId="6123DBB7" w14:textId="2A16C345" w:rsidR="003F3143" w:rsidRDefault="00C11DF2" w:rsidP="00C11DF2">
      <w:pPr>
        <w:pStyle w:val="ListParagraph"/>
        <w:numPr>
          <w:ilvl w:val="0"/>
          <w:numId w:val="39"/>
        </w:numPr>
        <w:jc w:val="both"/>
      </w:pPr>
      <w:r>
        <w:t xml:space="preserve">With tight public finances, national priorities and global pressures, the value of nature positive action faces significant scrutiny. The public look to the Scottish Government and its Agencies to drive nature recovery sustainably and give communities and businesses the confidence to act positively for nature whilst adapting to the reality of a changing climate. </w:t>
      </w:r>
    </w:p>
    <w:p w14:paraId="779AAA64" w14:textId="77777777" w:rsidR="00C11DF2" w:rsidRDefault="00C11DF2" w:rsidP="00C11DF2">
      <w:pPr>
        <w:pStyle w:val="ListParagraph"/>
      </w:pPr>
    </w:p>
    <w:p w14:paraId="24F10E84" w14:textId="47B165C3" w:rsidR="00C11DF2" w:rsidRDefault="00C11DF2" w:rsidP="00C11DF2">
      <w:pPr>
        <w:pStyle w:val="ListParagraph"/>
        <w:numPr>
          <w:ilvl w:val="0"/>
          <w:numId w:val="39"/>
        </w:numPr>
        <w:jc w:val="both"/>
      </w:pPr>
      <w:r>
        <w:t>We will continue to distribute significant funds to achieve nature positive activity. These include peatland restoration, nature recovery on land and sea, enhancement by farmers, and developing blended finance models.</w:t>
      </w:r>
    </w:p>
    <w:p w14:paraId="1730AE3D" w14:textId="77777777" w:rsidR="003F3143" w:rsidRDefault="003F3143" w:rsidP="003F3143">
      <w:pPr>
        <w:pStyle w:val="Heading2"/>
      </w:pPr>
      <w:r>
        <w:t>Our Transformation</w:t>
      </w:r>
    </w:p>
    <w:p w14:paraId="4199143B" w14:textId="0669EA2C" w:rsidR="003F3143" w:rsidRPr="00751DFB" w:rsidRDefault="003F3143" w:rsidP="003F3143">
      <w:pPr>
        <w:pStyle w:val="ListParagraph"/>
        <w:numPr>
          <w:ilvl w:val="0"/>
          <w:numId w:val="39"/>
        </w:numPr>
        <w:jc w:val="both"/>
      </w:pPr>
      <w:r>
        <w:t xml:space="preserve">The NatureScot Way is our approach to seeing change as an opportunity for colleagues to adopt new ways of </w:t>
      </w:r>
      <w:r w:rsidRPr="00751DFB">
        <w:t>working</w:t>
      </w:r>
      <w:r>
        <w:t>, supported by evidence, to achieve our priorities</w:t>
      </w:r>
      <w:r w:rsidRPr="00751DFB">
        <w:t>.</w:t>
      </w:r>
      <w:r>
        <w:t xml:space="preserve"> </w:t>
      </w:r>
      <w:r w:rsidRPr="00751DFB">
        <w:t xml:space="preserve">Activity </w:t>
      </w:r>
      <w:r>
        <w:t>will</w:t>
      </w:r>
      <w:r w:rsidRPr="00751DFB">
        <w:t xml:space="preserve"> continue to focus on </w:t>
      </w:r>
      <w:r>
        <w:t>our</w:t>
      </w:r>
      <w:r w:rsidRPr="00751DFB">
        <w:t xml:space="preserve"> existing three pillars </w:t>
      </w:r>
      <w:r>
        <w:t>of</w:t>
      </w:r>
      <w:r w:rsidR="00D73C59">
        <w:t>:</w:t>
      </w:r>
      <w:r w:rsidRPr="00751DFB">
        <w:t xml:space="preserve"> Leadership, New Ways of Working and a Happy and Resilient workforce.</w:t>
      </w:r>
    </w:p>
    <w:p w14:paraId="28A9EC82" w14:textId="77777777" w:rsidR="003F3143" w:rsidRDefault="003F3143" w:rsidP="003F3143">
      <w:pPr>
        <w:pStyle w:val="ListParagraph"/>
        <w:ind w:left="360"/>
        <w:jc w:val="both"/>
      </w:pPr>
    </w:p>
    <w:p w14:paraId="19E2FF3C" w14:textId="77777777" w:rsidR="003F3143" w:rsidRDefault="003F3143" w:rsidP="003F3143">
      <w:pPr>
        <w:pStyle w:val="ListParagraph"/>
        <w:numPr>
          <w:ilvl w:val="0"/>
          <w:numId w:val="39"/>
        </w:numPr>
        <w:jc w:val="both"/>
      </w:pPr>
      <w:r w:rsidRPr="00751DFB">
        <w:t xml:space="preserve">The emphasis </w:t>
      </w:r>
      <w:r>
        <w:t xml:space="preserve">is </w:t>
      </w:r>
      <w:r w:rsidRPr="00751DFB">
        <w:t xml:space="preserve">on </w:t>
      </w:r>
      <w:r>
        <w:t>organisational</w:t>
      </w:r>
      <w:r w:rsidRPr="00751DFB">
        <w:t xml:space="preserve"> transformation</w:t>
      </w:r>
      <w:r>
        <w:t>, with a</w:t>
      </w:r>
      <w:r w:rsidRPr="00751DFB">
        <w:t xml:space="preserve"> high priority</w:t>
      </w:r>
      <w:r>
        <w:t xml:space="preserve"> on evolving our digital services, driving efficiency and strengthening</w:t>
      </w:r>
      <w:r w:rsidRPr="00751DFB">
        <w:t xml:space="preserve"> </w:t>
      </w:r>
      <w:r>
        <w:t>our approach to s</w:t>
      </w:r>
      <w:r w:rsidRPr="00751DFB">
        <w:t xml:space="preserve">trategic </w:t>
      </w:r>
      <w:r>
        <w:t xml:space="preserve">resource and </w:t>
      </w:r>
      <w:r w:rsidRPr="00751DFB">
        <w:t>workforce planning</w:t>
      </w:r>
      <w:r>
        <w:t xml:space="preserve"> alongside future skills development</w:t>
      </w:r>
      <w:r w:rsidRPr="00751DFB">
        <w:t>.</w:t>
      </w:r>
    </w:p>
    <w:p w14:paraId="346669A1" w14:textId="77777777" w:rsidR="003F3143" w:rsidRDefault="003F3143" w:rsidP="003F3143">
      <w:pPr>
        <w:pStyle w:val="ListParagraph"/>
        <w:ind w:left="360"/>
        <w:jc w:val="both"/>
      </w:pPr>
    </w:p>
    <w:p w14:paraId="57EF0E3E" w14:textId="7012E97F" w:rsidR="003F3143" w:rsidRDefault="003F3143" w:rsidP="003F3143">
      <w:pPr>
        <w:pStyle w:val="ListParagraph"/>
        <w:numPr>
          <w:ilvl w:val="0"/>
          <w:numId w:val="39"/>
        </w:numPr>
        <w:jc w:val="both"/>
      </w:pPr>
      <w:r>
        <w:t>To secure improved outcomes across the public sector and value for money, the Scottish Government continues to promote public service reform. We</w:t>
      </w:r>
      <w:r w:rsidR="00C11DF2">
        <w:t xml:space="preserve"> will continue to deliver strongly on this work </w:t>
      </w:r>
      <w:r>
        <w:t xml:space="preserve">focusing on digital development, estate rationalisation and models for stronger collaboration. </w:t>
      </w:r>
    </w:p>
    <w:p w14:paraId="090248AD" w14:textId="77777777" w:rsidR="003F3143" w:rsidRDefault="003F3143" w:rsidP="003F3143">
      <w:pPr>
        <w:pStyle w:val="ListParagraph"/>
        <w:ind w:left="360"/>
        <w:jc w:val="both"/>
      </w:pPr>
    </w:p>
    <w:p w14:paraId="30970A03" w14:textId="70DFA859" w:rsidR="003F3143" w:rsidRDefault="003F3143" w:rsidP="00B74A37">
      <w:pPr>
        <w:pStyle w:val="ListParagraph"/>
        <w:numPr>
          <w:ilvl w:val="0"/>
          <w:numId w:val="39"/>
        </w:numPr>
        <w:jc w:val="both"/>
        <w:sectPr w:rsidR="003F3143" w:rsidSect="003F3143">
          <w:footerReference w:type="default" r:id="rId15"/>
          <w:pgSz w:w="11906" w:h="16838"/>
          <w:pgMar w:top="993" w:right="1440" w:bottom="1440" w:left="1440" w:header="567" w:footer="708" w:gutter="0"/>
          <w:cols w:space="708"/>
          <w:docGrid w:linePitch="360"/>
        </w:sectPr>
      </w:pPr>
      <w:r>
        <w:t xml:space="preserve">This Business Plan sets out what matters, and our priorities for 2025 and 2026. </w:t>
      </w:r>
      <w:r w:rsidR="00C11DF2">
        <w:t>There is much activity not captured here</w:t>
      </w:r>
      <w:r w:rsidR="00C31C83">
        <w:t xml:space="preserve"> which is vital to our mission, </w:t>
      </w:r>
      <w:r w:rsidR="00C11DF2">
        <w:t>including our ongoing liaison with</w:t>
      </w:r>
      <w:r w:rsidR="00C31C83">
        <w:t xml:space="preserve"> communities, </w:t>
      </w:r>
      <w:bookmarkEnd w:id="0"/>
      <w:r w:rsidR="0078481D">
        <w:t>outdoor access</w:t>
      </w:r>
      <w:r w:rsidR="00C31C83">
        <w:t>, informing work on statutory targets, Scottish Biodiversity Strategy monitoring and support for the Natural Environment Bill</w:t>
      </w:r>
      <w:r w:rsidR="00271CED">
        <w:t xml:space="preserve"> provisions</w:t>
      </w:r>
      <w:r w:rsidR="00C31C83">
        <w:t xml:space="preserve">. </w:t>
      </w:r>
      <w:r w:rsidR="00A633F8">
        <w:t xml:space="preserve"> Our work on National Nature Reserves inspir</w:t>
      </w:r>
      <w:r w:rsidR="0078481D">
        <w:t>es</w:t>
      </w:r>
      <w:r w:rsidR="00A633F8">
        <w:t xml:space="preserve"> new </w:t>
      </w:r>
      <w:r w:rsidR="00B76430">
        <w:t xml:space="preserve">connections with </w:t>
      </w:r>
      <w:r w:rsidR="0078481D">
        <w:t>nature, demonstrating</w:t>
      </w:r>
      <w:r w:rsidR="00B76430">
        <w:t xml:space="preserve"> </w:t>
      </w:r>
      <w:r w:rsidR="0078481D">
        <w:t>leadership in nature restoration and recovery.</w:t>
      </w:r>
    </w:p>
    <w:p w14:paraId="2D67DE25" w14:textId="77777777" w:rsidR="003F3143" w:rsidRDefault="003F3143" w:rsidP="003F3143">
      <w:pPr>
        <w:pStyle w:val="ListParagraph"/>
        <w:numPr>
          <w:ilvl w:val="0"/>
          <w:numId w:val="19"/>
        </w:numPr>
        <w:rPr>
          <w:rFonts w:ascii="Calibri" w:hAnsi="Calibri" w:cs="Calibri"/>
          <w:b/>
          <w:bCs/>
        </w:rPr>
      </w:pPr>
      <w:r w:rsidRPr="00BD53B1">
        <w:rPr>
          <w:rFonts w:ascii="Calibri" w:hAnsi="Calibri" w:cs="Calibri"/>
          <w:b/>
          <w:bCs/>
        </w:rPr>
        <w:lastRenderedPageBreak/>
        <w:t xml:space="preserve">Drive nature positive change in agricultural practice, land use and the marine environment </w:t>
      </w:r>
    </w:p>
    <w:tbl>
      <w:tblPr>
        <w:tblW w:w="13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4"/>
        <w:gridCol w:w="1714"/>
        <w:gridCol w:w="1964"/>
        <w:gridCol w:w="1701"/>
        <w:gridCol w:w="1985"/>
        <w:gridCol w:w="1972"/>
        <w:gridCol w:w="1571"/>
      </w:tblGrid>
      <w:tr w:rsidR="003F3143" w:rsidRPr="00FA49C2" w14:paraId="3454644D" w14:textId="77777777" w:rsidTr="006815C3">
        <w:trPr>
          <w:trHeight w:val="290"/>
        </w:trPr>
        <w:tc>
          <w:tcPr>
            <w:tcW w:w="2554" w:type="dxa"/>
            <w:vMerge w:val="restart"/>
            <w:tcBorders>
              <w:top w:val="single" w:sz="4" w:space="0" w:color="auto"/>
              <w:left w:val="single" w:sz="4" w:space="0" w:color="auto"/>
              <w:right w:val="single" w:sz="4" w:space="0" w:color="auto"/>
            </w:tcBorders>
            <w:shd w:val="clear" w:color="auto" w:fill="auto"/>
          </w:tcPr>
          <w:p w14:paraId="04C20F1B" w14:textId="77777777" w:rsidR="003F3143" w:rsidRDefault="003F3143" w:rsidP="006815C3">
            <w:pPr>
              <w:spacing w:after="0" w:line="240" w:lineRule="auto"/>
              <w:rPr>
                <w:rFonts w:eastAsia="Times New Roman" w:cstheme="minorHAnsi"/>
                <w:b/>
                <w:bCs/>
                <w:color w:val="000000"/>
                <w:sz w:val="22"/>
                <w:lang w:eastAsia="en-GB"/>
              </w:rPr>
            </w:pPr>
            <w:r>
              <w:rPr>
                <w:rFonts w:eastAsia="Times New Roman" w:cstheme="minorHAnsi"/>
                <w:b/>
                <w:bCs/>
                <w:color w:val="000000"/>
                <w:sz w:val="22"/>
                <w:lang w:eastAsia="en-GB"/>
              </w:rPr>
              <w:t>Action</w:t>
            </w:r>
          </w:p>
        </w:tc>
        <w:tc>
          <w:tcPr>
            <w:tcW w:w="1714" w:type="dxa"/>
            <w:vMerge w:val="restart"/>
            <w:tcBorders>
              <w:top w:val="single" w:sz="4" w:space="0" w:color="auto"/>
              <w:left w:val="single" w:sz="4" w:space="0" w:color="auto"/>
              <w:right w:val="single" w:sz="4" w:space="0" w:color="auto"/>
            </w:tcBorders>
          </w:tcPr>
          <w:p w14:paraId="23CA343C" w14:textId="77777777" w:rsidR="003F3143" w:rsidRPr="00FA49C2" w:rsidRDefault="003F3143" w:rsidP="006815C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SBS Objective</w:t>
            </w:r>
          </w:p>
        </w:tc>
        <w:tc>
          <w:tcPr>
            <w:tcW w:w="7622" w:type="dxa"/>
            <w:gridSpan w:val="4"/>
            <w:tcBorders>
              <w:top w:val="single" w:sz="4" w:space="0" w:color="auto"/>
              <w:left w:val="single" w:sz="4" w:space="0" w:color="auto"/>
              <w:bottom w:val="single" w:sz="4" w:space="0" w:color="auto"/>
              <w:right w:val="single" w:sz="4" w:space="0" w:color="auto"/>
            </w:tcBorders>
          </w:tcPr>
          <w:p w14:paraId="1F42A8D5" w14:textId="77777777" w:rsidR="003F3143" w:rsidRPr="00FA49C2" w:rsidRDefault="003F3143" w:rsidP="006815C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Key Deliverables</w:t>
            </w:r>
          </w:p>
        </w:tc>
        <w:tc>
          <w:tcPr>
            <w:tcW w:w="1571" w:type="dxa"/>
            <w:vMerge w:val="restart"/>
            <w:tcBorders>
              <w:top w:val="single" w:sz="4" w:space="0" w:color="auto"/>
              <w:left w:val="single" w:sz="4" w:space="0" w:color="auto"/>
              <w:right w:val="single" w:sz="4" w:space="0" w:color="auto"/>
            </w:tcBorders>
          </w:tcPr>
          <w:p w14:paraId="5B53AE59" w14:textId="77777777" w:rsidR="003F3143" w:rsidRPr="00FA49C2" w:rsidRDefault="003F3143" w:rsidP="006815C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Outcome</w:t>
            </w:r>
          </w:p>
        </w:tc>
      </w:tr>
      <w:tr w:rsidR="003F3143" w:rsidRPr="00FA49C2" w14:paraId="058DB53B" w14:textId="77777777" w:rsidTr="00B35FB9">
        <w:trPr>
          <w:trHeight w:val="290"/>
        </w:trPr>
        <w:tc>
          <w:tcPr>
            <w:tcW w:w="2554" w:type="dxa"/>
            <w:vMerge/>
            <w:tcBorders>
              <w:left w:val="single" w:sz="4" w:space="0" w:color="auto"/>
              <w:right w:val="single" w:sz="4" w:space="0" w:color="auto"/>
            </w:tcBorders>
            <w:shd w:val="clear" w:color="auto" w:fill="auto"/>
            <w:hideMark/>
          </w:tcPr>
          <w:p w14:paraId="24989AE4" w14:textId="77777777" w:rsidR="003F3143" w:rsidRPr="00FA49C2" w:rsidRDefault="003F3143" w:rsidP="006815C3">
            <w:pPr>
              <w:spacing w:after="0" w:line="240" w:lineRule="auto"/>
              <w:rPr>
                <w:rFonts w:eastAsia="Times New Roman" w:cstheme="minorHAnsi"/>
                <w:b/>
                <w:bCs/>
                <w:color w:val="000000"/>
                <w:sz w:val="22"/>
                <w:lang w:eastAsia="en-GB"/>
              </w:rPr>
            </w:pPr>
          </w:p>
        </w:tc>
        <w:tc>
          <w:tcPr>
            <w:tcW w:w="1714" w:type="dxa"/>
            <w:vMerge/>
            <w:tcBorders>
              <w:left w:val="single" w:sz="4" w:space="0" w:color="auto"/>
              <w:right w:val="single" w:sz="4" w:space="0" w:color="auto"/>
            </w:tcBorders>
          </w:tcPr>
          <w:p w14:paraId="0D7AEA28" w14:textId="77777777" w:rsidR="003F3143" w:rsidRPr="00FA49C2" w:rsidRDefault="003F3143" w:rsidP="006815C3">
            <w:pPr>
              <w:spacing w:after="0" w:line="240" w:lineRule="auto"/>
              <w:rPr>
                <w:rFonts w:eastAsia="Times New Roman" w:cstheme="minorHAnsi"/>
                <w:b/>
                <w:bCs/>
                <w:color w:val="000000"/>
                <w:sz w:val="22"/>
                <w:lang w:eastAsia="en-GB"/>
              </w:rPr>
            </w:pPr>
          </w:p>
        </w:tc>
        <w:tc>
          <w:tcPr>
            <w:tcW w:w="1964" w:type="dxa"/>
            <w:tcBorders>
              <w:top w:val="single" w:sz="4" w:space="0" w:color="auto"/>
              <w:left w:val="single" w:sz="4" w:space="0" w:color="auto"/>
              <w:bottom w:val="single" w:sz="4" w:space="0" w:color="auto"/>
              <w:right w:val="single" w:sz="4" w:space="0" w:color="auto"/>
            </w:tcBorders>
          </w:tcPr>
          <w:p w14:paraId="3F75C564" w14:textId="77777777" w:rsidR="003F3143" w:rsidRPr="00FA49C2" w:rsidRDefault="003F3143" w:rsidP="006815C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Q1</w:t>
            </w:r>
          </w:p>
        </w:tc>
        <w:tc>
          <w:tcPr>
            <w:tcW w:w="1701" w:type="dxa"/>
            <w:tcBorders>
              <w:top w:val="single" w:sz="4" w:space="0" w:color="auto"/>
              <w:left w:val="single" w:sz="4" w:space="0" w:color="auto"/>
              <w:bottom w:val="single" w:sz="4" w:space="0" w:color="auto"/>
              <w:right w:val="single" w:sz="4" w:space="0" w:color="auto"/>
            </w:tcBorders>
          </w:tcPr>
          <w:p w14:paraId="24226466" w14:textId="77777777" w:rsidR="003F3143" w:rsidRPr="00FA49C2" w:rsidRDefault="003F3143" w:rsidP="006815C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Q2</w:t>
            </w:r>
          </w:p>
        </w:tc>
        <w:tc>
          <w:tcPr>
            <w:tcW w:w="1985" w:type="dxa"/>
            <w:tcBorders>
              <w:top w:val="single" w:sz="4" w:space="0" w:color="auto"/>
              <w:left w:val="single" w:sz="4" w:space="0" w:color="auto"/>
              <w:bottom w:val="single" w:sz="4" w:space="0" w:color="auto"/>
              <w:right w:val="single" w:sz="4" w:space="0" w:color="auto"/>
            </w:tcBorders>
          </w:tcPr>
          <w:p w14:paraId="56725314" w14:textId="77777777" w:rsidR="003F3143" w:rsidRPr="00FA49C2" w:rsidRDefault="003F3143" w:rsidP="006815C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Q3</w:t>
            </w:r>
          </w:p>
        </w:tc>
        <w:tc>
          <w:tcPr>
            <w:tcW w:w="1972" w:type="dxa"/>
            <w:tcBorders>
              <w:top w:val="single" w:sz="4" w:space="0" w:color="auto"/>
              <w:left w:val="single" w:sz="4" w:space="0" w:color="auto"/>
              <w:bottom w:val="single" w:sz="4" w:space="0" w:color="auto"/>
              <w:right w:val="single" w:sz="4" w:space="0" w:color="auto"/>
            </w:tcBorders>
          </w:tcPr>
          <w:p w14:paraId="7AE9FEAE" w14:textId="77777777" w:rsidR="003F3143" w:rsidRPr="00FA49C2" w:rsidRDefault="003F3143" w:rsidP="006815C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Q4</w:t>
            </w:r>
          </w:p>
        </w:tc>
        <w:tc>
          <w:tcPr>
            <w:tcW w:w="1571" w:type="dxa"/>
            <w:vMerge/>
            <w:tcBorders>
              <w:left w:val="single" w:sz="4" w:space="0" w:color="auto"/>
              <w:right w:val="single" w:sz="4" w:space="0" w:color="auto"/>
            </w:tcBorders>
          </w:tcPr>
          <w:p w14:paraId="7DDC3FEF" w14:textId="77777777" w:rsidR="003F3143" w:rsidRPr="00FA49C2" w:rsidRDefault="003F3143" w:rsidP="006815C3">
            <w:pPr>
              <w:spacing w:after="0" w:line="240" w:lineRule="auto"/>
              <w:rPr>
                <w:rFonts w:eastAsia="Times New Roman" w:cstheme="minorHAnsi"/>
                <w:b/>
                <w:bCs/>
                <w:color w:val="000000"/>
                <w:sz w:val="22"/>
                <w:lang w:eastAsia="en-GB"/>
              </w:rPr>
            </w:pPr>
          </w:p>
        </w:tc>
      </w:tr>
      <w:tr w:rsidR="00C31C83" w:rsidRPr="00FA49C2" w14:paraId="6FEF4FC7" w14:textId="77777777" w:rsidTr="00E4626B">
        <w:trPr>
          <w:trHeight w:val="3149"/>
        </w:trPr>
        <w:tc>
          <w:tcPr>
            <w:tcW w:w="2554" w:type="dxa"/>
            <w:tcBorders>
              <w:top w:val="single" w:sz="4" w:space="0" w:color="auto"/>
              <w:left w:val="single" w:sz="4" w:space="0" w:color="auto"/>
              <w:bottom w:val="single" w:sz="4" w:space="0" w:color="auto"/>
              <w:right w:val="single" w:sz="4" w:space="0" w:color="auto"/>
            </w:tcBorders>
            <w:shd w:val="clear" w:color="auto" w:fill="auto"/>
          </w:tcPr>
          <w:p w14:paraId="66C32264" w14:textId="065EB227" w:rsidR="00C31C83" w:rsidRPr="00FA49C2" w:rsidRDefault="00C31C83" w:rsidP="00E4626B">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1.</w:t>
            </w:r>
            <w:r w:rsidR="00C67DC6">
              <w:rPr>
                <w:rFonts w:eastAsia="Times New Roman" w:cstheme="minorHAnsi"/>
                <w:color w:val="0C769E"/>
                <w:sz w:val="22"/>
                <w:lang w:eastAsia="en-GB"/>
              </w:rPr>
              <w:t>1</w:t>
            </w:r>
            <w:r w:rsidRPr="00FA49C2">
              <w:rPr>
                <w:rFonts w:eastAsia="Times New Roman" w:cstheme="minorHAnsi"/>
                <w:color w:val="0C769E"/>
                <w:sz w:val="22"/>
                <w:lang w:eastAsia="en-GB"/>
              </w:rPr>
              <w:t xml:space="preserve">   Put 12,000 ha of degraded peatland on the road to recovery and design a pipeline of 12,000 ha of investable projects that can be restored in 2026/27</w:t>
            </w:r>
          </w:p>
        </w:tc>
        <w:tc>
          <w:tcPr>
            <w:tcW w:w="1714" w:type="dxa"/>
            <w:tcBorders>
              <w:top w:val="single" w:sz="4" w:space="0" w:color="auto"/>
              <w:left w:val="single" w:sz="4" w:space="0" w:color="auto"/>
              <w:bottom w:val="single" w:sz="4" w:space="0" w:color="auto"/>
              <w:right w:val="single" w:sz="4" w:space="0" w:color="auto"/>
            </w:tcBorders>
          </w:tcPr>
          <w:p w14:paraId="670B3243" w14:textId="77777777" w:rsidR="00C31C83" w:rsidRPr="00FA49C2" w:rsidRDefault="00C31C83" w:rsidP="00E4626B">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1. Accelerate ecosystem restoration and regeneration</w:t>
            </w:r>
          </w:p>
          <w:p w14:paraId="33942FAC" w14:textId="77777777" w:rsidR="00C31C83" w:rsidRPr="00FA49C2" w:rsidRDefault="00C31C83" w:rsidP="00E4626B">
            <w:pPr>
              <w:spacing w:after="0" w:line="240" w:lineRule="auto"/>
              <w:rPr>
                <w:rFonts w:eastAsia="Times New Roman" w:cstheme="minorHAnsi"/>
                <w:color w:val="0C769E"/>
                <w:sz w:val="22"/>
                <w:lang w:eastAsia="en-GB"/>
              </w:rPr>
            </w:pPr>
          </w:p>
        </w:tc>
        <w:tc>
          <w:tcPr>
            <w:tcW w:w="1964" w:type="dxa"/>
            <w:tcBorders>
              <w:top w:val="single" w:sz="4" w:space="0" w:color="auto"/>
              <w:left w:val="single" w:sz="4" w:space="0" w:color="auto"/>
              <w:bottom w:val="single" w:sz="4" w:space="0" w:color="auto"/>
              <w:right w:val="single" w:sz="4" w:space="0" w:color="auto"/>
            </w:tcBorders>
          </w:tcPr>
          <w:p w14:paraId="56F5B293" w14:textId="77777777" w:rsidR="00C31C83" w:rsidRPr="00FA49C2" w:rsidRDefault="00C31C83" w:rsidP="00E4626B">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 xml:space="preserve">Assess and approve Peatland restoration projects to put the </w:t>
            </w:r>
            <w:proofErr w:type="gramStart"/>
            <w:r w:rsidRPr="00FA49C2">
              <w:rPr>
                <w:rFonts w:eastAsia="Times New Roman" w:cstheme="minorHAnsi"/>
                <w:color w:val="0C769E"/>
                <w:sz w:val="22"/>
                <w:lang w:eastAsia="en-GB"/>
              </w:rPr>
              <w:t>12,000 ha</w:t>
            </w:r>
            <w:proofErr w:type="gramEnd"/>
            <w:r w:rsidRPr="00FA49C2">
              <w:rPr>
                <w:rFonts w:eastAsia="Times New Roman" w:cstheme="minorHAnsi"/>
                <w:color w:val="0C769E"/>
                <w:sz w:val="22"/>
                <w:lang w:eastAsia="en-GB"/>
              </w:rPr>
              <w:t xml:space="preserve"> target within reach.  </w:t>
            </w:r>
          </w:p>
        </w:tc>
        <w:tc>
          <w:tcPr>
            <w:tcW w:w="1701" w:type="dxa"/>
            <w:tcBorders>
              <w:top w:val="single" w:sz="4" w:space="0" w:color="auto"/>
              <w:left w:val="single" w:sz="4" w:space="0" w:color="auto"/>
              <w:bottom w:val="single" w:sz="4" w:space="0" w:color="auto"/>
              <w:right w:val="single" w:sz="4" w:space="0" w:color="auto"/>
            </w:tcBorders>
          </w:tcPr>
          <w:p w14:paraId="2AD08A1E" w14:textId="77777777" w:rsidR="00C31C83" w:rsidRPr="00FA49C2" w:rsidRDefault="00C31C83" w:rsidP="00E4626B">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Confirm criteria for project support in 2026/27 that maximises benefits for reducing emissions, enhancing nature and managing water</w:t>
            </w:r>
          </w:p>
        </w:tc>
        <w:tc>
          <w:tcPr>
            <w:tcW w:w="1985" w:type="dxa"/>
            <w:tcBorders>
              <w:top w:val="single" w:sz="4" w:space="0" w:color="auto"/>
              <w:left w:val="single" w:sz="4" w:space="0" w:color="auto"/>
              <w:bottom w:val="single" w:sz="4" w:space="0" w:color="auto"/>
              <w:right w:val="single" w:sz="4" w:space="0" w:color="auto"/>
            </w:tcBorders>
          </w:tcPr>
          <w:p w14:paraId="1D4F7D23" w14:textId="77777777" w:rsidR="00C31C83" w:rsidRPr="00FA49C2" w:rsidRDefault="00C31C83" w:rsidP="00E4626B">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 xml:space="preserve">Secure blended finance for projects in 2026/27 that will underpin acceleration of restoration with reduced public </w:t>
            </w:r>
            <w:r>
              <w:rPr>
                <w:rFonts w:eastAsia="Times New Roman" w:cstheme="minorHAnsi"/>
                <w:color w:val="0C769E"/>
                <w:sz w:val="22"/>
                <w:lang w:eastAsia="en-GB"/>
              </w:rPr>
              <w:t xml:space="preserve">finance </w:t>
            </w:r>
            <w:r w:rsidRPr="00FA49C2">
              <w:rPr>
                <w:rFonts w:eastAsia="Times New Roman" w:cstheme="minorHAnsi"/>
                <w:color w:val="0C769E"/>
                <w:sz w:val="22"/>
                <w:lang w:eastAsia="en-GB"/>
              </w:rPr>
              <w:t>support</w:t>
            </w:r>
          </w:p>
        </w:tc>
        <w:tc>
          <w:tcPr>
            <w:tcW w:w="1972" w:type="dxa"/>
            <w:tcBorders>
              <w:top w:val="single" w:sz="4" w:space="0" w:color="auto"/>
              <w:left w:val="single" w:sz="4" w:space="0" w:color="auto"/>
              <w:bottom w:val="single" w:sz="4" w:space="0" w:color="auto"/>
              <w:right w:val="single" w:sz="4" w:space="0" w:color="auto"/>
            </w:tcBorders>
          </w:tcPr>
          <w:p w14:paraId="0D807232" w14:textId="77777777" w:rsidR="00C31C83" w:rsidRPr="00FA49C2" w:rsidRDefault="00C31C83" w:rsidP="00E4626B">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 xml:space="preserve">Demonstrate/evidence the multiple benefits of restoration to facilitate integration of peatland ambitions into land use plans and operations   </w:t>
            </w:r>
          </w:p>
        </w:tc>
        <w:tc>
          <w:tcPr>
            <w:tcW w:w="1571" w:type="dxa"/>
            <w:tcBorders>
              <w:top w:val="single" w:sz="4" w:space="0" w:color="auto"/>
              <w:left w:val="single" w:sz="4" w:space="0" w:color="auto"/>
              <w:bottom w:val="single" w:sz="4" w:space="0" w:color="auto"/>
              <w:right w:val="single" w:sz="4" w:space="0" w:color="auto"/>
            </w:tcBorders>
          </w:tcPr>
          <w:p w14:paraId="13A9B0C6" w14:textId="77777777" w:rsidR="00C31C83" w:rsidRPr="00FA49C2" w:rsidRDefault="00C31C83" w:rsidP="00E4626B">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 xml:space="preserve">Contribute to target of restoring 250,000 </w:t>
            </w:r>
            <w:r>
              <w:rPr>
                <w:rFonts w:eastAsia="Times New Roman" w:cstheme="minorHAnsi"/>
                <w:color w:val="0C769E"/>
                <w:sz w:val="22"/>
                <w:lang w:eastAsia="en-GB"/>
              </w:rPr>
              <w:t>h</w:t>
            </w:r>
            <w:r w:rsidRPr="00FA49C2">
              <w:rPr>
                <w:rFonts w:eastAsia="Times New Roman" w:cstheme="minorHAnsi"/>
                <w:color w:val="0C769E"/>
                <w:sz w:val="22"/>
                <w:lang w:eastAsia="en-GB"/>
              </w:rPr>
              <w:t xml:space="preserve">a </w:t>
            </w:r>
            <w:r>
              <w:rPr>
                <w:rFonts w:eastAsia="Times New Roman" w:cstheme="minorHAnsi"/>
                <w:color w:val="0C769E"/>
                <w:sz w:val="22"/>
                <w:lang w:eastAsia="en-GB"/>
              </w:rPr>
              <w:t xml:space="preserve">of peatland </w:t>
            </w:r>
            <w:r w:rsidRPr="00FA49C2">
              <w:rPr>
                <w:rFonts w:eastAsia="Times New Roman" w:cstheme="minorHAnsi"/>
                <w:color w:val="0C769E"/>
                <w:sz w:val="22"/>
                <w:lang w:eastAsia="en-GB"/>
              </w:rPr>
              <w:t>by 2030</w:t>
            </w:r>
          </w:p>
        </w:tc>
      </w:tr>
      <w:tr w:rsidR="00C67DC6" w:rsidRPr="00FA49C2" w14:paraId="50720477" w14:textId="77777777" w:rsidTr="00EA70B2">
        <w:trPr>
          <w:trHeight w:val="660"/>
        </w:trPr>
        <w:tc>
          <w:tcPr>
            <w:tcW w:w="2554" w:type="dxa"/>
            <w:shd w:val="clear" w:color="auto" w:fill="auto"/>
          </w:tcPr>
          <w:p w14:paraId="2D2E3898" w14:textId="68A3F3FC" w:rsidR="00C67DC6" w:rsidRPr="00FA49C2" w:rsidRDefault="00C67DC6" w:rsidP="00EA70B2">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1.</w:t>
            </w:r>
            <w:r>
              <w:rPr>
                <w:rFonts w:eastAsia="Times New Roman" w:cstheme="minorHAnsi"/>
                <w:color w:val="0C769E"/>
                <w:sz w:val="22"/>
                <w:lang w:eastAsia="en-GB"/>
              </w:rPr>
              <w:t>2</w:t>
            </w:r>
            <w:r w:rsidRPr="00FA49C2">
              <w:rPr>
                <w:rFonts w:eastAsia="Times New Roman" w:cstheme="minorHAnsi"/>
                <w:color w:val="0C769E"/>
                <w:sz w:val="22"/>
                <w:lang w:eastAsia="en-GB"/>
              </w:rPr>
              <w:t xml:space="preserve">   Deliver Agri-Environment Climate Scheme jointly with RPID</w:t>
            </w:r>
          </w:p>
        </w:tc>
        <w:tc>
          <w:tcPr>
            <w:tcW w:w="1714" w:type="dxa"/>
          </w:tcPr>
          <w:p w14:paraId="613DE3C7" w14:textId="77777777" w:rsidR="00C67DC6" w:rsidRPr="00FA49C2" w:rsidRDefault="00C67DC6" w:rsidP="00EA70B2">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3. Embed Nature</w:t>
            </w:r>
          </w:p>
          <w:p w14:paraId="1E582ADA" w14:textId="77777777" w:rsidR="00C67DC6" w:rsidRPr="00FA49C2" w:rsidRDefault="00C67DC6" w:rsidP="00EA70B2">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Positive Farming,</w:t>
            </w:r>
          </w:p>
          <w:p w14:paraId="3770B3B4" w14:textId="77777777" w:rsidR="00C67DC6" w:rsidRPr="00FA49C2" w:rsidRDefault="00C67DC6" w:rsidP="00EA70B2">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Fishing and</w:t>
            </w:r>
          </w:p>
          <w:p w14:paraId="79AAD74E" w14:textId="77777777" w:rsidR="00C67DC6" w:rsidRPr="00FA49C2" w:rsidRDefault="00C67DC6" w:rsidP="00EA70B2">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Forestry</w:t>
            </w:r>
          </w:p>
        </w:tc>
        <w:tc>
          <w:tcPr>
            <w:tcW w:w="1964" w:type="dxa"/>
          </w:tcPr>
          <w:p w14:paraId="2A12C027" w14:textId="77777777" w:rsidR="00C67DC6" w:rsidRPr="00FA49C2" w:rsidRDefault="00C67DC6" w:rsidP="00EA70B2">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Scheme Application Window open – Provide pre-app advice</w:t>
            </w:r>
            <w:r>
              <w:rPr>
                <w:rFonts w:eastAsia="Times New Roman" w:cstheme="minorHAnsi"/>
                <w:color w:val="0C769E"/>
                <w:sz w:val="22"/>
                <w:lang w:eastAsia="en-GB"/>
              </w:rPr>
              <w:t xml:space="preserve"> to owner occupiers of designated sites</w:t>
            </w:r>
          </w:p>
          <w:p w14:paraId="2C62528A" w14:textId="77777777" w:rsidR="00C67DC6" w:rsidRPr="00FA49C2" w:rsidRDefault="00C67DC6" w:rsidP="00EA70B2">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Draft proposed amendments to AECS 2026 to support Agricultural Reform programme</w:t>
            </w:r>
          </w:p>
        </w:tc>
        <w:tc>
          <w:tcPr>
            <w:tcW w:w="1701" w:type="dxa"/>
          </w:tcPr>
          <w:p w14:paraId="53053EB7" w14:textId="77777777" w:rsidR="00C67DC6" w:rsidRPr="00FA49C2" w:rsidRDefault="00C67DC6" w:rsidP="00EA70B2">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Assess all cases allocated to NatureScot</w:t>
            </w:r>
          </w:p>
          <w:p w14:paraId="0B43D05F" w14:textId="77777777" w:rsidR="00C67DC6" w:rsidRPr="00FA49C2" w:rsidRDefault="00C67DC6" w:rsidP="00EA70B2">
            <w:pPr>
              <w:spacing w:after="0" w:line="240" w:lineRule="auto"/>
              <w:rPr>
                <w:rFonts w:eastAsia="Times New Roman" w:cstheme="minorHAnsi"/>
                <w:color w:val="0C769E"/>
                <w:sz w:val="22"/>
                <w:lang w:eastAsia="en-GB"/>
              </w:rPr>
            </w:pPr>
          </w:p>
        </w:tc>
        <w:tc>
          <w:tcPr>
            <w:tcW w:w="1985" w:type="dxa"/>
          </w:tcPr>
          <w:p w14:paraId="439D707A" w14:textId="77777777" w:rsidR="00C67DC6" w:rsidRPr="00FA49C2" w:rsidRDefault="00C67DC6" w:rsidP="00EA70B2">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Complete application assessments and make recommendation</w:t>
            </w:r>
            <w:r>
              <w:rPr>
                <w:rFonts w:eastAsia="Times New Roman" w:cstheme="minorHAnsi"/>
                <w:color w:val="0C769E"/>
                <w:sz w:val="22"/>
                <w:lang w:eastAsia="en-GB"/>
              </w:rPr>
              <w:t>s</w:t>
            </w:r>
            <w:r w:rsidRPr="00FA49C2">
              <w:rPr>
                <w:rFonts w:eastAsia="Times New Roman" w:cstheme="minorHAnsi"/>
                <w:color w:val="0C769E"/>
                <w:sz w:val="22"/>
                <w:lang w:eastAsia="en-GB"/>
              </w:rPr>
              <w:t xml:space="preserve"> to </w:t>
            </w:r>
            <w:r>
              <w:rPr>
                <w:rFonts w:eastAsia="Times New Roman" w:cstheme="minorHAnsi"/>
                <w:color w:val="0C769E"/>
                <w:sz w:val="22"/>
                <w:lang w:eastAsia="en-GB"/>
              </w:rPr>
              <w:t>M</w:t>
            </w:r>
            <w:r w:rsidRPr="00FA49C2">
              <w:rPr>
                <w:rFonts w:eastAsia="Times New Roman" w:cstheme="minorHAnsi"/>
                <w:color w:val="0C769E"/>
                <w:sz w:val="22"/>
                <w:lang w:eastAsia="en-GB"/>
              </w:rPr>
              <w:t>inisters</w:t>
            </w:r>
          </w:p>
          <w:p w14:paraId="09F0D95B" w14:textId="77777777" w:rsidR="00C67DC6" w:rsidRPr="00FA49C2" w:rsidRDefault="00C67DC6" w:rsidP="00EA70B2">
            <w:pPr>
              <w:spacing w:after="0" w:line="240" w:lineRule="auto"/>
              <w:rPr>
                <w:rFonts w:eastAsia="Times New Roman" w:cstheme="minorHAnsi"/>
                <w:color w:val="0C769E"/>
                <w:sz w:val="22"/>
                <w:lang w:eastAsia="en-GB"/>
              </w:rPr>
            </w:pPr>
          </w:p>
          <w:p w14:paraId="77CF3426" w14:textId="77777777" w:rsidR="00C67DC6" w:rsidRPr="00FA49C2" w:rsidRDefault="00C67DC6" w:rsidP="00EA70B2">
            <w:pPr>
              <w:spacing w:after="0" w:line="240" w:lineRule="auto"/>
              <w:rPr>
                <w:rFonts w:eastAsia="Times New Roman" w:cstheme="minorHAnsi"/>
                <w:sz w:val="22"/>
                <w:lang w:eastAsia="en-GB"/>
              </w:rPr>
            </w:pPr>
            <w:r w:rsidRPr="00FA49C2">
              <w:rPr>
                <w:rFonts w:eastAsia="Times New Roman" w:cstheme="minorHAnsi"/>
                <w:color w:val="0C769E"/>
                <w:sz w:val="22"/>
                <w:lang w:eastAsia="en-GB"/>
              </w:rPr>
              <w:t xml:space="preserve">Secure </w:t>
            </w:r>
            <w:r>
              <w:rPr>
                <w:rFonts w:eastAsia="Times New Roman" w:cstheme="minorHAnsi"/>
                <w:color w:val="0C769E"/>
                <w:sz w:val="22"/>
                <w:lang w:eastAsia="en-GB"/>
              </w:rPr>
              <w:t>M</w:t>
            </w:r>
            <w:r w:rsidRPr="00FA49C2">
              <w:rPr>
                <w:rFonts w:eastAsia="Times New Roman" w:cstheme="minorHAnsi"/>
                <w:color w:val="0C769E"/>
                <w:sz w:val="22"/>
                <w:lang w:eastAsia="en-GB"/>
              </w:rPr>
              <w:t>inisters</w:t>
            </w:r>
            <w:r>
              <w:rPr>
                <w:rFonts w:eastAsia="Times New Roman" w:cstheme="minorHAnsi"/>
                <w:color w:val="0C769E"/>
                <w:sz w:val="22"/>
                <w:lang w:eastAsia="en-GB"/>
              </w:rPr>
              <w:t>’</w:t>
            </w:r>
            <w:r w:rsidRPr="00FA49C2">
              <w:rPr>
                <w:rFonts w:eastAsia="Times New Roman" w:cstheme="minorHAnsi"/>
                <w:color w:val="0C769E"/>
                <w:sz w:val="22"/>
                <w:lang w:eastAsia="en-GB"/>
              </w:rPr>
              <w:t xml:space="preserve"> approval for 2026 scheme and completed new amendments </w:t>
            </w:r>
          </w:p>
        </w:tc>
        <w:tc>
          <w:tcPr>
            <w:tcW w:w="1972" w:type="dxa"/>
          </w:tcPr>
          <w:p w14:paraId="63108991" w14:textId="77777777" w:rsidR="00C67DC6" w:rsidRPr="00FA49C2" w:rsidRDefault="00C67DC6" w:rsidP="00EA70B2">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Issue contracts to successful 2025 scheme applicants</w:t>
            </w:r>
          </w:p>
        </w:tc>
        <w:tc>
          <w:tcPr>
            <w:tcW w:w="1571" w:type="dxa"/>
          </w:tcPr>
          <w:p w14:paraId="0C7A71F2" w14:textId="77777777" w:rsidR="00C67DC6" w:rsidRPr="00FA49C2" w:rsidRDefault="00C67DC6" w:rsidP="00EA70B2">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Targeted nature and climate outcomes secured on circa 200+ farms and crofts for a further 5 years</w:t>
            </w:r>
          </w:p>
        </w:tc>
      </w:tr>
      <w:tr w:rsidR="00C67DC6" w:rsidRPr="00FA49C2" w14:paraId="618AE166" w14:textId="77777777" w:rsidTr="002E2004">
        <w:trPr>
          <w:trHeight w:val="660"/>
        </w:trPr>
        <w:tc>
          <w:tcPr>
            <w:tcW w:w="2554" w:type="dxa"/>
            <w:shd w:val="clear" w:color="auto" w:fill="auto"/>
            <w:hideMark/>
          </w:tcPr>
          <w:p w14:paraId="08745FE1" w14:textId="00943424" w:rsidR="00C67DC6" w:rsidRPr="00FA49C2" w:rsidRDefault="00C67DC6" w:rsidP="002E2004">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1.</w:t>
            </w:r>
            <w:r>
              <w:rPr>
                <w:rFonts w:eastAsia="Times New Roman" w:cstheme="minorHAnsi"/>
                <w:color w:val="0C769E"/>
                <w:sz w:val="22"/>
                <w:lang w:eastAsia="en-GB"/>
              </w:rPr>
              <w:t>3</w:t>
            </w:r>
            <w:r w:rsidRPr="00FA49C2">
              <w:rPr>
                <w:rFonts w:eastAsia="Times New Roman" w:cstheme="minorHAnsi"/>
                <w:color w:val="0C769E"/>
                <w:sz w:val="22"/>
                <w:lang w:eastAsia="en-GB"/>
              </w:rPr>
              <w:t xml:space="preserve">   Support SG develop measures under the four </w:t>
            </w:r>
            <w:r w:rsidRPr="00FA49C2">
              <w:rPr>
                <w:rFonts w:eastAsia="Times New Roman" w:cstheme="minorHAnsi"/>
                <w:color w:val="0C769E"/>
                <w:sz w:val="22"/>
                <w:lang w:eastAsia="en-GB"/>
              </w:rPr>
              <w:lastRenderedPageBreak/>
              <w:t>tiers of the Agriculture Support Framework</w:t>
            </w:r>
          </w:p>
        </w:tc>
        <w:tc>
          <w:tcPr>
            <w:tcW w:w="1714" w:type="dxa"/>
          </w:tcPr>
          <w:p w14:paraId="738EE213" w14:textId="77777777" w:rsidR="00C67DC6" w:rsidRPr="00FA49C2" w:rsidRDefault="00C67DC6" w:rsidP="002E2004">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lastRenderedPageBreak/>
              <w:t>3. Embed Nature</w:t>
            </w:r>
          </w:p>
          <w:p w14:paraId="4B83DA9A" w14:textId="77777777" w:rsidR="00C67DC6" w:rsidRPr="00FA49C2" w:rsidRDefault="00C67DC6" w:rsidP="002E2004">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lastRenderedPageBreak/>
              <w:t>Positive Farming,</w:t>
            </w:r>
          </w:p>
          <w:p w14:paraId="1C662EC6" w14:textId="77777777" w:rsidR="00C67DC6" w:rsidRPr="00FA49C2" w:rsidRDefault="00C67DC6" w:rsidP="002E2004">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Fishing and</w:t>
            </w:r>
          </w:p>
          <w:p w14:paraId="171D19D4" w14:textId="77777777" w:rsidR="00C67DC6" w:rsidRPr="00FA49C2" w:rsidRDefault="00C67DC6" w:rsidP="002E2004">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Forestry</w:t>
            </w:r>
          </w:p>
        </w:tc>
        <w:tc>
          <w:tcPr>
            <w:tcW w:w="1964" w:type="dxa"/>
          </w:tcPr>
          <w:p w14:paraId="5274A0D2" w14:textId="77777777" w:rsidR="00C67DC6" w:rsidRPr="00FA49C2" w:rsidRDefault="00C67DC6" w:rsidP="002E2004">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lastRenderedPageBreak/>
              <w:t xml:space="preserve">Support SG launch </w:t>
            </w:r>
            <w:r>
              <w:rPr>
                <w:rFonts w:eastAsia="Times New Roman" w:cstheme="minorHAnsi"/>
                <w:color w:val="0C769E"/>
                <w:sz w:val="22"/>
                <w:lang w:eastAsia="en-GB"/>
              </w:rPr>
              <w:t xml:space="preserve">of </w:t>
            </w:r>
            <w:r w:rsidRPr="00FA49C2">
              <w:rPr>
                <w:rFonts w:eastAsia="Times New Roman" w:cstheme="minorHAnsi"/>
                <w:color w:val="0C769E"/>
                <w:sz w:val="22"/>
                <w:lang w:eastAsia="en-GB"/>
              </w:rPr>
              <w:t>2025 agricultural reform measures</w:t>
            </w:r>
          </w:p>
        </w:tc>
        <w:tc>
          <w:tcPr>
            <w:tcW w:w="1701" w:type="dxa"/>
          </w:tcPr>
          <w:p w14:paraId="5F4A8B14" w14:textId="77777777" w:rsidR="00C67DC6" w:rsidRPr="00FA49C2" w:rsidRDefault="00C67DC6" w:rsidP="002E2004">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 xml:space="preserve">Agree amendments with SG to AECS </w:t>
            </w:r>
            <w:r w:rsidRPr="00FA49C2">
              <w:rPr>
                <w:rFonts w:eastAsia="Times New Roman" w:cstheme="minorHAnsi"/>
                <w:color w:val="0C769E"/>
                <w:sz w:val="22"/>
                <w:lang w:eastAsia="en-GB"/>
              </w:rPr>
              <w:lastRenderedPageBreak/>
              <w:t>2026 to ensure greater alignment with Agricultural Reform programme and SBS</w:t>
            </w:r>
          </w:p>
        </w:tc>
        <w:tc>
          <w:tcPr>
            <w:tcW w:w="1985" w:type="dxa"/>
          </w:tcPr>
          <w:p w14:paraId="49C66298" w14:textId="77777777" w:rsidR="00C67DC6" w:rsidRPr="00FA49C2" w:rsidRDefault="00C67DC6" w:rsidP="002E2004">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lastRenderedPageBreak/>
              <w:t xml:space="preserve">Help SG finalise the Tier 2 Greening </w:t>
            </w:r>
            <w:r w:rsidRPr="00FA49C2">
              <w:rPr>
                <w:rFonts w:eastAsia="Times New Roman" w:cstheme="minorHAnsi"/>
                <w:color w:val="0C769E"/>
                <w:sz w:val="22"/>
                <w:lang w:eastAsia="en-GB"/>
              </w:rPr>
              <w:lastRenderedPageBreak/>
              <w:t xml:space="preserve">measures to be launched in 2026.  </w:t>
            </w:r>
          </w:p>
          <w:p w14:paraId="5AC14360" w14:textId="77777777" w:rsidR="00C67DC6" w:rsidRPr="00FA49C2" w:rsidRDefault="00C67DC6" w:rsidP="002E2004">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Secure ministerial approval for AECS 2025 budget and AECS 26 launch</w:t>
            </w:r>
          </w:p>
        </w:tc>
        <w:tc>
          <w:tcPr>
            <w:tcW w:w="1972" w:type="dxa"/>
          </w:tcPr>
          <w:p w14:paraId="434291C4" w14:textId="77777777" w:rsidR="00C67DC6" w:rsidRPr="00FA49C2" w:rsidRDefault="00C67DC6" w:rsidP="002E2004">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lastRenderedPageBreak/>
              <w:t xml:space="preserve">Support SG launch </w:t>
            </w:r>
            <w:r>
              <w:rPr>
                <w:rFonts w:eastAsia="Times New Roman" w:cstheme="minorHAnsi"/>
                <w:color w:val="0C769E"/>
                <w:sz w:val="22"/>
                <w:lang w:eastAsia="en-GB"/>
              </w:rPr>
              <w:t xml:space="preserve">of </w:t>
            </w:r>
            <w:r w:rsidRPr="00FA49C2">
              <w:rPr>
                <w:rFonts w:eastAsia="Times New Roman" w:cstheme="minorHAnsi"/>
                <w:color w:val="0C769E"/>
                <w:sz w:val="22"/>
                <w:lang w:eastAsia="en-GB"/>
              </w:rPr>
              <w:t>2026 agricultural reform measures</w:t>
            </w:r>
          </w:p>
        </w:tc>
        <w:tc>
          <w:tcPr>
            <w:tcW w:w="1571" w:type="dxa"/>
          </w:tcPr>
          <w:p w14:paraId="6BDEE883" w14:textId="77777777" w:rsidR="00C67DC6" w:rsidRPr="00FA49C2" w:rsidRDefault="00C67DC6" w:rsidP="002E2004">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Farmers and crofters</w:t>
            </w:r>
            <w:r>
              <w:rPr>
                <w:rFonts w:eastAsia="Times New Roman" w:cstheme="minorHAnsi"/>
                <w:color w:val="0C769E"/>
                <w:sz w:val="22"/>
                <w:lang w:eastAsia="en-GB"/>
              </w:rPr>
              <w:t xml:space="preserve"> </w:t>
            </w:r>
            <w:proofErr w:type="gramStart"/>
            <w:r>
              <w:rPr>
                <w:rFonts w:eastAsia="Times New Roman" w:cstheme="minorHAnsi"/>
                <w:color w:val="0C769E"/>
                <w:sz w:val="22"/>
                <w:lang w:eastAsia="en-GB"/>
              </w:rPr>
              <w:t xml:space="preserve">continuing </w:t>
            </w:r>
            <w:r w:rsidRPr="00FA49C2">
              <w:rPr>
                <w:rFonts w:eastAsia="Times New Roman" w:cstheme="minorHAnsi"/>
                <w:color w:val="0C769E"/>
                <w:sz w:val="22"/>
                <w:lang w:eastAsia="en-GB"/>
              </w:rPr>
              <w:t>on</w:t>
            </w:r>
            <w:proofErr w:type="gramEnd"/>
            <w:r w:rsidRPr="00FA49C2">
              <w:rPr>
                <w:rFonts w:eastAsia="Times New Roman" w:cstheme="minorHAnsi"/>
                <w:color w:val="0C769E"/>
                <w:sz w:val="22"/>
                <w:lang w:eastAsia="en-GB"/>
              </w:rPr>
              <w:t xml:space="preserve"> </w:t>
            </w:r>
            <w:r w:rsidRPr="00FA49C2">
              <w:rPr>
                <w:rFonts w:eastAsia="Times New Roman" w:cstheme="minorHAnsi"/>
                <w:color w:val="0C769E"/>
                <w:sz w:val="22"/>
                <w:lang w:eastAsia="en-GB"/>
              </w:rPr>
              <w:lastRenderedPageBreak/>
              <w:t>their transformation towards practising sustainable</w:t>
            </w:r>
            <w:r>
              <w:rPr>
                <w:rFonts w:eastAsia="Times New Roman" w:cstheme="minorHAnsi"/>
                <w:color w:val="0C769E"/>
                <w:sz w:val="22"/>
                <w:lang w:eastAsia="en-GB"/>
              </w:rPr>
              <w:t xml:space="preserve"> farming </w:t>
            </w:r>
            <w:r w:rsidRPr="00FA49C2">
              <w:rPr>
                <w:rFonts w:eastAsia="Times New Roman" w:cstheme="minorHAnsi"/>
                <w:color w:val="0C769E"/>
                <w:sz w:val="22"/>
                <w:lang w:eastAsia="en-GB"/>
              </w:rPr>
              <w:t xml:space="preserve">and regenerative </w:t>
            </w:r>
            <w:r>
              <w:rPr>
                <w:rFonts w:eastAsia="Times New Roman" w:cstheme="minorHAnsi"/>
                <w:color w:val="0C769E"/>
                <w:sz w:val="22"/>
                <w:lang w:eastAsia="en-GB"/>
              </w:rPr>
              <w:t>agriculture</w:t>
            </w:r>
          </w:p>
        </w:tc>
      </w:tr>
      <w:tr w:rsidR="00C67DC6" w:rsidRPr="00FA49C2" w14:paraId="6E7374F4" w14:textId="77777777" w:rsidTr="00E87FAB">
        <w:trPr>
          <w:trHeight w:val="660"/>
        </w:trPr>
        <w:tc>
          <w:tcPr>
            <w:tcW w:w="2554" w:type="dxa"/>
            <w:shd w:val="clear" w:color="auto" w:fill="auto"/>
          </w:tcPr>
          <w:p w14:paraId="6E3BCCA8" w14:textId="77777777" w:rsidR="00C67DC6" w:rsidRPr="00FA49C2" w:rsidRDefault="00C67DC6" w:rsidP="00E87FAB">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lastRenderedPageBreak/>
              <w:t xml:space="preserve">1.4   Develop Biodiversity Audit and Farm Biodiversity Scotland tool testing with farmers and crofters. </w:t>
            </w:r>
          </w:p>
        </w:tc>
        <w:tc>
          <w:tcPr>
            <w:tcW w:w="1714" w:type="dxa"/>
          </w:tcPr>
          <w:p w14:paraId="0727311C" w14:textId="77777777" w:rsidR="00C67DC6" w:rsidRPr="00FA49C2" w:rsidRDefault="00C67DC6" w:rsidP="00E87FAB">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3. Embed Nature</w:t>
            </w:r>
          </w:p>
          <w:p w14:paraId="0593BE31" w14:textId="77777777" w:rsidR="00C67DC6" w:rsidRPr="00FA49C2" w:rsidRDefault="00C67DC6" w:rsidP="00E87FAB">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Positive Farming,</w:t>
            </w:r>
          </w:p>
          <w:p w14:paraId="0FF40810" w14:textId="77777777" w:rsidR="00C67DC6" w:rsidRPr="00FA49C2" w:rsidRDefault="00C67DC6" w:rsidP="00E87FAB">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Fishing and</w:t>
            </w:r>
          </w:p>
          <w:p w14:paraId="1FE61260" w14:textId="77777777" w:rsidR="00C67DC6" w:rsidRPr="00FA49C2" w:rsidRDefault="00C67DC6" w:rsidP="00E87FAB">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Forestry</w:t>
            </w:r>
          </w:p>
        </w:tc>
        <w:tc>
          <w:tcPr>
            <w:tcW w:w="1964" w:type="dxa"/>
          </w:tcPr>
          <w:p w14:paraId="585BA811" w14:textId="77777777" w:rsidR="00C67DC6" w:rsidRPr="00FA49C2" w:rsidRDefault="00C67DC6" w:rsidP="00E87FAB">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 xml:space="preserve">Support users ahead of </w:t>
            </w:r>
          </w:p>
          <w:p w14:paraId="4F4B810C" w14:textId="77777777" w:rsidR="00C67DC6" w:rsidRPr="00FA49C2" w:rsidRDefault="00C67DC6" w:rsidP="00E87FAB">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release of assessment functionality of tool</w:t>
            </w:r>
          </w:p>
          <w:p w14:paraId="1EA28047" w14:textId="77777777" w:rsidR="00C67DC6" w:rsidRPr="00FA49C2" w:rsidRDefault="00C67DC6" w:rsidP="00E87FAB">
            <w:pPr>
              <w:spacing w:after="0" w:line="240" w:lineRule="auto"/>
              <w:rPr>
                <w:rFonts w:eastAsia="Times New Roman" w:cstheme="minorHAnsi"/>
                <w:color w:val="0C769E"/>
                <w:sz w:val="22"/>
                <w:lang w:eastAsia="en-GB"/>
              </w:rPr>
            </w:pPr>
          </w:p>
        </w:tc>
        <w:tc>
          <w:tcPr>
            <w:tcW w:w="1701" w:type="dxa"/>
          </w:tcPr>
          <w:p w14:paraId="5B1FF23E" w14:textId="77777777" w:rsidR="00C67DC6" w:rsidRPr="00FA49C2" w:rsidRDefault="00C67DC6" w:rsidP="00E87FAB">
            <w:pPr>
              <w:spacing w:after="0" w:line="240" w:lineRule="auto"/>
              <w:rPr>
                <w:rFonts w:eastAsia="Times New Roman" w:cstheme="minorHAnsi"/>
                <w:color w:val="0C769E"/>
                <w:sz w:val="22"/>
                <w:lang w:eastAsia="en-GB"/>
              </w:rPr>
            </w:pPr>
            <w:r>
              <w:rPr>
                <w:rFonts w:eastAsia="Times New Roman" w:cstheme="minorHAnsi"/>
                <w:color w:val="0C769E"/>
                <w:sz w:val="22"/>
                <w:lang w:eastAsia="en-GB"/>
              </w:rPr>
              <w:t>Develop m</w:t>
            </w:r>
            <w:r w:rsidRPr="00FA49C2">
              <w:rPr>
                <w:rFonts w:eastAsia="Times New Roman" w:cstheme="minorHAnsi"/>
                <w:color w:val="0C769E"/>
                <w:sz w:val="22"/>
                <w:lang w:eastAsia="en-GB"/>
              </w:rPr>
              <w:t>anagement and monitoring stages</w:t>
            </w:r>
            <w:r>
              <w:rPr>
                <w:rFonts w:eastAsia="Times New Roman" w:cstheme="minorHAnsi"/>
                <w:color w:val="0C769E"/>
                <w:sz w:val="22"/>
                <w:lang w:eastAsia="en-GB"/>
              </w:rPr>
              <w:t>.</w:t>
            </w:r>
            <w:r w:rsidRPr="00FA49C2">
              <w:rPr>
                <w:rFonts w:eastAsia="Times New Roman" w:cstheme="minorHAnsi"/>
                <w:color w:val="0C769E"/>
                <w:sz w:val="22"/>
                <w:lang w:eastAsia="en-GB"/>
              </w:rPr>
              <w:t xml:space="preserve"> </w:t>
            </w:r>
          </w:p>
          <w:p w14:paraId="739D152E" w14:textId="77777777" w:rsidR="00C67DC6" w:rsidRPr="00FA49C2" w:rsidRDefault="00C67DC6" w:rsidP="00E87FAB">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Review user experience of tool vs other platforms for meeting WFP in 2025</w:t>
            </w:r>
          </w:p>
          <w:p w14:paraId="6C426BB0" w14:textId="77777777" w:rsidR="00C67DC6" w:rsidRPr="00FA49C2" w:rsidRDefault="00C67DC6" w:rsidP="00E87FAB">
            <w:pPr>
              <w:spacing w:after="0" w:line="240" w:lineRule="auto"/>
              <w:rPr>
                <w:rFonts w:eastAsia="Times New Roman" w:cstheme="minorHAnsi"/>
                <w:color w:val="0C769E"/>
                <w:sz w:val="22"/>
                <w:lang w:eastAsia="en-GB"/>
              </w:rPr>
            </w:pPr>
          </w:p>
        </w:tc>
        <w:tc>
          <w:tcPr>
            <w:tcW w:w="1985" w:type="dxa"/>
          </w:tcPr>
          <w:p w14:paraId="4B2A2105" w14:textId="77777777" w:rsidR="00C67DC6" w:rsidRPr="00FA49C2" w:rsidRDefault="00C67DC6" w:rsidP="00E87FAB">
            <w:pPr>
              <w:spacing w:after="0" w:line="240" w:lineRule="auto"/>
              <w:rPr>
                <w:rFonts w:eastAsia="Times New Roman" w:cstheme="minorHAnsi"/>
                <w:color w:val="0C769E"/>
                <w:sz w:val="22"/>
                <w:lang w:eastAsia="en-GB"/>
              </w:rPr>
            </w:pPr>
            <w:r w:rsidRPr="00301D1C">
              <w:rPr>
                <w:rFonts w:eastAsia="Times New Roman" w:cstheme="minorHAnsi"/>
                <w:color w:val="0C769E"/>
                <w:sz w:val="22"/>
                <w:lang w:eastAsia="en-GB"/>
              </w:rPr>
              <w:t xml:space="preserve">Participate in Technical Assurance Review with SG auditors.  </w:t>
            </w:r>
            <w:r>
              <w:rPr>
                <w:rFonts w:eastAsia="Times New Roman" w:cstheme="minorHAnsi"/>
                <w:color w:val="0C769E"/>
                <w:sz w:val="22"/>
                <w:lang w:eastAsia="en-GB"/>
              </w:rPr>
              <w:t>The r</w:t>
            </w:r>
            <w:r w:rsidRPr="00301D1C">
              <w:rPr>
                <w:rFonts w:eastAsia="Times New Roman" w:cstheme="minorHAnsi"/>
                <w:color w:val="0C769E"/>
                <w:sz w:val="22"/>
                <w:lang w:eastAsia="en-GB"/>
              </w:rPr>
              <w:t xml:space="preserve">ecommendations </w:t>
            </w:r>
            <w:proofErr w:type="gramStart"/>
            <w:r>
              <w:rPr>
                <w:rFonts w:eastAsia="Times New Roman" w:cstheme="minorHAnsi"/>
                <w:color w:val="0C769E"/>
                <w:sz w:val="22"/>
                <w:lang w:eastAsia="en-GB"/>
              </w:rPr>
              <w:t xml:space="preserve">will </w:t>
            </w:r>
            <w:r w:rsidRPr="00301D1C">
              <w:rPr>
                <w:rFonts w:eastAsia="Times New Roman" w:cstheme="minorHAnsi"/>
                <w:color w:val="0C769E"/>
                <w:sz w:val="22"/>
                <w:lang w:eastAsia="en-GB"/>
              </w:rPr>
              <w:t xml:space="preserve"> inform</w:t>
            </w:r>
            <w:proofErr w:type="gramEnd"/>
            <w:r w:rsidRPr="00301D1C">
              <w:rPr>
                <w:rFonts w:eastAsia="Times New Roman" w:cstheme="minorHAnsi"/>
                <w:color w:val="0C769E"/>
                <w:sz w:val="22"/>
                <w:lang w:eastAsia="en-GB"/>
              </w:rPr>
              <w:t xml:space="preserve"> SG's ARP data strategy and whole farm plan development and how </w:t>
            </w:r>
            <w:proofErr w:type="spellStart"/>
            <w:r w:rsidRPr="00301D1C">
              <w:rPr>
                <w:rFonts w:eastAsia="Times New Roman" w:cstheme="minorHAnsi"/>
                <w:color w:val="0C769E"/>
                <w:sz w:val="22"/>
                <w:lang w:eastAsia="en-GB"/>
              </w:rPr>
              <w:t>FarmBioScot</w:t>
            </w:r>
            <w:proofErr w:type="spellEnd"/>
            <w:r w:rsidRPr="00301D1C">
              <w:rPr>
                <w:rFonts w:eastAsia="Times New Roman" w:cstheme="minorHAnsi"/>
                <w:color w:val="0C769E"/>
                <w:sz w:val="22"/>
                <w:lang w:eastAsia="en-GB"/>
              </w:rPr>
              <w:t xml:space="preserve"> App </w:t>
            </w:r>
            <w:r>
              <w:rPr>
                <w:rFonts w:eastAsia="Times New Roman" w:cstheme="minorHAnsi"/>
                <w:color w:val="0C769E"/>
                <w:sz w:val="22"/>
                <w:lang w:eastAsia="en-GB"/>
              </w:rPr>
              <w:t>will</w:t>
            </w:r>
            <w:r w:rsidRPr="00301D1C">
              <w:rPr>
                <w:rFonts w:eastAsia="Times New Roman" w:cstheme="minorHAnsi"/>
                <w:color w:val="0C769E"/>
                <w:sz w:val="22"/>
                <w:lang w:eastAsia="en-GB"/>
              </w:rPr>
              <w:t xml:space="preserve"> be further piloted in 2025 and 2026</w:t>
            </w:r>
          </w:p>
        </w:tc>
        <w:tc>
          <w:tcPr>
            <w:tcW w:w="1972" w:type="dxa"/>
          </w:tcPr>
          <w:p w14:paraId="2A418DD1" w14:textId="77777777" w:rsidR="00C67DC6" w:rsidRPr="00FA49C2" w:rsidRDefault="00C67DC6" w:rsidP="00E87FAB">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Update tool</w:t>
            </w:r>
            <w:r>
              <w:rPr>
                <w:rFonts w:eastAsia="Times New Roman" w:cstheme="minorHAnsi"/>
                <w:color w:val="0C769E"/>
                <w:sz w:val="22"/>
                <w:lang w:eastAsia="en-GB"/>
              </w:rPr>
              <w:t>s</w:t>
            </w:r>
            <w:r w:rsidRPr="00FA49C2">
              <w:rPr>
                <w:rFonts w:eastAsia="Times New Roman" w:cstheme="minorHAnsi"/>
                <w:color w:val="0C769E"/>
                <w:sz w:val="22"/>
                <w:lang w:eastAsia="en-GB"/>
              </w:rPr>
              <w:t xml:space="preserve"> released to users ahead of Single Application Form (SAF) date in 2026</w:t>
            </w:r>
          </w:p>
          <w:p w14:paraId="2FEA4BF7" w14:textId="77777777" w:rsidR="00C67DC6" w:rsidRPr="00FA49C2" w:rsidRDefault="00C67DC6" w:rsidP="00E87FAB">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Support users ahead of SAF date of 15 May</w:t>
            </w:r>
          </w:p>
        </w:tc>
        <w:tc>
          <w:tcPr>
            <w:tcW w:w="1571" w:type="dxa"/>
          </w:tcPr>
          <w:p w14:paraId="4A710FAE" w14:textId="77777777" w:rsidR="00C67DC6" w:rsidRPr="00FA49C2" w:rsidRDefault="00C67DC6" w:rsidP="00E87FAB">
            <w:pPr>
              <w:spacing w:after="0" w:line="240" w:lineRule="auto"/>
              <w:rPr>
                <w:rFonts w:eastAsia="Times New Roman" w:cstheme="minorHAnsi"/>
                <w:color w:val="0C769E"/>
                <w:sz w:val="22"/>
                <w:lang w:eastAsia="en-GB"/>
              </w:rPr>
            </w:pPr>
            <w:r w:rsidRPr="000F2015">
              <w:rPr>
                <w:rFonts w:eastAsia="Times New Roman" w:cstheme="minorHAnsi"/>
                <w:color w:val="0C769E"/>
                <w:sz w:val="22"/>
                <w:lang w:eastAsia="en-GB"/>
              </w:rPr>
              <w:t>Farmers and crofters have an easy-to-use tool to map, measure, manage and monitor biodiversity on their holdings – as the early stage in helping them prioritise action to regenerate nature</w:t>
            </w:r>
          </w:p>
        </w:tc>
      </w:tr>
      <w:tr w:rsidR="00C67DC6" w:rsidRPr="00FA49C2" w14:paraId="54E04D59" w14:textId="77777777" w:rsidTr="00F858A3">
        <w:trPr>
          <w:trHeight w:val="3149"/>
        </w:trPr>
        <w:tc>
          <w:tcPr>
            <w:tcW w:w="2554" w:type="dxa"/>
            <w:tcBorders>
              <w:top w:val="single" w:sz="4" w:space="0" w:color="auto"/>
              <w:left w:val="single" w:sz="4" w:space="0" w:color="auto"/>
              <w:bottom w:val="single" w:sz="4" w:space="0" w:color="auto"/>
              <w:right w:val="single" w:sz="4" w:space="0" w:color="auto"/>
            </w:tcBorders>
            <w:shd w:val="clear" w:color="auto" w:fill="auto"/>
          </w:tcPr>
          <w:p w14:paraId="5B7605F6" w14:textId="77777777" w:rsidR="00C67DC6" w:rsidRPr="00FA49C2" w:rsidRDefault="00C67DC6" w:rsidP="00F858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lastRenderedPageBreak/>
              <w:t>1.5 Make the Natural Capital Tool available for use by land managers and other stakeholders to help plan nature and ecosystem regeneration at holding and landscape scale</w:t>
            </w:r>
          </w:p>
        </w:tc>
        <w:tc>
          <w:tcPr>
            <w:tcW w:w="1714" w:type="dxa"/>
            <w:tcBorders>
              <w:top w:val="single" w:sz="4" w:space="0" w:color="auto"/>
              <w:left w:val="single" w:sz="4" w:space="0" w:color="auto"/>
              <w:bottom w:val="single" w:sz="4" w:space="0" w:color="auto"/>
              <w:right w:val="single" w:sz="4" w:space="0" w:color="auto"/>
            </w:tcBorders>
          </w:tcPr>
          <w:p w14:paraId="59CF84FC" w14:textId="77777777" w:rsidR="00C67DC6" w:rsidRPr="00FA49C2" w:rsidRDefault="00C67DC6" w:rsidP="00F858A3">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1. Accelerate ecosystem restoration and regeneration</w:t>
            </w:r>
          </w:p>
          <w:p w14:paraId="092D907E" w14:textId="77777777" w:rsidR="00C67DC6" w:rsidRPr="00FA49C2" w:rsidRDefault="00C67DC6" w:rsidP="00F858A3">
            <w:pPr>
              <w:spacing w:after="0" w:line="240" w:lineRule="auto"/>
              <w:rPr>
                <w:rFonts w:eastAsia="Times New Roman" w:cstheme="minorHAnsi"/>
                <w:color w:val="0C769E"/>
                <w:sz w:val="22"/>
                <w:lang w:eastAsia="en-GB"/>
              </w:rPr>
            </w:pPr>
          </w:p>
        </w:tc>
        <w:tc>
          <w:tcPr>
            <w:tcW w:w="1964" w:type="dxa"/>
            <w:tcBorders>
              <w:top w:val="single" w:sz="4" w:space="0" w:color="auto"/>
              <w:left w:val="single" w:sz="4" w:space="0" w:color="auto"/>
              <w:bottom w:val="single" w:sz="4" w:space="0" w:color="auto"/>
              <w:right w:val="single" w:sz="4" w:space="0" w:color="auto"/>
            </w:tcBorders>
          </w:tcPr>
          <w:p w14:paraId="340CD631" w14:textId="77777777" w:rsidR="00C67DC6" w:rsidRPr="00FA49C2" w:rsidRDefault="00C67DC6" w:rsidP="00F858A3">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Support those using the first version of the tool</w:t>
            </w:r>
          </w:p>
          <w:p w14:paraId="6B81D3EA" w14:textId="77777777" w:rsidR="00C67DC6" w:rsidRPr="00FA49C2" w:rsidRDefault="00C67DC6" w:rsidP="00F858A3">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Start pilots with farmer and crofter groups</w:t>
            </w:r>
          </w:p>
          <w:p w14:paraId="6EABA819" w14:textId="77777777" w:rsidR="00C67DC6" w:rsidRPr="00FA49C2" w:rsidRDefault="00C67DC6" w:rsidP="00F858A3">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Soft launch of NCT tool</w:t>
            </w:r>
          </w:p>
          <w:p w14:paraId="4A5CBD18" w14:textId="77777777" w:rsidR="00C67DC6" w:rsidRPr="00FA49C2" w:rsidRDefault="00C67DC6" w:rsidP="00F858A3">
            <w:pPr>
              <w:spacing w:after="0" w:line="240" w:lineRule="auto"/>
              <w:rPr>
                <w:rFonts w:eastAsia="Times New Roman" w:cstheme="minorHAnsi"/>
                <w:color w:val="0C769E"/>
                <w:sz w:val="22"/>
                <w:lang w:eastAsia="en-GB"/>
              </w:rPr>
            </w:pPr>
          </w:p>
        </w:tc>
        <w:tc>
          <w:tcPr>
            <w:tcW w:w="1701" w:type="dxa"/>
            <w:tcBorders>
              <w:top w:val="single" w:sz="4" w:space="0" w:color="auto"/>
              <w:left w:val="single" w:sz="4" w:space="0" w:color="auto"/>
              <w:bottom w:val="single" w:sz="4" w:space="0" w:color="auto"/>
              <w:right w:val="single" w:sz="4" w:space="0" w:color="auto"/>
            </w:tcBorders>
          </w:tcPr>
          <w:p w14:paraId="62CF1EDA" w14:textId="77777777" w:rsidR="00C67DC6" w:rsidRPr="00FA49C2" w:rsidRDefault="00C67DC6" w:rsidP="00F858A3">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Develop</w:t>
            </w:r>
            <w:r>
              <w:rPr>
                <w:rFonts w:eastAsia="Times New Roman" w:cstheme="minorHAnsi"/>
                <w:color w:val="0C769E"/>
                <w:sz w:val="22"/>
                <w:lang w:eastAsia="en-GB"/>
              </w:rPr>
              <w:t xml:space="preserve"> the </w:t>
            </w:r>
            <w:r w:rsidRPr="00FA49C2">
              <w:rPr>
                <w:rFonts w:eastAsia="Times New Roman" w:cstheme="minorHAnsi"/>
                <w:color w:val="0C769E"/>
                <w:sz w:val="22"/>
                <w:lang w:eastAsia="en-GB"/>
              </w:rPr>
              <w:t>food provision model for Natural Capital Tool</w:t>
            </w:r>
          </w:p>
          <w:p w14:paraId="3EDF88EE" w14:textId="77777777" w:rsidR="00C67DC6" w:rsidRPr="00FA49C2" w:rsidRDefault="00C67DC6" w:rsidP="00F858A3">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Hard launch of NCT tool and subsequent engagement</w:t>
            </w:r>
          </w:p>
          <w:p w14:paraId="2094F658" w14:textId="77777777" w:rsidR="00C67DC6" w:rsidRPr="00FA49C2" w:rsidRDefault="00C67DC6" w:rsidP="00F858A3">
            <w:pPr>
              <w:spacing w:after="0" w:line="240" w:lineRule="auto"/>
              <w:rPr>
                <w:rFonts w:eastAsia="Times New Roman" w:cstheme="minorHAnsi"/>
                <w:color w:val="0C769E"/>
                <w:sz w:val="22"/>
                <w:lang w:eastAsia="en-GB"/>
              </w:rPr>
            </w:pPr>
          </w:p>
        </w:tc>
        <w:tc>
          <w:tcPr>
            <w:tcW w:w="1985" w:type="dxa"/>
            <w:tcBorders>
              <w:top w:val="single" w:sz="4" w:space="0" w:color="auto"/>
              <w:left w:val="single" w:sz="4" w:space="0" w:color="auto"/>
              <w:bottom w:val="single" w:sz="4" w:space="0" w:color="auto"/>
              <w:right w:val="single" w:sz="4" w:space="0" w:color="auto"/>
            </w:tcBorders>
          </w:tcPr>
          <w:p w14:paraId="0DBB4651" w14:textId="77777777" w:rsidR="00C67DC6" w:rsidRPr="00FA49C2" w:rsidRDefault="00C67DC6" w:rsidP="00F858A3">
            <w:pPr>
              <w:spacing w:line="240" w:lineRule="auto"/>
              <w:rPr>
                <w:rFonts w:eastAsia="Times New Roman" w:cstheme="minorHAnsi"/>
                <w:color w:val="0C769E"/>
                <w:sz w:val="22"/>
                <w:lang w:eastAsia="en-GB"/>
              </w:rPr>
            </w:pPr>
            <w:proofErr w:type="gramStart"/>
            <w:r w:rsidRPr="00FA49C2">
              <w:rPr>
                <w:rFonts w:eastAsia="Times New Roman" w:cstheme="minorHAnsi"/>
                <w:color w:val="0C769E"/>
                <w:sz w:val="22"/>
                <w:lang w:eastAsia="en-GB"/>
              </w:rPr>
              <w:t>Release  food</w:t>
            </w:r>
            <w:proofErr w:type="gramEnd"/>
            <w:r w:rsidRPr="00FA49C2">
              <w:rPr>
                <w:rFonts w:eastAsia="Times New Roman" w:cstheme="minorHAnsi"/>
                <w:color w:val="0C769E"/>
                <w:sz w:val="22"/>
                <w:lang w:eastAsia="en-GB"/>
              </w:rPr>
              <w:t xml:space="preserve"> provision model as part of co-design process</w:t>
            </w:r>
          </w:p>
          <w:p w14:paraId="64855BAE" w14:textId="77777777" w:rsidR="00C67DC6" w:rsidRPr="00FA49C2" w:rsidRDefault="00C67DC6" w:rsidP="00F858A3">
            <w:pPr>
              <w:spacing w:line="240" w:lineRule="auto"/>
              <w:rPr>
                <w:rFonts w:eastAsia="Times New Roman" w:cstheme="minorHAnsi"/>
                <w:color w:val="0C769E"/>
                <w:sz w:val="22"/>
                <w:lang w:eastAsia="en-GB"/>
              </w:rPr>
            </w:pPr>
            <w:r>
              <w:rPr>
                <w:rFonts w:eastAsia="Times New Roman" w:cstheme="minorHAnsi"/>
                <w:color w:val="0C769E"/>
                <w:sz w:val="22"/>
                <w:lang w:eastAsia="en-GB"/>
              </w:rPr>
              <w:t>Incorporate a</w:t>
            </w:r>
            <w:r w:rsidRPr="00FA49C2">
              <w:rPr>
                <w:rFonts w:eastAsia="Times New Roman" w:cstheme="minorHAnsi"/>
                <w:color w:val="0C769E"/>
                <w:sz w:val="22"/>
                <w:lang w:eastAsia="en-GB"/>
              </w:rPr>
              <w:t>dditional functionality into tool through further modules</w:t>
            </w:r>
          </w:p>
          <w:p w14:paraId="6B1AFC46" w14:textId="77777777" w:rsidR="00C67DC6" w:rsidRPr="00FA49C2" w:rsidRDefault="00C67DC6" w:rsidP="00F858A3">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Engage</w:t>
            </w:r>
            <w:r>
              <w:rPr>
                <w:rFonts w:eastAsia="Times New Roman" w:cstheme="minorHAnsi"/>
                <w:color w:val="0C769E"/>
                <w:sz w:val="22"/>
                <w:lang w:eastAsia="en-GB"/>
              </w:rPr>
              <w:t xml:space="preserve"> </w:t>
            </w:r>
            <w:r w:rsidRPr="00FA49C2">
              <w:rPr>
                <w:rFonts w:eastAsia="Times New Roman" w:cstheme="minorHAnsi"/>
                <w:color w:val="0C769E"/>
                <w:sz w:val="22"/>
                <w:lang w:eastAsia="en-GB"/>
              </w:rPr>
              <w:t>to promote the Natural Capital Tool</w:t>
            </w:r>
          </w:p>
          <w:p w14:paraId="054CF003" w14:textId="77777777" w:rsidR="00C67DC6" w:rsidRPr="00FA49C2" w:rsidRDefault="00C67DC6" w:rsidP="00F858A3">
            <w:pPr>
              <w:spacing w:after="0" w:line="240" w:lineRule="auto"/>
              <w:rPr>
                <w:rFonts w:eastAsia="Times New Roman" w:cstheme="minorHAnsi"/>
                <w:color w:val="0C769E"/>
                <w:sz w:val="22"/>
                <w:lang w:eastAsia="en-GB"/>
              </w:rPr>
            </w:pPr>
          </w:p>
        </w:tc>
        <w:tc>
          <w:tcPr>
            <w:tcW w:w="1972" w:type="dxa"/>
            <w:tcBorders>
              <w:top w:val="single" w:sz="4" w:space="0" w:color="auto"/>
              <w:left w:val="single" w:sz="4" w:space="0" w:color="auto"/>
              <w:bottom w:val="single" w:sz="4" w:space="0" w:color="auto"/>
              <w:right w:val="single" w:sz="4" w:space="0" w:color="auto"/>
            </w:tcBorders>
          </w:tcPr>
          <w:p w14:paraId="73A049D3" w14:textId="77777777" w:rsidR="00C67DC6" w:rsidRPr="00FA49C2" w:rsidRDefault="00C67DC6" w:rsidP="00F858A3">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Release updated version of Natural Capital Tool incorporating changes following further piloting and co-design engagement</w:t>
            </w:r>
          </w:p>
          <w:p w14:paraId="673D2055" w14:textId="77777777" w:rsidR="00C67DC6" w:rsidRPr="00FA49C2" w:rsidRDefault="00C67DC6" w:rsidP="00F858A3">
            <w:pPr>
              <w:spacing w:line="240" w:lineRule="auto"/>
              <w:rPr>
                <w:rFonts w:eastAsia="Times New Roman" w:cstheme="minorHAnsi"/>
                <w:color w:val="0C769E"/>
                <w:sz w:val="22"/>
                <w:lang w:eastAsia="en-GB"/>
              </w:rPr>
            </w:pPr>
            <w:r w:rsidRPr="00FA49C2">
              <w:rPr>
                <w:rFonts w:eastAsia="Times New Roman" w:cstheme="minorHAnsi"/>
                <w:color w:val="0C769E"/>
                <w:sz w:val="22"/>
                <w:lang w:eastAsia="en-GB"/>
              </w:rPr>
              <w:t>Agree with SG how NCT will support delivery of ARP</w:t>
            </w:r>
          </w:p>
          <w:p w14:paraId="2F0E404F" w14:textId="77777777" w:rsidR="00C67DC6" w:rsidRPr="00FA49C2" w:rsidRDefault="00C67DC6" w:rsidP="00F858A3">
            <w:pPr>
              <w:spacing w:after="0" w:line="240" w:lineRule="auto"/>
              <w:rPr>
                <w:rFonts w:eastAsia="Times New Roman" w:cstheme="minorHAnsi"/>
                <w:color w:val="0C769E"/>
                <w:sz w:val="22"/>
                <w:lang w:eastAsia="en-GB"/>
              </w:rPr>
            </w:pPr>
          </w:p>
        </w:tc>
        <w:tc>
          <w:tcPr>
            <w:tcW w:w="1571" w:type="dxa"/>
            <w:tcBorders>
              <w:top w:val="single" w:sz="4" w:space="0" w:color="auto"/>
              <w:left w:val="single" w:sz="4" w:space="0" w:color="auto"/>
              <w:bottom w:val="single" w:sz="4" w:space="0" w:color="auto"/>
              <w:right w:val="single" w:sz="4" w:space="0" w:color="auto"/>
            </w:tcBorders>
          </w:tcPr>
          <w:p w14:paraId="50C5F1F6" w14:textId="77777777" w:rsidR="00C67DC6" w:rsidRPr="00FA49C2" w:rsidRDefault="00C67DC6" w:rsidP="00F858A3">
            <w:pPr>
              <w:spacing w:after="0" w:line="240" w:lineRule="auto"/>
              <w:rPr>
                <w:rFonts w:eastAsia="Times New Roman" w:cstheme="minorHAnsi"/>
                <w:color w:val="0C769E"/>
                <w:sz w:val="22"/>
                <w:lang w:eastAsia="en-GB"/>
              </w:rPr>
            </w:pPr>
            <w:r w:rsidRPr="00FA49C2">
              <w:rPr>
                <w:rFonts w:eastAsia="Times New Roman" w:cstheme="minorHAnsi"/>
                <w:color w:val="0C769E"/>
                <w:sz w:val="22"/>
                <w:lang w:eastAsia="en-GB"/>
              </w:rPr>
              <w:t>Land managers and other stakeholders have access to a free-to-use tool to help them plan action to regenerate nature at a range of scales – from holding to landscape</w:t>
            </w:r>
          </w:p>
        </w:tc>
      </w:tr>
      <w:tr w:rsidR="003F3143" w:rsidRPr="00FA49C2" w14:paraId="10248D2D" w14:textId="77777777" w:rsidTr="00B35FB9">
        <w:trPr>
          <w:trHeight w:val="660"/>
        </w:trPr>
        <w:tc>
          <w:tcPr>
            <w:tcW w:w="2554" w:type="dxa"/>
          </w:tcPr>
          <w:p w14:paraId="286E4039" w14:textId="49A1354C" w:rsidR="003F3143" w:rsidRPr="00C67DC6" w:rsidRDefault="003F3143" w:rsidP="006815C3">
            <w:pPr>
              <w:spacing w:line="240" w:lineRule="auto"/>
              <w:rPr>
                <w:rFonts w:eastAsia="Times New Roman" w:cstheme="minorHAnsi"/>
                <w:color w:val="0C769E"/>
                <w:sz w:val="22"/>
                <w:lang w:eastAsia="en-GB"/>
              </w:rPr>
            </w:pPr>
            <w:r w:rsidRPr="00C67DC6">
              <w:rPr>
                <w:rFonts w:eastAsia="Times New Roman" w:cstheme="minorHAnsi"/>
                <w:color w:val="0C769E"/>
                <w:sz w:val="22"/>
                <w:lang w:eastAsia="en-GB"/>
              </w:rPr>
              <w:t>1.</w:t>
            </w:r>
            <w:r w:rsidR="00C67DC6">
              <w:rPr>
                <w:rFonts w:eastAsia="Times New Roman" w:cstheme="minorHAnsi"/>
                <w:color w:val="0C769E"/>
                <w:sz w:val="22"/>
                <w:lang w:eastAsia="en-GB"/>
              </w:rPr>
              <w:t>6</w:t>
            </w:r>
            <w:r w:rsidRPr="00C67DC6">
              <w:rPr>
                <w:rFonts w:eastAsia="Times New Roman" w:cstheme="minorHAnsi"/>
                <w:color w:val="0C769E"/>
                <w:sz w:val="22"/>
                <w:lang w:eastAsia="en-GB"/>
              </w:rPr>
              <w:t xml:space="preserve">   Influence marine and coastal strategies and plans to deliver recovery and resilience of Scotland’s coasts and seas.</w:t>
            </w:r>
          </w:p>
          <w:p w14:paraId="28A28F7E" w14:textId="77777777" w:rsidR="003F3143" w:rsidRPr="00C67DC6" w:rsidRDefault="003F3143" w:rsidP="006815C3">
            <w:pPr>
              <w:spacing w:after="0" w:line="240" w:lineRule="auto"/>
              <w:rPr>
                <w:rFonts w:eastAsia="Times New Roman" w:cstheme="minorHAnsi"/>
                <w:color w:val="0C769E"/>
                <w:sz w:val="22"/>
                <w:lang w:eastAsia="en-GB"/>
              </w:rPr>
            </w:pPr>
          </w:p>
        </w:tc>
        <w:tc>
          <w:tcPr>
            <w:tcW w:w="1714" w:type="dxa"/>
          </w:tcPr>
          <w:p w14:paraId="7F67A4DE" w14:textId="77777777" w:rsidR="003F3143" w:rsidRPr="00C67DC6" w:rsidRDefault="003F3143" w:rsidP="006815C3">
            <w:pPr>
              <w:spacing w:line="240" w:lineRule="auto"/>
              <w:rPr>
                <w:rFonts w:eastAsia="Times New Roman" w:cstheme="minorHAnsi"/>
                <w:color w:val="0C769E"/>
                <w:sz w:val="22"/>
                <w:lang w:eastAsia="en-GB"/>
              </w:rPr>
            </w:pPr>
            <w:r w:rsidRPr="00C67DC6">
              <w:rPr>
                <w:rFonts w:eastAsia="Times New Roman" w:cstheme="minorHAnsi"/>
                <w:color w:val="0C769E"/>
                <w:sz w:val="22"/>
                <w:lang w:eastAsia="en-GB"/>
              </w:rPr>
              <w:t>1. Accelerate ecosystem restoration and regeneration</w:t>
            </w:r>
          </w:p>
          <w:p w14:paraId="462CDF85" w14:textId="77777777" w:rsidR="003F3143" w:rsidRPr="00C67DC6" w:rsidRDefault="003F3143" w:rsidP="006815C3">
            <w:pPr>
              <w:spacing w:after="0" w:line="240" w:lineRule="auto"/>
              <w:rPr>
                <w:rFonts w:eastAsia="Times New Roman" w:cstheme="minorHAnsi"/>
                <w:color w:val="0C769E"/>
                <w:sz w:val="22"/>
                <w:lang w:eastAsia="en-GB"/>
              </w:rPr>
            </w:pPr>
          </w:p>
        </w:tc>
        <w:tc>
          <w:tcPr>
            <w:tcW w:w="1964" w:type="dxa"/>
          </w:tcPr>
          <w:p w14:paraId="4287C95B" w14:textId="77777777" w:rsidR="003F3143" w:rsidRPr="00C67DC6" w:rsidRDefault="003F3143" w:rsidP="006815C3">
            <w:pPr>
              <w:spacing w:line="240" w:lineRule="auto"/>
              <w:rPr>
                <w:rFonts w:eastAsia="Times New Roman" w:cstheme="minorHAnsi"/>
                <w:color w:val="0C769E"/>
                <w:sz w:val="22"/>
                <w:lang w:eastAsia="en-GB"/>
              </w:rPr>
            </w:pPr>
            <w:r w:rsidRPr="00C67DC6">
              <w:rPr>
                <w:rFonts w:eastAsia="Times New Roman" w:cstheme="minorHAnsi"/>
                <w:color w:val="0C769E"/>
                <w:sz w:val="22"/>
                <w:lang w:eastAsia="en-GB"/>
              </w:rPr>
              <w:t>Influence policies for coastal and marine ecosystem restoration plan.</w:t>
            </w:r>
          </w:p>
        </w:tc>
        <w:tc>
          <w:tcPr>
            <w:tcW w:w="1701" w:type="dxa"/>
          </w:tcPr>
          <w:p w14:paraId="6E44924E" w14:textId="0330010E" w:rsidR="003F3143" w:rsidRPr="00C67DC6" w:rsidRDefault="003F3143" w:rsidP="006815C3">
            <w:pPr>
              <w:spacing w:line="240" w:lineRule="auto"/>
              <w:rPr>
                <w:rFonts w:eastAsia="Times New Roman" w:cstheme="minorHAnsi"/>
                <w:color w:val="0C769E"/>
                <w:sz w:val="22"/>
                <w:lang w:eastAsia="en-GB"/>
              </w:rPr>
            </w:pPr>
            <w:r w:rsidRPr="00C67DC6">
              <w:rPr>
                <w:rFonts w:eastAsia="Times New Roman" w:cstheme="minorHAnsi"/>
                <w:color w:val="0C769E"/>
                <w:sz w:val="22"/>
                <w:lang w:eastAsia="en-GB"/>
              </w:rPr>
              <w:t xml:space="preserve">Influence policies for National Marine Plan 2, including commission on PMF policy. Begin implementing the UK Cetacean Strategy </w:t>
            </w:r>
          </w:p>
        </w:tc>
        <w:tc>
          <w:tcPr>
            <w:tcW w:w="1985" w:type="dxa"/>
          </w:tcPr>
          <w:p w14:paraId="57ADA9E7" w14:textId="660012A1" w:rsidR="003F3143" w:rsidRPr="00C67DC6" w:rsidRDefault="003F3143" w:rsidP="006815C3">
            <w:pPr>
              <w:spacing w:line="240" w:lineRule="auto"/>
              <w:rPr>
                <w:rFonts w:eastAsia="Times New Roman" w:cstheme="minorHAnsi"/>
                <w:color w:val="0C769E"/>
                <w:sz w:val="22"/>
                <w:lang w:eastAsia="en-GB"/>
              </w:rPr>
            </w:pPr>
            <w:r w:rsidRPr="00C67DC6">
              <w:rPr>
                <w:rFonts w:eastAsia="Times New Roman" w:cstheme="minorHAnsi"/>
                <w:color w:val="0C769E"/>
                <w:sz w:val="22"/>
                <w:lang w:eastAsia="en-GB"/>
              </w:rPr>
              <w:t xml:space="preserve">Begin implementing the Seabird Conservation Action Plan. </w:t>
            </w:r>
            <w:r w:rsidR="00C84BE3" w:rsidRPr="00C67DC6">
              <w:rPr>
                <w:rFonts w:eastAsia="Times New Roman" w:cstheme="minorHAnsi"/>
                <w:color w:val="0C769E"/>
                <w:sz w:val="22"/>
                <w:lang w:eastAsia="en-GB"/>
              </w:rPr>
              <w:t>Provide a</w:t>
            </w:r>
            <w:r w:rsidRPr="00C67DC6">
              <w:rPr>
                <w:rFonts w:eastAsia="Times New Roman" w:cstheme="minorHAnsi"/>
                <w:color w:val="0C769E"/>
                <w:sz w:val="22"/>
                <w:lang w:eastAsia="en-GB"/>
              </w:rPr>
              <w:t>dvice on statutory assessments for Fisheries Management Plans</w:t>
            </w:r>
          </w:p>
        </w:tc>
        <w:tc>
          <w:tcPr>
            <w:tcW w:w="1972" w:type="dxa"/>
          </w:tcPr>
          <w:p w14:paraId="3C5BEE97" w14:textId="505280D8" w:rsidR="003F3143" w:rsidRPr="00C67DC6" w:rsidRDefault="003F3143" w:rsidP="006815C3">
            <w:pPr>
              <w:spacing w:line="240" w:lineRule="auto"/>
              <w:rPr>
                <w:rFonts w:eastAsia="Times New Roman" w:cstheme="minorHAnsi"/>
                <w:color w:val="0C769E"/>
                <w:sz w:val="22"/>
                <w:lang w:eastAsia="en-GB"/>
              </w:rPr>
            </w:pPr>
            <w:r w:rsidRPr="00C67DC6">
              <w:rPr>
                <w:rFonts w:eastAsia="Times New Roman" w:cstheme="minorHAnsi"/>
                <w:color w:val="0C769E"/>
                <w:sz w:val="22"/>
                <w:lang w:eastAsia="en-GB"/>
              </w:rPr>
              <w:t xml:space="preserve">Begin implementing the coastal and marine ecosystem restoration plan  </w:t>
            </w:r>
          </w:p>
        </w:tc>
        <w:tc>
          <w:tcPr>
            <w:tcW w:w="1571" w:type="dxa"/>
          </w:tcPr>
          <w:p w14:paraId="2DDCF15F" w14:textId="0825AE6C" w:rsidR="003F3143" w:rsidRPr="00FA49C2" w:rsidRDefault="003F3143" w:rsidP="006815C3">
            <w:pPr>
              <w:spacing w:line="240" w:lineRule="auto"/>
              <w:rPr>
                <w:rFonts w:eastAsia="Times New Roman" w:cstheme="minorHAnsi"/>
                <w:color w:val="0C769E"/>
                <w:sz w:val="22"/>
                <w:lang w:eastAsia="en-GB"/>
              </w:rPr>
            </w:pPr>
            <w:r w:rsidRPr="00C67DC6">
              <w:rPr>
                <w:rFonts w:eastAsia="Times New Roman" w:cstheme="minorHAnsi"/>
                <w:color w:val="0C769E"/>
                <w:sz w:val="22"/>
                <w:lang w:eastAsia="en-GB"/>
              </w:rPr>
              <w:t>Marine and coastal strategies and plans have strong nature positive policies</w:t>
            </w:r>
          </w:p>
        </w:tc>
      </w:tr>
    </w:tbl>
    <w:p w14:paraId="121048CB" w14:textId="77777777" w:rsidR="003F3143" w:rsidRDefault="003F3143" w:rsidP="003F3143">
      <w:pPr>
        <w:rPr>
          <w:rFonts w:ascii="Calibri" w:hAnsi="Calibri" w:cs="Calibri"/>
          <w:b/>
          <w:bCs/>
        </w:rPr>
      </w:pPr>
    </w:p>
    <w:p w14:paraId="15C53EC2" w14:textId="77777777" w:rsidR="003F3143" w:rsidRDefault="003F3143" w:rsidP="003F3143">
      <w:pPr>
        <w:rPr>
          <w:rFonts w:ascii="Calibri" w:hAnsi="Calibri" w:cs="Calibri"/>
          <w:b/>
          <w:bCs/>
        </w:rPr>
      </w:pPr>
      <w:r>
        <w:rPr>
          <w:rFonts w:ascii="Calibri" w:hAnsi="Calibri" w:cs="Calibri"/>
          <w:b/>
          <w:bCs/>
        </w:rPr>
        <w:br w:type="page"/>
      </w:r>
    </w:p>
    <w:p w14:paraId="4B0555FE" w14:textId="77777777" w:rsidR="003F3143" w:rsidRDefault="003F3143" w:rsidP="003F3143">
      <w:pPr>
        <w:pStyle w:val="ListParagraph"/>
        <w:numPr>
          <w:ilvl w:val="0"/>
          <w:numId w:val="19"/>
        </w:numPr>
        <w:rPr>
          <w:rFonts w:ascii="Calibri" w:hAnsi="Calibri" w:cs="Calibri"/>
          <w:b/>
          <w:bCs/>
        </w:rPr>
      </w:pPr>
      <w:r w:rsidRPr="00BD53B1">
        <w:rPr>
          <w:rFonts w:ascii="Calibri" w:hAnsi="Calibri" w:cs="Calibri"/>
          <w:b/>
          <w:bCs/>
        </w:rPr>
        <w:lastRenderedPageBreak/>
        <w:t>Achieve our 30x30 commitment to safeguard 30% of our land and sea by 2030</w:t>
      </w:r>
    </w:p>
    <w:tbl>
      <w:tblPr>
        <w:tblW w:w="13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1235"/>
        <w:gridCol w:w="2360"/>
        <w:gridCol w:w="1985"/>
        <w:gridCol w:w="2304"/>
        <w:gridCol w:w="1910"/>
        <w:gridCol w:w="1434"/>
      </w:tblGrid>
      <w:tr w:rsidR="003F3143" w:rsidRPr="00252CFF" w14:paraId="2E697B5C" w14:textId="77777777" w:rsidTr="00B76430">
        <w:trPr>
          <w:trHeight w:val="290"/>
        </w:trPr>
        <w:tc>
          <w:tcPr>
            <w:tcW w:w="2233" w:type="dxa"/>
            <w:vMerge w:val="restart"/>
            <w:shd w:val="clear" w:color="auto" w:fill="auto"/>
            <w:hideMark/>
          </w:tcPr>
          <w:p w14:paraId="26C0CFFC" w14:textId="77777777" w:rsidR="003F3143" w:rsidRPr="00FA49C2" w:rsidRDefault="003F3143" w:rsidP="006815C3">
            <w:pPr>
              <w:spacing w:after="0" w:line="240" w:lineRule="auto"/>
              <w:rPr>
                <w:rFonts w:eastAsia="Times New Roman" w:cstheme="minorHAnsi"/>
                <w:b/>
                <w:bCs/>
                <w:color w:val="000000"/>
                <w:sz w:val="22"/>
                <w:lang w:eastAsia="en-GB"/>
              </w:rPr>
            </w:pPr>
            <w:r>
              <w:rPr>
                <w:rFonts w:eastAsia="Times New Roman" w:cstheme="minorHAnsi"/>
                <w:b/>
                <w:bCs/>
                <w:color w:val="000000"/>
                <w:sz w:val="22"/>
                <w:lang w:eastAsia="en-GB"/>
              </w:rPr>
              <w:t>Action</w:t>
            </w:r>
          </w:p>
        </w:tc>
        <w:tc>
          <w:tcPr>
            <w:tcW w:w="1235" w:type="dxa"/>
            <w:vMerge w:val="restart"/>
          </w:tcPr>
          <w:p w14:paraId="4DF7C0CD" w14:textId="77777777" w:rsidR="003F3143" w:rsidRPr="00FA49C2" w:rsidRDefault="003F3143" w:rsidP="006815C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SBS Objective</w:t>
            </w:r>
          </w:p>
        </w:tc>
        <w:tc>
          <w:tcPr>
            <w:tcW w:w="8559" w:type="dxa"/>
            <w:gridSpan w:val="4"/>
          </w:tcPr>
          <w:p w14:paraId="34AC528A" w14:textId="77777777" w:rsidR="003F3143" w:rsidRPr="00FA49C2" w:rsidRDefault="003F3143" w:rsidP="006815C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Key Deliverables</w:t>
            </w:r>
          </w:p>
        </w:tc>
        <w:tc>
          <w:tcPr>
            <w:tcW w:w="1434" w:type="dxa"/>
            <w:vMerge w:val="restart"/>
          </w:tcPr>
          <w:p w14:paraId="51E73858" w14:textId="77777777" w:rsidR="003F3143" w:rsidRPr="00FA49C2" w:rsidRDefault="003F3143" w:rsidP="006815C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Outcome</w:t>
            </w:r>
          </w:p>
        </w:tc>
      </w:tr>
      <w:tr w:rsidR="003F3143" w:rsidRPr="00252CFF" w14:paraId="152DE030" w14:textId="77777777" w:rsidTr="00B76430">
        <w:trPr>
          <w:trHeight w:val="290"/>
        </w:trPr>
        <w:tc>
          <w:tcPr>
            <w:tcW w:w="2233" w:type="dxa"/>
            <w:vMerge/>
            <w:shd w:val="clear" w:color="auto" w:fill="auto"/>
            <w:vAlign w:val="bottom"/>
          </w:tcPr>
          <w:p w14:paraId="1FAE47C6" w14:textId="77777777" w:rsidR="003F3143" w:rsidRPr="00FA49C2" w:rsidRDefault="003F3143" w:rsidP="006815C3">
            <w:pPr>
              <w:spacing w:after="0" w:line="240" w:lineRule="auto"/>
              <w:rPr>
                <w:rFonts w:eastAsia="Times New Roman" w:cstheme="minorHAnsi"/>
                <w:b/>
                <w:bCs/>
                <w:color w:val="000000"/>
                <w:sz w:val="22"/>
                <w:lang w:eastAsia="en-GB"/>
              </w:rPr>
            </w:pPr>
          </w:p>
        </w:tc>
        <w:tc>
          <w:tcPr>
            <w:tcW w:w="1235" w:type="dxa"/>
            <w:vMerge/>
          </w:tcPr>
          <w:p w14:paraId="7C04381D" w14:textId="77777777" w:rsidR="003F3143" w:rsidRPr="00FA49C2" w:rsidRDefault="003F3143" w:rsidP="006815C3">
            <w:pPr>
              <w:spacing w:after="0" w:line="240" w:lineRule="auto"/>
              <w:rPr>
                <w:rFonts w:eastAsia="Times New Roman" w:cstheme="minorHAnsi"/>
                <w:b/>
                <w:bCs/>
                <w:color w:val="000000"/>
                <w:sz w:val="22"/>
                <w:lang w:eastAsia="en-GB"/>
              </w:rPr>
            </w:pPr>
          </w:p>
        </w:tc>
        <w:tc>
          <w:tcPr>
            <w:tcW w:w="2360" w:type="dxa"/>
          </w:tcPr>
          <w:p w14:paraId="48E9B1C9" w14:textId="77777777" w:rsidR="003F3143" w:rsidRPr="00FA49C2" w:rsidRDefault="003F3143" w:rsidP="006815C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Q1</w:t>
            </w:r>
          </w:p>
        </w:tc>
        <w:tc>
          <w:tcPr>
            <w:tcW w:w="1985" w:type="dxa"/>
          </w:tcPr>
          <w:p w14:paraId="48565299" w14:textId="77777777" w:rsidR="003F3143" w:rsidRPr="00FA49C2" w:rsidRDefault="003F3143" w:rsidP="006815C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Q2</w:t>
            </w:r>
          </w:p>
        </w:tc>
        <w:tc>
          <w:tcPr>
            <w:tcW w:w="2304" w:type="dxa"/>
          </w:tcPr>
          <w:p w14:paraId="32AB849C" w14:textId="77777777" w:rsidR="003F3143" w:rsidRPr="00FA49C2" w:rsidRDefault="003F3143" w:rsidP="006815C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Q3</w:t>
            </w:r>
          </w:p>
        </w:tc>
        <w:tc>
          <w:tcPr>
            <w:tcW w:w="1910" w:type="dxa"/>
          </w:tcPr>
          <w:p w14:paraId="790B2405" w14:textId="77777777" w:rsidR="003F3143" w:rsidRPr="00FA49C2" w:rsidRDefault="003F3143" w:rsidP="006815C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Q4</w:t>
            </w:r>
          </w:p>
        </w:tc>
        <w:tc>
          <w:tcPr>
            <w:tcW w:w="1434" w:type="dxa"/>
            <w:vMerge/>
          </w:tcPr>
          <w:p w14:paraId="3B71BB5E" w14:textId="77777777" w:rsidR="003F3143" w:rsidRPr="00FA49C2" w:rsidRDefault="003F3143" w:rsidP="006815C3">
            <w:pPr>
              <w:spacing w:after="0" w:line="240" w:lineRule="auto"/>
              <w:rPr>
                <w:rFonts w:eastAsia="Times New Roman" w:cstheme="minorHAnsi"/>
                <w:b/>
                <w:bCs/>
                <w:color w:val="000000"/>
                <w:sz w:val="22"/>
                <w:lang w:eastAsia="en-GB"/>
              </w:rPr>
            </w:pPr>
          </w:p>
        </w:tc>
      </w:tr>
      <w:tr w:rsidR="003F3143" w:rsidRPr="00A320F7" w14:paraId="4FDA3D89" w14:textId="77777777" w:rsidTr="00B76430">
        <w:trPr>
          <w:trHeight w:val="870"/>
        </w:trPr>
        <w:tc>
          <w:tcPr>
            <w:tcW w:w="2233" w:type="dxa"/>
            <w:shd w:val="clear" w:color="auto" w:fill="auto"/>
          </w:tcPr>
          <w:p w14:paraId="1BFE5F84" w14:textId="34386A97" w:rsidR="003F3143" w:rsidRPr="00FA49C2" w:rsidDel="00830291" w:rsidRDefault="003F3143" w:rsidP="006815C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2.1   Increase the area of land covered by Protected Areas or O</w:t>
            </w:r>
            <w:r>
              <w:rPr>
                <w:rFonts w:eastAsia="Times New Roman" w:cstheme="minorHAnsi"/>
                <w:color w:val="3C7D22"/>
                <w:sz w:val="22"/>
                <w:lang w:eastAsia="en-GB"/>
              </w:rPr>
              <w:t xml:space="preserve">ther </w:t>
            </w:r>
            <w:r w:rsidRPr="00FA49C2">
              <w:rPr>
                <w:rFonts w:eastAsia="Times New Roman" w:cstheme="minorHAnsi"/>
                <w:color w:val="3C7D22"/>
                <w:sz w:val="22"/>
                <w:lang w:eastAsia="en-GB"/>
              </w:rPr>
              <w:t>E</w:t>
            </w:r>
            <w:r>
              <w:rPr>
                <w:rFonts w:eastAsia="Times New Roman" w:cstheme="minorHAnsi"/>
                <w:color w:val="3C7D22"/>
                <w:sz w:val="22"/>
                <w:lang w:eastAsia="en-GB"/>
              </w:rPr>
              <w:t xml:space="preserve">ffective </w:t>
            </w:r>
            <w:r w:rsidRPr="00FA49C2">
              <w:rPr>
                <w:rFonts w:eastAsia="Times New Roman" w:cstheme="minorHAnsi"/>
                <w:color w:val="3C7D22"/>
                <w:sz w:val="22"/>
                <w:lang w:eastAsia="en-GB"/>
              </w:rPr>
              <w:t>C</w:t>
            </w:r>
            <w:r>
              <w:rPr>
                <w:rFonts w:eastAsia="Times New Roman" w:cstheme="minorHAnsi"/>
                <w:color w:val="3C7D22"/>
                <w:sz w:val="22"/>
                <w:lang w:eastAsia="en-GB"/>
              </w:rPr>
              <w:t xml:space="preserve">onservation </w:t>
            </w:r>
            <w:r w:rsidRPr="00FA49C2">
              <w:rPr>
                <w:rFonts w:eastAsia="Times New Roman" w:cstheme="minorHAnsi"/>
                <w:color w:val="3C7D22"/>
                <w:sz w:val="22"/>
                <w:lang w:eastAsia="en-GB"/>
              </w:rPr>
              <w:t>M</w:t>
            </w:r>
            <w:r>
              <w:rPr>
                <w:rFonts w:eastAsia="Times New Roman" w:cstheme="minorHAnsi"/>
                <w:color w:val="3C7D22"/>
                <w:sz w:val="22"/>
                <w:lang w:eastAsia="en-GB"/>
              </w:rPr>
              <w:t>easure</w:t>
            </w:r>
            <w:r w:rsidRPr="00FA49C2">
              <w:rPr>
                <w:rFonts w:eastAsia="Times New Roman" w:cstheme="minorHAnsi"/>
                <w:color w:val="3C7D22"/>
                <w:sz w:val="22"/>
                <w:lang w:eastAsia="en-GB"/>
              </w:rPr>
              <w:t>s</w:t>
            </w:r>
            <w:r>
              <w:rPr>
                <w:rFonts w:eastAsia="Times New Roman" w:cstheme="minorHAnsi"/>
                <w:color w:val="3C7D22"/>
                <w:sz w:val="22"/>
                <w:lang w:eastAsia="en-GB"/>
              </w:rPr>
              <w:t xml:space="preserve"> (OECMs)</w:t>
            </w:r>
            <w:r w:rsidR="00A633F8">
              <w:rPr>
                <w:rFonts w:eastAsia="Times New Roman" w:cstheme="minorHAnsi"/>
                <w:color w:val="3C7D22"/>
                <w:sz w:val="22"/>
                <w:lang w:eastAsia="en-GB"/>
              </w:rPr>
              <w:t xml:space="preserve"> supported by investment in Nature Restoration Fund</w:t>
            </w:r>
          </w:p>
        </w:tc>
        <w:tc>
          <w:tcPr>
            <w:tcW w:w="1235" w:type="dxa"/>
          </w:tcPr>
          <w:p w14:paraId="08A308C6" w14:textId="77777777" w:rsidR="003F3143" w:rsidRPr="00FA49C2" w:rsidRDefault="003F3143" w:rsidP="006815C3">
            <w:pPr>
              <w:spacing w:line="240" w:lineRule="auto"/>
              <w:rPr>
                <w:rFonts w:eastAsia="Times New Roman" w:cstheme="minorHAnsi"/>
                <w:color w:val="3C7D22"/>
                <w:sz w:val="22"/>
                <w:lang w:eastAsia="en-GB"/>
              </w:rPr>
            </w:pPr>
            <w:r w:rsidRPr="00FA49C2">
              <w:rPr>
                <w:rFonts w:eastAsia="Times New Roman" w:cstheme="minorHAnsi"/>
                <w:color w:val="3C7D22"/>
                <w:sz w:val="22"/>
                <w:lang w:eastAsia="en-GB"/>
              </w:rPr>
              <w:t xml:space="preserve">2. Protect Nature on Land and at Sea, across and beyond Protected Areas </w:t>
            </w:r>
          </w:p>
        </w:tc>
        <w:tc>
          <w:tcPr>
            <w:tcW w:w="2360" w:type="dxa"/>
          </w:tcPr>
          <w:p w14:paraId="719441C8" w14:textId="717F9A70" w:rsidR="003F3143" w:rsidRPr="00FA49C2" w:rsidRDefault="003F3143" w:rsidP="006815C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Evaluat</w:t>
            </w:r>
            <w:r w:rsidR="007674FA">
              <w:rPr>
                <w:rFonts w:eastAsia="Times New Roman" w:cstheme="minorHAnsi"/>
                <w:color w:val="3C7D22"/>
                <w:sz w:val="22"/>
                <w:lang w:eastAsia="en-GB"/>
              </w:rPr>
              <w:t>e</w:t>
            </w:r>
            <w:r w:rsidRPr="00FA49C2">
              <w:rPr>
                <w:rFonts w:eastAsia="Times New Roman" w:cstheme="minorHAnsi"/>
                <w:color w:val="3C7D22"/>
                <w:sz w:val="22"/>
                <w:lang w:eastAsia="en-GB"/>
              </w:rPr>
              <w:t xml:space="preserve"> OECM pilots</w:t>
            </w:r>
          </w:p>
          <w:p w14:paraId="5FAC9C27" w14:textId="77777777" w:rsidR="003F3143" w:rsidRPr="00FA49C2" w:rsidRDefault="003F3143" w:rsidP="006815C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Commence recognition of new OECMs (post-pilot)</w:t>
            </w:r>
          </w:p>
          <w:p w14:paraId="7BEF5FCD" w14:textId="77777777" w:rsidR="003F3143" w:rsidRPr="00FA49C2" w:rsidRDefault="003F3143" w:rsidP="006815C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 xml:space="preserve">Publish 30x30 qualifying criteria &amp; analysis of existing PA suite </w:t>
            </w:r>
          </w:p>
        </w:tc>
        <w:tc>
          <w:tcPr>
            <w:tcW w:w="1985" w:type="dxa"/>
          </w:tcPr>
          <w:p w14:paraId="293B414C" w14:textId="25C86C62" w:rsidR="003F3143" w:rsidRPr="00FA49C2" w:rsidRDefault="003F3143" w:rsidP="006815C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Publish and commence action plan for bringing those protected areas at risk of non-qualification, into 30x30</w:t>
            </w:r>
          </w:p>
        </w:tc>
        <w:tc>
          <w:tcPr>
            <w:tcW w:w="2304" w:type="dxa"/>
          </w:tcPr>
          <w:p w14:paraId="6144C3F8" w14:textId="33C3B578" w:rsidR="003F3143" w:rsidRPr="00FA49C2" w:rsidRDefault="007674FA" w:rsidP="006815C3">
            <w:pPr>
              <w:spacing w:line="240" w:lineRule="auto"/>
              <w:rPr>
                <w:rFonts w:eastAsia="Times New Roman" w:cstheme="minorHAnsi"/>
                <w:color w:val="3C7D22"/>
                <w:sz w:val="22"/>
                <w:lang w:eastAsia="en-GB"/>
              </w:rPr>
            </w:pPr>
            <w:r>
              <w:rPr>
                <w:rFonts w:eastAsia="Times New Roman" w:cstheme="minorHAnsi"/>
                <w:color w:val="3C7D22"/>
                <w:sz w:val="22"/>
                <w:lang w:eastAsia="en-GB"/>
              </w:rPr>
              <w:t xml:space="preserve">Undertake </w:t>
            </w:r>
            <w:r w:rsidR="003F3143" w:rsidRPr="00FA49C2">
              <w:rPr>
                <w:rFonts w:eastAsia="Times New Roman" w:cstheme="minorHAnsi"/>
                <w:color w:val="3C7D22"/>
                <w:sz w:val="22"/>
                <w:lang w:eastAsia="en-GB"/>
              </w:rPr>
              <w:t>1st OECM Process evaluation and refinement cycle</w:t>
            </w:r>
          </w:p>
          <w:p w14:paraId="261EE640" w14:textId="77777777" w:rsidR="003F3143" w:rsidRPr="00FA49C2" w:rsidRDefault="003F3143" w:rsidP="006815C3">
            <w:pPr>
              <w:spacing w:after="0" w:line="240" w:lineRule="auto"/>
              <w:rPr>
                <w:rFonts w:eastAsia="Times New Roman" w:cstheme="minorHAnsi"/>
                <w:color w:val="3C7D22"/>
                <w:sz w:val="22"/>
                <w:lang w:eastAsia="en-GB"/>
              </w:rPr>
            </w:pPr>
          </w:p>
        </w:tc>
        <w:tc>
          <w:tcPr>
            <w:tcW w:w="1910" w:type="dxa"/>
          </w:tcPr>
          <w:p w14:paraId="0A73E0F9" w14:textId="2FDDF5A2" w:rsidR="003F3143" w:rsidRDefault="007674FA" w:rsidP="006815C3">
            <w:pPr>
              <w:spacing w:after="0" w:line="240" w:lineRule="auto"/>
              <w:rPr>
                <w:rFonts w:eastAsia="Times New Roman" w:cstheme="minorHAnsi"/>
                <w:color w:val="3C7D22"/>
                <w:sz w:val="22"/>
                <w:lang w:eastAsia="en-GB"/>
              </w:rPr>
            </w:pPr>
            <w:r>
              <w:rPr>
                <w:rFonts w:eastAsia="Times New Roman" w:cstheme="minorHAnsi"/>
                <w:color w:val="3C7D22"/>
                <w:sz w:val="22"/>
                <w:lang w:eastAsia="en-GB"/>
              </w:rPr>
              <w:t>Publish</w:t>
            </w:r>
            <w:r w:rsidRPr="00FA49C2">
              <w:rPr>
                <w:rFonts w:eastAsia="Times New Roman" w:cstheme="minorHAnsi"/>
                <w:color w:val="3C7D22"/>
                <w:sz w:val="22"/>
                <w:lang w:eastAsia="en-GB"/>
              </w:rPr>
              <w:t xml:space="preserve"> </w:t>
            </w:r>
            <w:r w:rsidR="003F3143" w:rsidRPr="00FA49C2">
              <w:rPr>
                <w:rFonts w:eastAsia="Times New Roman" w:cstheme="minorHAnsi"/>
                <w:color w:val="3C7D22"/>
                <w:sz w:val="22"/>
                <w:lang w:eastAsia="en-GB"/>
              </w:rPr>
              <w:t xml:space="preserve">and </w:t>
            </w:r>
            <w:r>
              <w:rPr>
                <w:rFonts w:eastAsia="Times New Roman" w:cstheme="minorHAnsi"/>
                <w:color w:val="3C7D22"/>
                <w:sz w:val="22"/>
                <w:lang w:eastAsia="en-GB"/>
              </w:rPr>
              <w:t>action</w:t>
            </w:r>
            <w:r w:rsidRPr="00FA49C2">
              <w:rPr>
                <w:rFonts w:eastAsia="Times New Roman" w:cstheme="minorHAnsi"/>
                <w:color w:val="3C7D22"/>
                <w:sz w:val="22"/>
                <w:lang w:eastAsia="en-GB"/>
              </w:rPr>
              <w:t xml:space="preserve"> </w:t>
            </w:r>
            <w:r>
              <w:rPr>
                <w:rFonts w:eastAsia="Times New Roman" w:cstheme="minorHAnsi"/>
                <w:color w:val="3C7D22"/>
                <w:sz w:val="22"/>
                <w:lang w:eastAsia="en-GB"/>
              </w:rPr>
              <w:t xml:space="preserve">the </w:t>
            </w:r>
            <w:r w:rsidR="003F3143" w:rsidRPr="00FA49C2">
              <w:rPr>
                <w:rFonts w:eastAsia="Times New Roman" w:cstheme="minorHAnsi"/>
                <w:color w:val="3C7D22"/>
                <w:sz w:val="22"/>
                <w:lang w:eastAsia="en-GB"/>
              </w:rPr>
              <w:t xml:space="preserve">SPA review implementation plan </w:t>
            </w:r>
          </w:p>
          <w:p w14:paraId="1A8A5B05" w14:textId="2864D2ED" w:rsidR="003F3143" w:rsidRPr="00FA49C2" w:rsidRDefault="003F3143" w:rsidP="006815C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Design New Freshwater Pearl Mussel SACs</w:t>
            </w:r>
          </w:p>
        </w:tc>
        <w:tc>
          <w:tcPr>
            <w:tcW w:w="1434" w:type="dxa"/>
          </w:tcPr>
          <w:p w14:paraId="48D288E3" w14:textId="77777777" w:rsidR="003F3143" w:rsidRPr="00FA49C2" w:rsidDel="00830291" w:rsidRDefault="003F3143" w:rsidP="006815C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Increasing percentage of land recognised as part of 30x30 from 18.2% towards 30%</w:t>
            </w:r>
          </w:p>
        </w:tc>
      </w:tr>
      <w:tr w:rsidR="003F3143" w:rsidRPr="00A320F7" w14:paraId="2EB96E48" w14:textId="77777777" w:rsidTr="00B76430">
        <w:trPr>
          <w:trHeight w:val="870"/>
        </w:trPr>
        <w:tc>
          <w:tcPr>
            <w:tcW w:w="2233" w:type="dxa"/>
            <w:shd w:val="clear" w:color="auto" w:fill="auto"/>
          </w:tcPr>
          <w:p w14:paraId="02779F25" w14:textId="77777777" w:rsidR="003F3143" w:rsidRPr="00FA49C2" w:rsidDel="00830291" w:rsidRDefault="003F3143" w:rsidP="006815C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2.2   Implement our data strategy to support effective and efficient delivery of 30x30 and the SBS.</w:t>
            </w:r>
          </w:p>
        </w:tc>
        <w:tc>
          <w:tcPr>
            <w:tcW w:w="1235" w:type="dxa"/>
          </w:tcPr>
          <w:p w14:paraId="4220F0E9" w14:textId="77777777" w:rsidR="003F3143" w:rsidRPr="00FA49C2" w:rsidRDefault="003F3143" w:rsidP="006815C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 xml:space="preserve">2. Protect Nature on Land and at Sea, across and beyond Protected Areas </w:t>
            </w:r>
          </w:p>
        </w:tc>
        <w:tc>
          <w:tcPr>
            <w:tcW w:w="2360" w:type="dxa"/>
          </w:tcPr>
          <w:p w14:paraId="04C6E368" w14:textId="77777777" w:rsidR="003F3143" w:rsidRPr="00FA49C2" w:rsidRDefault="003F3143" w:rsidP="006815C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 xml:space="preserve">Release initial version of Big Biodiversity Layer </w:t>
            </w:r>
          </w:p>
          <w:p w14:paraId="5D0EBF35" w14:textId="77777777" w:rsidR="003F3143" w:rsidRPr="00FA49C2" w:rsidRDefault="003F3143" w:rsidP="006815C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Develop Innovation Ecosystem toolkit</w:t>
            </w:r>
          </w:p>
          <w:p w14:paraId="19CA3776" w14:textId="77777777" w:rsidR="003F3143" w:rsidRPr="00FA49C2" w:rsidRDefault="003F3143" w:rsidP="006815C3">
            <w:pPr>
              <w:spacing w:after="0" w:line="240" w:lineRule="auto"/>
              <w:rPr>
                <w:rFonts w:eastAsia="Times New Roman" w:cstheme="minorHAnsi"/>
                <w:color w:val="3C7D22"/>
                <w:sz w:val="22"/>
                <w:lang w:eastAsia="en-GB"/>
              </w:rPr>
            </w:pPr>
          </w:p>
        </w:tc>
        <w:tc>
          <w:tcPr>
            <w:tcW w:w="1985" w:type="dxa"/>
          </w:tcPr>
          <w:p w14:paraId="7DBE7039" w14:textId="162264A9" w:rsidR="003F3143" w:rsidRPr="00FA49C2" w:rsidRDefault="003F3143" w:rsidP="006815C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Publish findings of Biodiversity Metrics assessment and Habitats data needs and value report</w:t>
            </w:r>
            <w:r w:rsidR="007674FA">
              <w:rPr>
                <w:rFonts w:eastAsia="Times New Roman" w:cstheme="minorHAnsi"/>
                <w:color w:val="3C7D22"/>
                <w:sz w:val="22"/>
                <w:lang w:eastAsia="en-GB"/>
              </w:rPr>
              <w:t>.</w:t>
            </w:r>
          </w:p>
          <w:p w14:paraId="0DE42A0E" w14:textId="77777777" w:rsidR="003F3143" w:rsidRPr="00FA49C2" w:rsidRDefault="003F3143" w:rsidP="006815C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Integrate Innovation Ecosystem into project planning approach with PMO</w:t>
            </w:r>
          </w:p>
          <w:p w14:paraId="052E0B92" w14:textId="77777777" w:rsidR="003F3143" w:rsidRPr="00FA49C2" w:rsidRDefault="003F3143" w:rsidP="006815C3">
            <w:pPr>
              <w:spacing w:after="0" w:line="240" w:lineRule="auto"/>
              <w:rPr>
                <w:rFonts w:eastAsia="Times New Roman" w:cstheme="minorHAnsi"/>
                <w:color w:val="3C7D22"/>
                <w:sz w:val="22"/>
                <w:lang w:eastAsia="en-GB"/>
              </w:rPr>
            </w:pPr>
          </w:p>
        </w:tc>
        <w:tc>
          <w:tcPr>
            <w:tcW w:w="2304" w:type="dxa"/>
          </w:tcPr>
          <w:p w14:paraId="527E8128" w14:textId="77777777" w:rsidR="003F3143" w:rsidRPr="00FA49C2" w:rsidRDefault="003F3143" w:rsidP="006815C3">
            <w:pPr>
              <w:spacing w:line="240" w:lineRule="auto"/>
              <w:rPr>
                <w:rFonts w:eastAsia="Times New Roman" w:cstheme="minorHAnsi"/>
                <w:color w:val="3C7D22"/>
                <w:sz w:val="22"/>
                <w:lang w:eastAsia="en-GB"/>
              </w:rPr>
            </w:pPr>
            <w:r w:rsidRPr="00FA49C2">
              <w:rPr>
                <w:rFonts w:eastAsia="Times New Roman" w:cstheme="minorHAnsi"/>
                <w:color w:val="3C7D22"/>
                <w:sz w:val="22"/>
                <w:lang w:eastAsia="en-GB"/>
              </w:rPr>
              <w:t>Launch final version of Big Biodiversity Layer</w:t>
            </w:r>
          </w:p>
          <w:p w14:paraId="5A2DC04F" w14:textId="77777777" w:rsidR="003F3143" w:rsidRPr="00FA49C2" w:rsidRDefault="003F3143" w:rsidP="006815C3">
            <w:pPr>
              <w:spacing w:after="0" w:line="240" w:lineRule="auto"/>
              <w:rPr>
                <w:rFonts w:eastAsia="Times New Roman" w:cstheme="minorHAnsi"/>
                <w:color w:val="3C7D22"/>
                <w:sz w:val="22"/>
                <w:lang w:eastAsia="en-GB"/>
              </w:rPr>
            </w:pPr>
          </w:p>
        </w:tc>
        <w:tc>
          <w:tcPr>
            <w:tcW w:w="1910" w:type="dxa"/>
          </w:tcPr>
          <w:p w14:paraId="28377C4E" w14:textId="11FAFD98" w:rsidR="003F3143" w:rsidRPr="00FA49C2" w:rsidRDefault="007674FA" w:rsidP="006815C3">
            <w:pPr>
              <w:spacing w:after="0" w:line="240" w:lineRule="auto"/>
              <w:rPr>
                <w:rFonts w:eastAsia="Times New Roman" w:cstheme="minorHAnsi"/>
                <w:color w:val="3C7D22"/>
                <w:sz w:val="22"/>
                <w:lang w:eastAsia="en-GB"/>
              </w:rPr>
            </w:pPr>
            <w:r>
              <w:rPr>
                <w:rFonts w:eastAsia="Times New Roman" w:cstheme="minorHAnsi"/>
                <w:color w:val="3C7D22"/>
                <w:sz w:val="22"/>
                <w:lang w:eastAsia="en-GB"/>
              </w:rPr>
              <w:t>Publish the</w:t>
            </w:r>
            <w:r w:rsidR="003F3143" w:rsidRPr="00FA49C2">
              <w:rPr>
                <w:rFonts w:eastAsia="Times New Roman" w:cstheme="minorHAnsi"/>
                <w:color w:val="3C7D22"/>
                <w:sz w:val="22"/>
                <w:lang w:eastAsia="en-GB"/>
              </w:rPr>
              <w:t xml:space="preserve"> UK Habitats Regulations report</w:t>
            </w:r>
          </w:p>
        </w:tc>
        <w:tc>
          <w:tcPr>
            <w:tcW w:w="1434" w:type="dxa"/>
          </w:tcPr>
          <w:p w14:paraId="73A87B7F" w14:textId="77777777" w:rsidR="003F3143" w:rsidRPr="00FA49C2" w:rsidRDefault="003F3143" w:rsidP="006815C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High quality data and effective use of innovative technologies</w:t>
            </w:r>
          </w:p>
          <w:p w14:paraId="2196BC10" w14:textId="15317D25" w:rsidR="003F3143" w:rsidRPr="00FA49C2" w:rsidDel="00830291" w:rsidRDefault="003F3143" w:rsidP="006815C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to inform decision-making (including 30x30), fulfilment of statutory reporting functions and maximising value and alignment across metrics</w:t>
            </w:r>
          </w:p>
        </w:tc>
      </w:tr>
      <w:tr w:rsidR="003F3143" w:rsidRPr="00A320F7" w14:paraId="4F009AD6" w14:textId="77777777" w:rsidTr="00B76430">
        <w:trPr>
          <w:trHeight w:val="870"/>
        </w:trPr>
        <w:tc>
          <w:tcPr>
            <w:tcW w:w="2233" w:type="dxa"/>
            <w:shd w:val="clear" w:color="auto" w:fill="auto"/>
          </w:tcPr>
          <w:p w14:paraId="1AC88A0A" w14:textId="1EFF1115" w:rsidR="003F3143" w:rsidRPr="00FA49C2" w:rsidDel="00830291" w:rsidRDefault="003F3143" w:rsidP="006815C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lastRenderedPageBreak/>
              <w:t xml:space="preserve">2.3   Ensure that 30x30 sites </w:t>
            </w:r>
            <w:r w:rsidR="007674FA">
              <w:rPr>
                <w:rFonts w:eastAsia="Times New Roman" w:cstheme="minorHAnsi"/>
                <w:color w:val="3C7D22"/>
                <w:sz w:val="22"/>
                <w:lang w:eastAsia="en-GB"/>
              </w:rPr>
              <w:t xml:space="preserve">on land and at sea </w:t>
            </w:r>
            <w:r w:rsidRPr="00FA49C2">
              <w:rPr>
                <w:rFonts w:eastAsia="Times New Roman" w:cstheme="minorHAnsi"/>
                <w:color w:val="3C7D22"/>
                <w:sz w:val="22"/>
                <w:lang w:eastAsia="en-GB"/>
              </w:rPr>
              <w:t>are efficiently and effectively monitored and managed to deliver maximum value for nature, people and climate</w:t>
            </w:r>
          </w:p>
        </w:tc>
        <w:tc>
          <w:tcPr>
            <w:tcW w:w="1235" w:type="dxa"/>
          </w:tcPr>
          <w:p w14:paraId="1A6458DC" w14:textId="77777777" w:rsidR="003F3143" w:rsidRPr="00FA49C2" w:rsidRDefault="003F3143" w:rsidP="006815C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 xml:space="preserve">2. Protect Nature on Land and at Sea, across and beyond Protected Areas </w:t>
            </w:r>
          </w:p>
        </w:tc>
        <w:tc>
          <w:tcPr>
            <w:tcW w:w="2360" w:type="dxa"/>
          </w:tcPr>
          <w:p w14:paraId="16B19E61" w14:textId="77777777" w:rsidR="003F3143" w:rsidRPr="00FA49C2" w:rsidRDefault="003F3143" w:rsidP="006815C3">
            <w:pPr>
              <w:spacing w:line="240" w:lineRule="auto"/>
              <w:rPr>
                <w:rFonts w:eastAsia="Times New Roman" w:cstheme="minorHAnsi"/>
                <w:color w:val="3C7D22"/>
                <w:sz w:val="22"/>
                <w:lang w:eastAsia="en-GB"/>
              </w:rPr>
            </w:pPr>
            <w:r w:rsidRPr="00FA49C2">
              <w:rPr>
                <w:rFonts w:eastAsia="Times New Roman" w:cstheme="minorHAnsi"/>
                <w:color w:val="3C7D22"/>
                <w:sz w:val="22"/>
                <w:lang w:eastAsia="en-GB"/>
              </w:rPr>
              <w:t>Commence new approach to Protected Area management</w:t>
            </w:r>
          </w:p>
          <w:p w14:paraId="3715BA64" w14:textId="77777777" w:rsidR="003F3143" w:rsidRPr="00FA49C2" w:rsidRDefault="003F3143" w:rsidP="006815C3">
            <w:pPr>
              <w:spacing w:line="240" w:lineRule="auto"/>
              <w:rPr>
                <w:rFonts w:eastAsia="Times New Roman" w:cstheme="minorHAnsi"/>
                <w:color w:val="3C7D22"/>
                <w:sz w:val="22"/>
                <w:lang w:eastAsia="en-GB"/>
              </w:rPr>
            </w:pPr>
            <w:r w:rsidRPr="00FA49C2">
              <w:rPr>
                <w:rFonts w:eastAsia="Times New Roman" w:cstheme="minorHAnsi"/>
                <w:color w:val="3C7D22"/>
                <w:sz w:val="22"/>
                <w:lang w:eastAsia="en-GB"/>
              </w:rPr>
              <w:t>Consult stakeholders on the draft </w:t>
            </w:r>
            <w:r w:rsidRPr="00FA49C2">
              <w:rPr>
                <w:rFonts w:eastAsia="Times New Roman" w:cstheme="minorHAnsi"/>
                <w:i/>
                <w:iCs/>
                <w:color w:val="3C7D22"/>
                <w:sz w:val="22"/>
                <w:lang w:eastAsia="en-GB"/>
              </w:rPr>
              <w:t>Delivering Healthy Ecosystems </w:t>
            </w:r>
            <w:r w:rsidRPr="00FA49C2">
              <w:rPr>
                <w:rFonts w:eastAsia="Times New Roman" w:cstheme="minorHAnsi"/>
                <w:color w:val="3C7D22"/>
                <w:sz w:val="22"/>
                <w:lang w:eastAsia="en-GB"/>
              </w:rPr>
              <w:t>Framework.</w:t>
            </w:r>
          </w:p>
          <w:p w14:paraId="579C6F49" w14:textId="7F637EA2" w:rsidR="003F3143" w:rsidRPr="00FA49C2" w:rsidRDefault="007674FA" w:rsidP="006815C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 xml:space="preserve">Commence pre-consultation stakeholder engagement </w:t>
            </w:r>
            <w:r w:rsidR="003F3143" w:rsidRPr="00FA49C2">
              <w:rPr>
                <w:rFonts w:eastAsia="Times New Roman" w:cstheme="minorHAnsi"/>
                <w:color w:val="3C7D22"/>
                <w:sz w:val="22"/>
                <w:lang w:eastAsia="en-GB"/>
              </w:rPr>
              <w:t xml:space="preserve">MPA </w:t>
            </w:r>
            <w:r>
              <w:rPr>
                <w:rFonts w:eastAsia="Times New Roman" w:cstheme="minorHAnsi"/>
                <w:color w:val="3C7D22"/>
                <w:sz w:val="22"/>
                <w:lang w:eastAsia="en-GB"/>
              </w:rPr>
              <w:t xml:space="preserve">on </w:t>
            </w:r>
            <w:r w:rsidR="003F3143" w:rsidRPr="00FA49C2">
              <w:rPr>
                <w:rFonts w:eastAsia="Times New Roman" w:cstheme="minorHAnsi"/>
                <w:color w:val="3C7D22"/>
                <w:sz w:val="22"/>
                <w:lang w:eastAsia="en-GB"/>
              </w:rPr>
              <w:t xml:space="preserve">Management measures </w:t>
            </w:r>
          </w:p>
        </w:tc>
        <w:tc>
          <w:tcPr>
            <w:tcW w:w="1985" w:type="dxa"/>
          </w:tcPr>
          <w:p w14:paraId="27661F02" w14:textId="77777777" w:rsidR="003F3143" w:rsidRPr="00FA49C2" w:rsidRDefault="003F3143" w:rsidP="006815C3">
            <w:pPr>
              <w:spacing w:line="240" w:lineRule="auto"/>
              <w:rPr>
                <w:rFonts w:eastAsia="Times New Roman" w:cstheme="minorHAnsi"/>
                <w:color w:val="3C7D22"/>
                <w:sz w:val="22"/>
                <w:lang w:eastAsia="en-GB"/>
              </w:rPr>
            </w:pPr>
            <w:r w:rsidRPr="00FA49C2">
              <w:rPr>
                <w:rFonts w:eastAsia="Times New Roman" w:cstheme="minorHAnsi"/>
                <w:color w:val="3C7D22"/>
                <w:sz w:val="22"/>
                <w:lang w:eastAsia="en-GB"/>
              </w:rPr>
              <w:t xml:space="preserve">Develop prototype site documentation for monitoring and management </w:t>
            </w:r>
          </w:p>
          <w:p w14:paraId="13C06140" w14:textId="6C07D1FC" w:rsidR="003F3143" w:rsidRPr="00FA49C2" w:rsidRDefault="007674FA" w:rsidP="006815C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 xml:space="preserve">Mobilise evidence to support SG consultation </w:t>
            </w:r>
            <w:r>
              <w:rPr>
                <w:rFonts w:eastAsia="Times New Roman" w:cstheme="minorHAnsi"/>
                <w:color w:val="3C7D22"/>
                <w:sz w:val="22"/>
                <w:lang w:eastAsia="en-GB"/>
              </w:rPr>
              <w:t xml:space="preserve">on </w:t>
            </w:r>
            <w:r w:rsidR="003F3143" w:rsidRPr="00FA49C2">
              <w:rPr>
                <w:rFonts w:eastAsia="Times New Roman" w:cstheme="minorHAnsi"/>
                <w:color w:val="3C7D22"/>
                <w:sz w:val="22"/>
                <w:lang w:eastAsia="en-GB"/>
              </w:rPr>
              <w:t xml:space="preserve">MPA Management measures </w:t>
            </w:r>
          </w:p>
        </w:tc>
        <w:tc>
          <w:tcPr>
            <w:tcW w:w="2304" w:type="dxa"/>
          </w:tcPr>
          <w:p w14:paraId="565F9FB4" w14:textId="77777777" w:rsidR="003F3143" w:rsidRPr="00FA49C2" w:rsidRDefault="003F3143" w:rsidP="006815C3">
            <w:pPr>
              <w:spacing w:line="240" w:lineRule="auto"/>
              <w:rPr>
                <w:rFonts w:eastAsia="Times New Roman" w:cstheme="minorHAnsi"/>
                <w:color w:val="3C7D22"/>
                <w:sz w:val="22"/>
                <w:lang w:eastAsia="en-GB"/>
              </w:rPr>
            </w:pPr>
            <w:r w:rsidRPr="00FA49C2">
              <w:rPr>
                <w:rFonts w:eastAsia="Times New Roman" w:cstheme="minorHAnsi"/>
                <w:color w:val="3C7D22"/>
                <w:sz w:val="22"/>
                <w:lang w:eastAsia="en-GB"/>
              </w:rPr>
              <w:t>Publish Suite-level objectives for 30x30 sites</w:t>
            </w:r>
          </w:p>
          <w:p w14:paraId="2D7E92DC" w14:textId="77777777" w:rsidR="003F3143" w:rsidRPr="00FA49C2" w:rsidRDefault="003F3143" w:rsidP="006815C3">
            <w:pPr>
              <w:spacing w:line="240" w:lineRule="auto"/>
              <w:rPr>
                <w:rFonts w:eastAsia="Times New Roman" w:cstheme="minorHAnsi"/>
                <w:color w:val="3C7D22"/>
                <w:sz w:val="22"/>
                <w:lang w:eastAsia="en-GB"/>
              </w:rPr>
            </w:pPr>
            <w:r w:rsidRPr="00FA49C2">
              <w:rPr>
                <w:rFonts w:eastAsia="Times New Roman" w:cstheme="minorHAnsi"/>
                <w:color w:val="3C7D22"/>
                <w:sz w:val="22"/>
                <w:lang w:eastAsia="en-GB"/>
              </w:rPr>
              <w:t>Publish final </w:t>
            </w:r>
            <w:r w:rsidRPr="00FA49C2">
              <w:rPr>
                <w:rFonts w:eastAsia="Times New Roman" w:cstheme="minorHAnsi"/>
                <w:i/>
                <w:iCs/>
                <w:color w:val="3C7D22"/>
                <w:sz w:val="22"/>
                <w:lang w:eastAsia="en-GB"/>
              </w:rPr>
              <w:t>Delivering Healthy Ecosystems </w:t>
            </w:r>
            <w:r w:rsidRPr="00FA49C2">
              <w:rPr>
                <w:rFonts w:eastAsia="Times New Roman" w:cstheme="minorHAnsi"/>
                <w:color w:val="3C7D22"/>
                <w:sz w:val="22"/>
                <w:lang w:eastAsia="en-GB"/>
              </w:rPr>
              <w:t>Framework</w:t>
            </w:r>
          </w:p>
          <w:p w14:paraId="6BD4CCEC" w14:textId="13728ED6" w:rsidR="003F3143" w:rsidRPr="00FA49C2" w:rsidRDefault="007674FA" w:rsidP="006815C3">
            <w:pPr>
              <w:spacing w:after="0" w:line="240" w:lineRule="auto"/>
              <w:rPr>
                <w:rFonts w:eastAsia="Times New Roman" w:cstheme="minorHAnsi"/>
                <w:color w:val="3C7D22"/>
                <w:sz w:val="22"/>
                <w:lang w:eastAsia="en-GB"/>
              </w:rPr>
            </w:pPr>
            <w:r>
              <w:rPr>
                <w:rFonts w:eastAsia="Times New Roman" w:cstheme="minorHAnsi"/>
                <w:color w:val="3C7D22"/>
                <w:sz w:val="22"/>
                <w:lang w:eastAsia="en-GB"/>
              </w:rPr>
              <w:t xml:space="preserve">Engagement stakeholders during consultation on the </w:t>
            </w:r>
            <w:r w:rsidR="003F3143" w:rsidRPr="00FA49C2">
              <w:rPr>
                <w:rFonts w:eastAsia="Times New Roman" w:cstheme="minorHAnsi"/>
                <w:color w:val="3C7D22"/>
                <w:sz w:val="22"/>
                <w:lang w:eastAsia="en-GB"/>
              </w:rPr>
              <w:t>MPA Management measures</w:t>
            </w:r>
          </w:p>
        </w:tc>
        <w:tc>
          <w:tcPr>
            <w:tcW w:w="1910" w:type="dxa"/>
          </w:tcPr>
          <w:p w14:paraId="5DC6731E" w14:textId="77777777" w:rsidR="003F3143" w:rsidRDefault="003F3143" w:rsidP="006815C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Finalise and commence implementation plan for </w:t>
            </w:r>
            <w:r w:rsidRPr="00FA49C2">
              <w:rPr>
                <w:rFonts w:eastAsia="Times New Roman" w:cstheme="minorHAnsi"/>
                <w:i/>
                <w:iCs/>
                <w:color w:val="3C7D22"/>
                <w:sz w:val="22"/>
                <w:lang w:eastAsia="en-GB"/>
              </w:rPr>
              <w:t>Delivering Healthy Ecosystems.</w:t>
            </w:r>
            <w:r w:rsidRPr="00FA49C2">
              <w:rPr>
                <w:rFonts w:eastAsia="Times New Roman" w:cstheme="minorHAnsi"/>
                <w:color w:val="3C7D22"/>
                <w:sz w:val="22"/>
                <w:lang w:eastAsia="en-GB"/>
              </w:rPr>
              <w:t> </w:t>
            </w:r>
          </w:p>
          <w:p w14:paraId="1AE2183C" w14:textId="77777777" w:rsidR="007674FA" w:rsidRPr="00FA49C2" w:rsidRDefault="007674FA" w:rsidP="006815C3">
            <w:pPr>
              <w:spacing w:after="0" w:line="240" w:lineRule="auto"/>
              <w:rPr>
                <w:rFonts w:eastAsia="Times New Roman" w:cstheme="minorHAnsi"/>
                <w:color w:val="3C7D22"/>
                <w:sz w:val="22"/>
                <w:lang w:eastAsia="en-GB"/>
              </w:rPr>
            </w:pPr>
          </w:p>
          <w:p w14:paraId="213B29A1" w14:textId="60465FF1" w:rsidR="003F3143" w:rsidRPr="00FA49C2" w:rsidRDefault="007674FA" w:rsidP="006815C3">
            <w:pPr>
              <w:spacing w:after="0" w:line="240" w:lineRule="auto"/>
              <w:rPr>
                <w:rFonts w:eastAsia="Times New Roman" w:cstheme="minorHAnsi"/>
                <w:color w:val="3C7D22"/>
                <w:sz w:val="22"/>
                <w:lang w:eastAsia="en-GB"/>
              </w:rPr>
            </w:pPr>
            <w:r>
              <w:rPr>
                <w:rFonts w:eastAsia="Times New Roman" w:cstheme="minorHAnsi"/>
                <w:color w:val="3C7D22"/>
                <w:sz w:val="22"/>
                <w:lang w:eastAsia="en-GB"/>
              </w:rPr>
              <w:t>Provide</w:t>
            </w:r>
            <w:r w:rsidRPr="00FA49C2">
              <w:rPr>
                <w:rFonts w:eastAsia="Times New Roman" w:cstheme="minorHAnsi"/>
                <w:color w:val="3C7D22"/>
                <w:sz w:val="22"/>
                <w:lang w:eastAsia="en-GB"/>
              </w:rPr>
              <w:t xml:space="preserve"> </w:t>
            </w:r>
            <w:r w:rsidR="003F3143" w:rsidRPr="00FA49C2">
              <w:rPr>
                <w:rFonts w:eastAsia="Times New Roman" w:cstheme="minorHAnsi"/>
                <w:color w:val="3C7D22"/>
                <w:sz w:val="22"/>
                <w:lang w:eastAsia="en-GB"/>
              </w:rPr>
              <w:t>evidence to support consultation response review</w:t>
            </w:r>
            <w:r>
              <w:rPr>
                <w:rFonts w:eastAsia="Times New Roman" w:cstheme="minorHAnsi"/>
                <w:color w:val="3C7D22"/>
                <w:sz w:val="22"/>
                <w:lang w:eastAsia="en-GB"/>
              </w:rPr>
              <w:t xml:space="preserve"> of </w:t>
            </w:r>
            <w:r w:rsidRPr="00FA49C2">
              <w:rPr>
                <w:rFonts w:eastAsia="Times New Roman" w:cstheme="minorHAnsi"/>
                <w:color w:val="3C7D22"/>
                <w:sz w:val="22"/>
                <w:lang w:eastAsia="en-GB"/>
              </w:rPr>
              <w:t>MPA Management measures</w:t>
            </w:r>
          </w:p>
        </w:tc>
        <w:tc>
          <w:tcPr>
            <w:tcW w:w="1434" w:type="dxa"/>
          </w:tcPr>
          <w:p w14:paraId="75B8D642" w14:textId="269AA18D" w:rsidR="003F3143" w:rsidRPr="00FA49C2" w:rsidDel="00830291" w:rsidRDefault="003F3143" w:rsidP="006815C3">
            <w:pPr>
              <w:spacing w:after="0" w:line="240" w:lineRule="auto"/>
              <w:rPr>
                <w:rFonts w:eastAsia="Times New Roman" w:cstheme="minorHAnsi"/>
                <w:color w:val="3C7D22"/>
                <w:sz w:val="22"/>
                <w:lang w:eastAsia="en-GB"/>
              </w:rPr>
            </w:pPr>
            <w:r w:rsidRPr="00FA49C2">
              <w:rPr>
                <w:rFonts w:eastAsia="Times New Roman" w:cstheme="minorHAnsi"/>
                <w:color w:val="3C7D22"/>
                <w:sz w:val="22"/>
                <w:lang w:eastAsia="en-GB"/>
              </w:rPr>
              <w:t xml:space="preserve">The development of monitoring (delivering healthy ecosystems) and management approaches to ensure effective and efficient management of 30x30 sites </w:t>
            </w:r>
          </w:p>
        </w:tc>
      </w:tr>
      <w:tr w:rsidR="00B76430" w:rsidRPr="00A320F7" w14:paraId="2C04DEC1" w14:textId="77777777" w:rsidTr="00B76430">
        <w:trPr>
          <w:trHeight w:val="870"/>
        </w:trPr>
        <w:tc>
          <w:tcPr>
            <w:tcW w:w="2233" w:type="dxa"/>
            <w:shd w:val="clear" w:color="auto" w:fill="auto"/>
          </w:tcPr>
          <w:p w14:paraId="384E5374" w14:textId="0E914495" w:rsidR="00B76430" w:rsidRPr="00FA49C2" w:rsidRDefault="00B76430" w:rsidP="006815C3">
            <w:pPr>
              <w:spacing w:after="0" w:line="240" w:lineRule="auto"/>
              <w:rPr>
                <w:rFonts w:eastAsia="Times New Roman" w:cstheme="minorHAnsi"/>
                <w:color w:val="3C7D22"/>
                <w:sz w:val="22"/>
                <w:lang w:eastAsia="en-GB"/>
              </w:rPr>
            </w:pPr>
            <w:r>
              <w:rPr>
                <w:rFonts w:eastAsia="Times New Roman" w:cstheme="minorHAnsi"/>
                <w:color w:val="3C7D22"/>
                <w:sz w:val="22"/>
                <w:lang w:eastAsia="en-GB"/>
              </w:rPr>
              <w:t>2.4 Deliver our advice on Scottish Government’s proposal for a new national park</w:t>
            </w:r>
          </w:p>
        </w:tc>
        <w:tc>
          <w:tcPr>
            <w:tcW w:w="1235" w:type="dxa"/>
          </w:tcPr>
          <w:p w14:paraId="2FE45771" w14:textId="42101E06" w:rsidR="00B76430" w:rsidRPr="00FA49C2" w:rsidRDefault="00B76430" w:rsidP="006815C3">
            <w:pPr>
              <w:spacing w:after="0" w:line="240" w:lineRule="auto"/>
              <w:rPr>
                <w:rFonts w:eastAsia="Times New Roman" w:cstheme="minorHAnsi"/>
                <w:color w:val="3C7D22"/>
                <w:sz w:val="22"/>
                <w:lang w:eastAsia="en-GB"/>
              </w:rPr>
            </w:pPr>
            <w:r w:rsidRPr="00B76430">
              <w:rPr>
                <w:rFonts w:eastAsia="Times New Roman" w:cstheme="minorHAnsi"/>
                <w:color w:val="3C7D22"/>
                <w:sz w:val="22"/>
                <w:lang w:eastAsia="en-GB"/>
              </w:rPr>
              <w:t>2. Protect Nature on Land and at Sea, across and beyond Protected Areas</w:t>
            </w:r>
          </w:p>
        </w:tc>
        <w:tc>
          <w:tcPr>
            <w:tcW w:w="2360" w:type="dxa"/>
          </w:tcPr>
          <w:p w14:paraId="65FB5CC5" w14:textId="1427469F" w:rsidR="00B76430" w:rsidRPr="00FA49C2" w:rsidRDefault="00B76430" w:rsidP="006815C3">
            <w:pPr>
              <w:spacing w:line="240" w:lineRule="auto"/>
              <w:rPr>
                <w:rFonts w:eastAsia="Times New Roman" w:cstheme="minorHAnsi"/>
                <w:color w:val="3C7D22"/>
                <w:sz w:val="22"/>
                <w:lang w:eastAsia="en-GB"/>
              </w:rPr>
            </w:pPr>
            <w:r>
              <w:rPr>
                <w:rFonts w:eastAsia="Times New Roman" w:cstheme="minorHAnsi"/>
                <w:color w:val="3C7D22"/>
                <w:sz w:val="22"/>
                <w:lang w:eastAsia="en-GB"/>
              </w:rPr>
              <w:t>Following consultation and analysis of responses, submit and publish our advice to Scottish Ministers on a new national Park in Galloway</w:t>
            </w:r>
          </w:p>
        </w:tc>
        <w:tc>
          <w:tcPr>
            <w:tcW w:w="6199" w:type="dxa"/>
            <w:gridSpan w:val="3"/>
          </w:tcPr>
          <w:p w14:paraId="05BA8BF2" w14:textId="101BAF1A" w:rsidR="00B76430" w:rsidRPr="00FA49C2" w:rsidRDefault="00B76430" w:rsidP="006815C3">
            <w:pPr>
              <w:spacing w:after="0" w:line="240" w:lineRule="auto"/>
              <w:rPr>
                <w:rFonts w:eastAsia="Times New Roman" w:cstheme="minorHAnsi"/>
                <w:color w:val="3C7D22"/>
                <w:sz w:val="22"/>
                <w:lang w:eastAsia="en-GB"/>
              </w:rPr>
            </w:pPr>
            <w:r>
              <w:rPr>
                <w:rFonts w:eastAsia="Times New Roman" w:cstheme="minorHAnsi"/>
                <w:color w:val="3C7D22"/>
                <w:sz w:val="22"/>
                <w:lang w:eastAsia="en-GB"/>
              </w:rPr>
              <w:t>Provide support to Scottish Government on next steps as required</w:t>
            </w:r>
          </w:p>
        </w:tc>
        <w:tc>
          <w:tcPr>
            <w:tcW w:w="1434" w:type="dxa"/>
          </w:tcPr>
          <w:p w14:paraId="60976B86" w14:textId="41CD0E6A" w:rsidR="00B76430" w:rsidRPr="00FA49C2" w:rsidRDefault="00B76430" w:rsidP="006815C3">
            <w:pPr>
              <w:spacing w:after="0" w:line="240" w:lineRule="auto"/>
              <w:rPr>
                <w:rFonts w:eastAsia="Times New Roman" w:cstheme="minorHAnsi"/>
                <w:color w:val="3C7D22"/>
                <w:sz w:val="22"/>
                <w:lang w:eastAsia="en-GB"/>
              </w:rPr>
            </w:pPr>
            <w:r>
              <w:rPr>
                <w:rFonts w:eastAsia="Times New Roman" w:cstheme="minorHAnsi"/>
                <w:color w:val="3C7D22"/>
                <w:sz w:val="22"/>
                <w:lang w:eastAsia="en-GB"/>
              </w:rPr>
              <w:t>Effective and balanced advice to Ministers to underpin decision making.</w:t>
            </w:r>
          </w:p>
        </w:tc>
      </w:tr>
    </w:tbl>
    <w:p w14:paraId="6540DD21" w14:textId="77777777" w:rsidR="003F3143" w:rsidRPr="00125751" w:rsidRDefault="003F3143" w:rsidP="003F3143">
      <w:pPr>
        <w:rPr>
          <w:rFonts w:ascii="Calibri" w:hAnsi="Calibri" w:cs="Calibri"/>
          <w:b/>
          <w:bCs/>
        </w:rPr>
      </w:pPr>
    </w:p>
    <w:p w14:paraId="04702F95" w14:textId="77777777" w:rsidR="003F3143" w:rsidRPr="00125751" w:rsidRDefault="003F3143" w:rsidP="003F3143">
      <w:pPr>
        <w:ind w:left="360"/>
        <w:rPr>
          <w:rFonts w:ascii="Calibri" w:hAnsi="Calibri" w:cs="Calibri"/>
          <w:b/>
          <w:bCs/>
        </w:rPr>
      </w:pPr>
    </w:p>
    <w:p w14:paraId="5EDE0C84" w14:textId="77777777" w:rsidR="003F3143" w:rsidRDefault="003F3143" w:rsidP="003F3143">
      <w:pPr>
        <w:rPr>
          <w:rFonts w:ascii="Calibri" w:hAnsi="Calibri" w:cs="Calibri"/>
        </w:rPr>
      </w:pPr>
    </w:p>
    <w:p w14:paraId="0793164C" w14:textId="77777777" w:rsidR="003F3143" w:rsidRDefault="003F3143" w:rsidP="003F3143">
      <w:pPr>
        <w:rPr>
          <w:rFonts w:ascii="Calibri" w:hAnsi="Calibri" w:cs="Calibri"/>
        </w:rPr>
      </w:pPr>
    </w:p>
    <w:p w14:paraId="3B1E3ADF" w14:textId="01285ED1" w:rsidR="003F3143" w:rsidRDefault="003F3143" w:rsidP="003F3143">
      <w:pPr>
        <w:rPr>
          <w:rFonts w:ascii="Calibri" w:hAnsi="Calibri" w:cs="Calibri"/>
          <w:b/>
          <w:bCs/>
        </w:rPr>
      </w:pPr>
    </w:p>
    <w:p w14:paraId="11C5482B" w14:textId="77777777" w:rsidR="003F3143" w:rsidRPr="006F68A7" w:rsidRDefault="003F3143" w:rsidP="003F3143">
      <w:pPr>
        <w:pStyle w:val="ListParagraph"/>
        <w:numPr>
          <w:ilvl w:val="0"/>
          <w:numId w:val="19"/>
        </w:numPr>
        <w:rPr>
          <w:rFonts w:ascii="Calibri" w:hAnsi="Calibri" w:cs="Calibri"/>
          <w:b/>
          <w:bCs/>
        </w:rPr>
      </w:pPr>
      <w:r w:rsidRPr="006F68A7">
        <w:rPr>
          <w:rFonts w:ascii="Calibri" w:hAnsi="Calibri" w:cs="Calibri"/>
          <w:b/>
          <w:bCs/>
        </w:rPr>
        <w:lastRenderedPageBreak/>
        <w:t>Increase public and private sector investment in nature and ensure good development</w:t>
      </w:r>
    </w:p>
    <w:tbl>
      <w:tblPr>
        <w:tblW w:w="13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1385"/>
        <w:gridCol w:w="1992"/>
        <w:gridCol w:w="1983"/>
        <w:gridCol w:w="1694"/>
        <w:gridCol w:w="1547"/>
        <w:gridCol w:w="1493"/>
      </w:tblGrid>
      <w:tr w:rsidR="003F3143" w:rsidRPr="00FA49C2" w14:paraId="30B63B2A" w14:textId="77777777" w:rsidTr="006815C3">
        <w:trPr>
          <w:trHeight w:val="290"/>
        </w:trPr>
        <w:tc>
          <w:tcPr>
            <w:tcW w:w="3367" w:type="dxa"/>
            <w:vMerge w:val="restart"/>
            <w:shd w:val="clear" w:color="auto" w:fill="auto"/>
            <w:hideMark/>
          </w:tcPr>
          <w:p w14:paraId="586E5437" w14:textId="77777777" w:rsidR="003F3143" w:rsidRPr="00FA49C2" w:rsidRDefault="003F3143" w:rsidP="006815C3">
            <w:pPr>
              <w:spacing w:after="0" w:line="240" w:lineRule="auto"/>
              <w:rPr>
                <w:rFonts w:eastAsia="Times New Roman" w:cstheme="minorHAnsi"/>
                <w:b/>
                <w:bCs/>
                <w:color w:val="000000"/>
                <w:sz w:val="22"/>
                <w:lang w:eastAsia="en-GB"/>
              </w:rPr>
            </w:pPr>
            <w:r>
              <w:rPr>
                <w:rFonts w:eastAsia="Times New Roman" w:cstheme="minorHAnsi"/>
                <w:b/>
                <w:bCs/>
                <w:color w:val="000000"/>
                <w:sz w:val="22"/>
                <w:lang w:eastAsia="en-GB"/>
              </w:rPr>
              <w:t>Action</w:t>
            </w:r>
          </w:p>
        </w:tc>
        <w:tc>
          <w:tcPr>
            <w:tcW w:w="1385" w:type="dxa"/>
            <w:vMerge w:val="restart"/>
          </w:tcPr>
          <w:p w14:paraId="1BA19D78" w14:textId="77777777" w:rsidR="003F3143" w:rsidRPr="00FA49C2" w:rsidRDefault="003F3143" w:rsidP="006815C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SBS Objective</w:t>
            </w:r>
          </w:p>
        </w:tc>
        <w:tc>
          <w:tcPr>
            <w:tcW w:w="7216" w:type="dxa"/>
            <w:gridSpan w:val="4"/>
          </w:tcPr>
          <w:p w14:paraId="2222D61E" w14:textId="77777777" w:rsidR="003F3143" w:rsidRPr="00FA49C2" w:rsidRDefault="003F3143" w:rsidP="006815C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Key Deliverables</w:t>
            </w:r>
          </w:p>
        </w:tc>
        <w:tc>
          <w:tcPr>
            <w:tcW w:w="1493" w:type="dxa"/>
            <w:vMerge w:val="restart"/>
          </w:tcPr>
          <w:p w14:paraId="2D7D085A" w14:textId="77777777" w:rsidR="003F3143" w:rsidRPr="00FA49C2" w:rsidRDefault="003F3143" w:rsidP="006815C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Outcome</w:t>
            </w:r>
          </w:p>
        </w:tc>
      </w:tr>
      <w:tr w:rsidR="003F3143" w:rsidRPr="00FA49C2" w14:paraId="4FFEB592" w14:textId="77777777" w:rsidTr="006815C3">
        <w:trPr>
          <w:trHeight w:val="290"/>
        </w:trPr>
        <w:tc>
          <w:tcPr>
            <w:tcW w:w="3367" w:type="dxa"/>
            <w:vMerge/>
            <w:shd w:val="clear" w:color="auto" w:fill="auto"/>
            <w:vAlign w:val="bottom"/>
          </w:tcPr>
          <w:p w14:paraId="5A088543" w14:textId="77777777" w:rsidR="003F3143" w:rsidRPr="00FA49C2" w:rsidRDefault="003F3143" w:rsidP="006815C3">
            <w:pPr>
              <w:spacing w:after="0" w:line="240" w:lineRule="auto"/>
              <w:rPr>
                <w:rFonts w:eastAsia="Times New Roman" w:cstheme="minorHAnsi"/>
                <w:b/>
                <w:bCs/>
                <w:color w:val="000000"/>
                <w:sz w:val="22"/>
                <w:lang w:eastAsia="en-GB"/>
              </w:rPr>
            </w:pPr>
          </w:p>
        </w:tc>
        <w:tc>
          <w:tcPr>
            <w:tcW w:w="1385" w:type="dxa"/>
            <w:vMerge/>
          </w:tcPr>
          <w:p w14:paraId="13ED2E5D" w14:textId="77777777" w:rsidR="003F3143" w:rsidRPr="00FA49C2" w:rsidRDefault="003F3143" w:rsidP="006815C3">
            <w:pPr>
              <w:spacing w:after="0" w:line="240" w:lineRule="auto"/>
              <w:rPr>
                <w:rFonts w:eastAsia="Times New Roman" w:cstheme="minorHAnsi"/>
                <w:b/>
                <w:bCs/>
                <w:color w:val="000000"/>
                <w:sz w:val="22"/>
                <w:lang w:eastAsia="en-GB"/>
              </w:rPr>
            </w:pPr>
          </w:p>
        </w:tc>
        <w:tc>
          <w:tcPr>
            <w:tcW w:w="1992" w:type="dxa"/>
          </w:tcPr>
          <w:p w14:paraId="0D186328" w14:textId="77777777" w:rsidR="003F3143" w:rsidRPr="00FA49C2" w:rsidRDefault="003F3143" w:rsidP="006815C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Q1</w:t>
            </w:r>
          </w:p>
        </w:tc>
        <w:tc>
          <w:tcPr>
            <w:tcW w:w="1983" w:type="dxa"/>
          </w:tcPr>
          <w:p w14:paraId="7BA09FF0" w14:textId="77777777" w:rsidR="003F3143" w:rsidRPr="00FA49C2" w:rsidRDefault="003F3143" w:rsidP="006815C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Q2</w:t>
            </w:r>
          </w:p>
        </w:tc>
        <w:tc>
          <w:tcPr>
            <w:tcW w:w="1694" w:type="dxa"/>
          </w:tcPr>
          <w:p w14:paraId="5C24B30C" w14:textId="77777777" w:rsidR="003F3143" w:rsidRPr="00FA49C2" w:rsidRDefault="003F3143" w:rsidP="006815C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Q3</w:t>
            </w:r>
          </w:p>
        </w:tc>
        <w:tc>
          <w:tcPr>
            <w:tcW w:w="1547" w:type="dxa"/>
          </w:tcPr>
          <w:p w14:paraId="06F5ACC1" w14:textId="77777777" w:rsidR="003F3143" w:rsidRPr="00FA49C2" w:rsidRDefault="003F3143" w:rsidP="006815C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Q4</w:t>
            </w:r>
          </w:p>
        </w:tc>
        <w:tc>
          <w:tcPr>
            <w:tcW w:w="1493" w:type="dxa"/>
            <w:vMerge/>
          </w:tcPr>
          <w:p w14:paraId="19F10FFA" w14:textId="77777777" w:rsidR="003F3143" w:rsidRPr="00FA49C2" w:rsidRDefault="003F3143" w:rsidP="006815C3">
            <w:pPr>
              <w:spacing w:after="0" w:line="240" w:lineRule="auto"/>
              <w:rPr>
                <w:rFonts w:eastAsia="Times New Roman" w:cstheme="minorHAnsi"/>
                <w:b/>
                <w:bCs/>
                <w:color w:val="000000"/>
                <w:sz w:val="22"/>
                <w:lang w:eastAsia="en-GB"/>
              </w:rPr>
            </w:pPr>
          </w:p>
        </w:tc>
      </w:tr>
      <w:tr w:rsidR="009051D7" w:rsidRPr="00FA49C2" w14:paraId="303320FF" w14:textId="77777777" w:rsidTr="000C3396">
        <w:trPr>
          <w:trHeight w:val="870"/>
        </w:trPr>
        <w:tc>
          <w:tcPr>
            <w:tcW w:w="3367" w:type="dxa"/>
            <w:shd w:val="clear" w:color="auto" w:fill="auto"/>
            <w:hideMark/>
          </w:tcPr>
          <w:p w14:paraId="4984638D" w14:textId="77777777" w:rsidR="009051D7" w:rsidRPr="00FA49C2" w:rsidRDefault="009051D7" w:rsidP="000C3396">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 xml:space="preserve">3.1   </w:t>
            </w:r>
            <w:r w:rsidRPr="00CB70C6">
              <w:rPr>
                <w:rFonts w:eastAsia="Times New Roman" w:cstheme="minorHAnsi"/>
                <w:color w:val="782170"/>
                <w:sz w:val="22"/>
                <w:lang w:eastAsia="en-GB"/>
              </w:rPr>
              <w:t>Support and Enable nature positive developments to help deliver Scottish Governments Vision for Onshore Renewables</w:t>
            </w:r>
          </w:p>
          <w:p w14:paraId="76EBF774" w14:textId="77777777" w:rsidR="009051D7" w:rsidRPr="00FA49C2" w:rsidRDefault="009051D7" w:rsidP="000C3396">
            <w:pPr>
              <w:spacing w:after="0" w:line="240" w:lineRule="auto"/>
              <w:rPr>
                <w:rFonts w:eastAsia="Times New Roman" w:cstheme="minorHAnsi"/>
                <w:color w:val="0C769E"/>
                <w:sz w:val="22"/>
                <w:lang w:eastAsia="en-GB"/>
              </w:rPr>
            </w:pPr>
          </w:p>
        </w:tc>
        <w:tc>
          <w:tcPr>
            <w:tcW w:w="1385" w:type="dxa"/>
          </w:tcPr>
          <w:p w14:paraId="5581182C" w14:textId="77777777" w:rsidR="009051D7" w:rsidRPr="00FA49C2" w:rsidRDefault="009051D7" w:rsidP="000C3396">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5. Invest in nature</w:t>
            </w:r>
          </w:p>
        </w:tc>
        <w:tc>
          <w:tcPr>
            <w:tcW w:w="1992" w:type="dxa"/>
          </w:tcPr>
          <w:p w14:paraId="548933B7" w14:textId="77777777" w:rsidR="009051D7" w:rsidRPr="00FA49C2" w:rsidRDefault="009051D7" w:rsidP="000C3396">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Work with</w:t>
            </w:r>
            <w:r>
              <w:rPr>
                <w:rFonts w:eastAsia="Times New Roman" w:cstheme="minorHAnsi"/>
                <w:color w:val="782170"/>
                <w:sz w:val="22"/>
                <w:lang w:eastAsia="en-GB"/>
              </w:rPr>
              <w:t xml:space="preserve"> Scottish Government </w:t>
            </w:r>
            <w:r w:rsidRPr="00FA49C2">
              <w:rPr>
                <w:rFonts w:eastAsia="Times New Roman" w:cstheme="minorHAnsi"/>
                <w:color w:val="782170"/>
                <w:sz w:val="22"/>
                <w:lang w:eastAsia="en-GB"/>
              </w:rPr>
              <w:t>PARD</w:t>
            </w:r>
            <w:r>
              <w:rPr>
                <w:rFonts w:eastAsia="Times New Roman" w:cstheme="minorHAnsi"/>
                <w:color w:val="782170"/>
                <w:sz w:val="22"/>
                <w:lang w:eastAsia="en-GB"/>
              </w:rPr>
              <w:t xml:space="preserve">, </w:t>
            </w:r>
            <w:r w:rsidRPr="00FA49C2">
              <w:rPr>
                <w:rFonts w:eastAsia="Times New Roman" w:cstheme="minorHAnsi"/>
                <w:color w:val="782170"/>
                <w:sz w:val="22"/>
                <w:lang w:eastAsia="en-GB"/>
              </w:rPr>
              <w:t>ECU and the DPEA to determine resourcing and training requirements to process the expected project pipeline and to ensure we and all statutory consultees have adequate resource to manage cases</w:t>
            </w:r>
          </w:p>
        </w:tc>
        <w:tc>
          <w:tcPr>
            <w:tcW w:w="1983" w:type="dxa"/>
          </w:tcPr>
          <w:p w14:paraId="2E91C441" w14:textId="77777777" w:rsidR="009051D7" w:rsidRPr="00FA49C2" w:rsidRDefault="009051D7" w:rsidP="000C3396">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Agree through the Peatland Expert Advisory Group (PEAG) an approach to peatland and development guidance</w:t>
            </w:r>
          </w:p>
        </w:tc>
        <w:tc>
          <w:tcPr>
            <w:tcW w:w="1694" w:type="dxa"/>
          </w:tcPr>
          <w:p w14:paraId="2922C41C" w14:textId="77777777" w:rsidR="009051D7" w:rsidRPr="00FA49C2" w:rsidRDefault="009051D7" w:rsidP="000C3396">
            <w:pPr>
              <w:spacing w:after="0" w:line="240" w:lineRule="auto"/>
              <w:rPr>
                <w:rFonts w:eastAsia="Times New Roman" w:cstheme="minorHAnsi"/>
                <w:color w:val="782170"/>
                <w:sz w:val="22"/>
                <w:lang w:eastAsia="en-GB"/>
              </w:rPr>
            </w:pPr>
            <w:r>
              <w:rPr>
                <w:rFonts w:eastAsia="Times New Roman" w:cstheme="minorHAnsi"/>
                <w:color w:val="782170"/>
                <w:sz w:val="22"/>
                <w:lang w:eastAsia="en-GB"/>
              </w:rPr>
              <w:t>Provide a report on our engagement with Renewables sector as part of Pllanning Performance Framework (PPF) reporting.</w:t>
            </w:r>
          </w:p>
        </w:tc>
        <w:tc>
          <w:tcPr>
            <w:tcW w:w="1547" w:type="dxa"/>
          </w:tcPr>
          <w:p w14:paraId="35CA3F7D" w14:textId="77777777" w:rsidR="009051D7" w:rsidRPr="00FA49C2" w:rsidRDefault="009051D7" w:rsidP="000C3396">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 xml:space="preserve">Launch a consultation on a draft biodiversity metric for planning </w:t>
            </w:r>
          </w:p>
        </w:tc>
        <w:tc>
          <w:tcPr>
            <w:tcW w:w="1493" w:type="dxa"/>
          </w:tcPr>
          <w:p w14:paraId="2AF265AB" w14:textId="77777777" w:rsidR="009051D7" w:rsidRPr="00FA49C2" w:rsidRDefault="009051D7" w:rsidP="000C3396">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 xml:space="preserve">Our engagement with the </w:t>
            </w:r>
            <w:proofErr w:type="gramStart"/>
            <w:r w:rsidRPr="00FA49C2">
              <w:rPr>
                <w:rFonts w:eastAsia="Times New Roman" w:cstheme="minorHAnsi"/>
                <w:color w:val="782170"/>
                <w:sz w:val="22"/>
                <w:lang w:eastAsia="en-GB"/>
              </w:rPr>
              <w:t>Renewables</w:t>
            </w:r>
            <w:proofErr w:type="gramEnd"/>
            <w:r w:rsidRPr="00FA49C2">
              <w:rPr>
                <w:rFonts w:eastAsia="Times New Roman" w:cstheme="minorHAnsi"/>
                <w:color w:val="782170"/>
                <w:sz w:val="22"/>
                <w:lang w:eastAsia="en-GB"/>
              </w:rPr>
              <w:t xml:space="preserve"> consenting process is efficient and proportionate and developments contribute significantly to tackling the twin emergencies </w:t>
            </w:r>
          </w:p>
        </w:tc>
      </w:tr>
      <w:tr w:rsidR="009051D7" w:rsidRPr="00FA49C2" w14:paraId="0CF456E7" w14:textId="77777777" w:rsidTr="003C1515">
        <w:trPr>
          <w:trHeight w:val="1833"/>
        </w:trPr>
        <w:tc>
          <w:tcPr>
            <w:tcW w:w="3367" w:type="dxa"/>
            <w:shd w:val="clear" w:color="auto" w:fill="auto"/>
          </w:tcPr>
          <w:p w14:paraId="6DB26114" w14:textId="629EE402" w:rsidR="009051D7" w:rsidRPr="00FA49C2" w:rsidRDefault="009051D7" w:rsidP="003C1515">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3.</w:t>
            </w:r>
            <w:r>
              <w:rPr>
                <w:rFonts w:eastAsia="Times New Roman" w:cstheme="minorHAnsi"/>
                <w:color w:val="782170"/>
                <w:sz w:val="22"/>
                <w:lang w:eastAsia="en-GB"/>
              </w:rPr>
              <w:t>2</w:t>
            </w:r>
            <w:r w:rsidRPr="00FA49C2">
              <w:rPr>
                <w:rFonts w:eastAsia="Times New Roman" w:cstheme="minorHAnsi"/>
                <w:color w:val="782170"/>
                <w:sz w:val="22"/>
                <w:lang w:eastAsia="en-GB"/>
              </w:rPr>
              <w:t xml:space="preserve">    Deliver an effective programme of marine energy advice to secure compensation and nature positive development to meet Net Zero targets.  </w:t>
            </w:r>
          </w:p>
          <w:p w14:paraId="6F431FFE" w14:textId="77777777" w:rsidR="009051D7" w:rsidRPr="00FA49C2" w:rsidRDefault="009051D7" w:rsidP="003C1515">
            <w:pPr>
              <w:spacing w:after="0" w:line="240" w:lineRule="auto"/>
              <w:rPr>
                <w:rFonts w:eastAsia="Times New Roman" w:cstheme="minorHAnsi"/>
                <w:color w:val="782170"/>
                <w:sz w:val="22"/>
                <w:lang w:eastAsia="en-GB"/>
              </w:rPr>
            </w:pPr>
          </w:p>
        </w:tc>
        <w:tc>
          <w:tcPr>
            <w:tcW w:w="1385" w:type="dxa"/>
          </w:tcPr>
          <w:p w14:paraId="7D2F4A7B" w14:textId="77777777" w:rsidR="009051D7" w:rsidRPr="00FA49C2" w:rsidRDefault="009051D7" w:rsidP="003C1515">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5. Invest in nature</w:t>
            </w:r>
          </w:p>
        </w:tc>
        <w:tc>
          <w:tcPr>
            <w:tcW w:w="1992" w:type="dxa"/>
          </w:tcPr>
          <w:p w14:paraId="1A495097" w14:textId="77777777" w:rsidR="009051D7" w:rsidRPr="00FA49C2" w:rsidRDefault="009051D7" w:rsidP="003C1515">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Influence draft Offshore Wind Sectoral Marine Plan and Energy Act provisions</w:t>
            </w:r>
          </w:p>
        </w:tc>
        <w:tc>
          <w:tcPr>
            <w:tcW w:w="1983" w:type="dxa"/>
          </w:tcPr>
          <w:p w14:paraId="09A566BC" w14:textId="77777777" w:rsidR="009051D7" w:rsidRPr="00FA49C2" w:rsidRDefault="009051D7" w:rsidP="003C1515">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Finalise plans for implementation of cost recovery mechanism for marine energy advice</w:t>
            </w:r>
          </w:p>
        </w:tc>
        <w:tc>
          <w:tcPr>
            <w:tcW w:w="1694" w:type="dxa"/>
          </w:tcPr>
          <w:p w14:paraId="2962DE6A" w14:textId="77777777" w:rsidR="009051D7" w:rsidRPr="00FA49C2" w:rsidRDefault="009051D7" w:rsidP="003C1515">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Provide advice on three major offshore windfarm applications, plus significant pre-app and post consent advice</w:t>
            </w:r>
          </w:p>
        </w:tc>
        <w:tc>
          <w:tcPr>
            <w:tcW w:w="1547" w:type="dxa"/>
          </w:tcPr>
          <w:p w14:paraId="50FB511D" w14:textId="77777777" w:rsidR="009051D7" w:rsidRPr="00FA49C2" w:rsidRDefault="009051D7" w:rsidP="003C1515">
            <w:pPr>
              <w:spacing w:after="0" w:line="240" w:lineRule="auto"/>
              <w:rPr>
                <w:rFonts w:eastAsia="Times New Roman" w:cstheme="minorHAnsi"/>
                <w:color w:val="782170"/>
                <w:sz w:val="22"/>
                <w:lang w:eastAsia="en-GB"/>
              </w:rPr>
            </w:pPr>
            <w:r>
              <w:rPr>
                <w:rFonts w:eastAsia="Times New Roman" w:cstheme="minorHAnsi"/>
                <w:color w:val="782170"/>
                <w:sz w:val="22"/>
                <w:lang w:eastAsia="en-GB"/>
              </w:rPr>
              <w:t xml:space="preserve">Continue to support </w:t>
            </w:r>
            <w:proofErr w:type="gramStart"/>
            <w:r>
              <w:rPr>
                <w:rFonts w:eastAsia="Times New Roman" w:cstheme="minorHAnsi"/>
                <w:color w:val="782170"/>
                <w:sz w:val="22"/>
                <w:lang w:eastAsia="en-GB"/>
              </w:rPr>
              <w:t>off-shore</w:t>
            </w:r>
            <w:proofErr w:type="gramEnd"/>
            <w:r>
              <w:rPr>
                <w:rFonts w:eastAsia="Times New Roman" w:cstheme="minorHAnsi"/>
                <w:color w:val="782170"/>
                <w:sz w:val="22"/>
                <w:lang w:eastAsia="en-GB"/>
              </w:rPr>
              <w:t xml:space="preserve"> windfarm application processes</w:t>
            </w:r>
          </w:p>
        </w:tc>
        <w:tc>
          <w:tcPr>
            <w:tcW w:w="1493" w:type="dxa"/>
          </w:tcPr>
          <w:p w14:paraId="54639FBF" w14:textId="77777777" w:rsidR="009051D7" w:rsidRPr="00FA49C2" w:rsidRDefault="009051D7" w:rsidP="003C1515">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Our advice has influenced good marine energy development, minimising its impacts and maximising benefits to nature</w:t>
            </w:r>
          </w:p>
        </w:tc>
      </w:tr>
      <w:tr w:rsidR="009051D7" w:rsidRPr="00FA49C2" w14:paraId="2961C0BE" w14:textId="77777777" w:rsidTr="00003910">
        <w:trPr>
          <w:trHeight w:val="580"/>
        </w:trPr>
        <w:tc>
          <w:tcPr>
            <w:tcW w:w="3367" w:type="dxa"/>
            <w:shd w:val="clear" w:color="auto" w:fill="auto"/>
          </w:tcPr>
          <w:p w14:paraId="6B316963" w14:textId="40BB63A2" w:rsidR="009051D7" w:rsidRPr="00FA49C2" w:rsidRDefault="009051D7" w:rsidP="00003910">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3.</w:t>
            </w:r>
            <w:r>
              <w:rPr>
                <w:rFonts w:eastAsia="Times New Roman" w:cstheme="minorHAnsi"/>
                <w:color w:val="782170"/>
                <w:sz w:val="22"/>
                <w:lang w:eastAsia="en-GB"/>
              </w:rPr>
              <w:t>3</w:t>
            </w:r>
            <w:r w:rsidRPr="00FA49C2">
              <w:rPr>
                <w:rFonts w:eastAsia="Times New Roman" w:cstheme="minorHAnsi"/>
                <w:color w:val="782170"/>
                <w:sz w:val="22"/>
                <w:lang w:eastAsia="en-GB"/>
              </w:rPr>
              <w:t xml:space="preserve">   Develop and promote a biodiversity metric for Scotland to enhance biodiversity in planning</w:t>
            </w:r>
          </w:p>
        </w:tc>
        <w:tc>
          <w:tcPr>
            <w:tcW w:w="1385" w:type="dxa"/>
          </w:tcPr>
          <w:p w14:paraId="61A4F240" w14:textId="77777777" w:rsidR="009051D7" w:rsidRPr="00FA49C2" w:rsidRDefault="009051D7" w:rsidP="00003910">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 xml:space="preserve">2. Protect Nature on Land and at </w:t>
            </w:r>
            <w:r w:rsidRPr="00FA49C2">
              <w:rPr>
                <w:rFonts w:eastAsia="Times New Roman" w:cstheme="minorHAnsi"/>
                <w:color w:val="782170"/>
                <w:sz w:val="22"/>
                <w:lang w:eastAsia="en-GB"/>
              </w:rPr>
              <w:lastRenderedPageBreak/>
              <w:t>Sea, across and beyond Protected Areas</w:t>
            </w:r>
          </w:p>
        </w:tc>
        <w:tc>
          <w:tcPr>
            <w:tcW w:w="1992" w:type="dxa"/>
          </w:tcPr>
          <w:p w14:paraId="0FEE61B0" w14:textId="77777777" w:rsidR="009051D7" w:rsidRPr="008D246B" w:rsidRDefault="009051D7" w:rsidP="00003910">
            <w:pPr>
              <w:spacing w:after="0" w:line="240" w:lineRule="auto"/>
              <w:rPr>
                <w:rFonts w:eastAsia="Times New Roman" w:cstheme="minorHAnsi"/>
                <w:color w:val="782170"/>
                <w:sz w:val="22"/>
                <w:lang w:eastAsia="en-GB"/>
              </w:rPr>
            </w:pPr>
            <w:r w:rsidRPr="008D246B">
              <w:rPr>
                <w:rFonts w:eastAsia="Times New Roman" w:cstheme="minorHAnsi"/>
                <w:color w:val="782170"/>
                <w:sz w:val="22"/>
                <w:lang w:eastAsia="en-GB"/>
              </w:rPr>
              <w:lastRenderedPageBreak/>
              <w:t xml:space="preserve">Finalise project plan with Scottish Government and </w:t>
            </w:r>
            <w:r w:rsidRPr="008D246B">
              <w:rPr>
                <w:rFonts w:eastAsia="Times New Roman" w:cstheme="minorHAnsi"/>
                <w:color w:val="782170"/>
                <w:sz w:val="22"/>
                <w:lang w:eastAsia="en-GB"/>
              </w:rPr>
              <w:lastRenderedPageBreak/>
              <w:t xml:space="preserve">take forward workshop with internal specialist advisers. </w:t>
            </w:r>
            <w:r>
              <w:rPr>
                <w:rFonts w:eastAsia="Times New Roman" w:cstheme="minorHAnsi"/>
                <w:color w:val="782170"/>
                <w:sz w:val="22"/>
                <w:lang w:eastAsia="en-GB"/>
              </w:rPr>
              <w:t>C</w:t>
            </w:r>
            <w:r w:rsidRPr="008D246B">
              <w:rPr>
                <w:rFonts w:eastAsia="Times New Roman" w:cstheme="minorHAnsi"/>
                <w:color w:val="782170"/>
                <w:sz w:val="22"/>
                <w:lang w:eastAsia="en-GB"/>
              </w:rPr>
              <w:t>omplete new SG Commission to provide interim guidance on existing metrics to SG</w:t>
            </w:r>
          </w:p>
          <w:p w14:paraId="472647A6" w14:textId="77777777" w:rsidR="009051D7" w:rsidRPr="00FA49C2" w:rsidRDefault="009051D7" w:rsidP="00003910">
            <w:pPr>
              <w:spacing w:after="0" w:line="240" w:lineRule="auto"/>
              <w:rPr>
                <w:rFonts w:eastAsia="Times New Roman" w:cstheme="minorHAnsi"/>
                <w:color w:val="782170"/>
                <w:sz w:val="22"/>
                <w:lang w:eastAsia="en-GB"/>
              </w:rPr>
            </w:pPr>
          </w:p>
        </w:tc>
        <w:tc>
          <w:tcPr>
            <w:tcW w:w="1983" w:type="dxa"/>
          </w:tcPr>
          <w:p w14:paraId="22977350" w14:textId="77777777" w:rsidR="009051D7" w:rsidRPr="008D246B" w:rsidRDefault="009051D7" w:rsidP="00003910">
            <w:pPr>
              <w:spacing w:after="0" w:line="240" w:lineRule="auto"/>
              <w:rPr>
                <w:rFonts w:eastAsia="Times New Roman" w:cstheme="minorHAnsi"/>
                <w:color w:val="782170"/>
                <w:sz w:val="22"/>
                <w:lang w:eastAsia="en-GB"/>
              </w:rPr>
            </w:pPr>
            <w:r>
              <w:rPr>
                <w:rFonts w:eastAsia="Times New Roman" w:cstheme="minorHAnsi"/>
                <w:color w:val="782170"/>
                <w:sz w:val="22"/>
                <w:lang w:eastAsia="en-GB"/>
              </w:rPr>
              <w:lastRenderedPageBreak/>
              <w:t>Build c</w:t>
            </w:r>
            <w:r w:rsidRPr="008D246B">
              <w:rPr>
                <w:rFonts w:eastAsia="Times New Roman" w:cstheme="minorHAnsi"/>
                <w:color w:val="782170"/>
                <w:sz w:val="22"/>
                <w:lang w:eastAsia="en-GB"/>
              </w:rPr>
              <w:t xml:space="preserve">apacity with stakeholders on </w:t>
            </w:r>
            <w:r w:rsidRPr="008D246B">
              <w:rPr>
                <w:rFonts w:eastAsia="Times New Roman" w:cstheme="minorHAnsi"/>
                <w:color w:val="782170"/>
                <w:sz w:val="22"/>
                <w:lang w:eastAsia="en-GB"/>
              </w:rPr>
              <w:lastRenderedPageBreak/>
              <w:t>emerging approach.</w:t>
            </w:r>
          </w:p>
          <w:p w14:paraId="272F8CE5" w14:textId="77777777" w:rsidR="009051D7" w:rsidRPr="008D246B" w:rsidRDefault="009051D7" w:rsidP="00003910">
            <w:pPr>
              <w:spacing w:after="0" w:line="240" w:lineRule="auto"/>
              <w:rPr>
                <w:rFonts w:eastAsia="Times New Roman" w:cstheme="minorHAnsi"/>
                <w:color w:val="782170"/>
                <w:sz w:val="22"/>
                <w:lang w:eastAsia="en-GB"/>
              </w:rPr>
            </w:pPr>
          </w:p>
        </w:tc>
        <w:tc>
          <w:tcPr>
            <w:tcW w:w="1694" w:type="dxa"/>
          </w:tcPr>
          <w:p w14:paraId="663CF5F2" w14:textId="77777777" w:rsidR="009051D7" w:rsidRPr="008D246B" w:rsidRDefault="009051D7" w:rsidP="00003910">
            <w:pPr>
              <w:spacing w:after="0" w:line="240" w:lineRule="auto"/>
              <w:rPr>
                <w:rFonts w:eastAsia="Times New Roman" w:cstheme="minorHAnsi"/>
                <w:color w:val="782170"/>
                <w:sz w:val="22"/>
                <w:lang w:eastAsia="en-GB"/>
              </w:rPr>
            </w:pPr>
            <w:r>
              <w:rPr>
                <w:rFonts w:eastAsia="Times New Roman" w:cstheme="minorHAnsi"/>
                <w:color w:val="782170"/>
                <w:sz w:val="22"/>
                <w:lang w:eastAsia="en-GB"/>
              </w:rPr>
              <w:lastRenderedPageBreak/>
              <w:t xml:space="preserve">Develop a </w:t>
            </w:r>
            <w:r w:rsidRPr="008D246B">
              <w:rPr>
                <w:rFonts w:eastAsia="Times New Roman" w:cstheme="minorHAnsi"/>
                <w:color w:val="782170"/>
                <w:sz w:val="22"/>
                <w:lang w:eastAsia="en-GB"/>
              </w:rPr>
              <w:t xml:space="preserve">likely approach to </w:t>
            </w:r>
            <w:r w:rsidRPr="008D246B">
              <w:rPr>
                <w:rFonts w:eastAsia="Times New Roman" w:cstheme="minorHAnsi"/>
                <w:color w:val="782170"/>
                <w:sz w:val="22"/>
                <w:lang w:eastAsia="en-GB"/>
              </w:rPr>
              <w:lastRenderedPageBreak/>
              <w:t>peatland habitats </w:t>
            </w:r>
          </w:p>
          <w:p w14:paraId="4BB42D10" w14:textId="77777777" w:rsidR="009051D7" w:rsidRPr="00D52C0C" w:rsidRDefault="009051D7" w:rsidP="00003910">
            <w:pPr>
              <w:spacing w:after="0" w:line="240" w:lineRule="auto"/>
              <w:rPr>
                <w:rFonts w:eastAsia="Times New Roman" w:cstheme="minorHAnsi"/>
                <w:i/>
                <w:iCs/>
                <w:color w:val="782170"/>
                <w:sz w:val="22"/>
                <w:lang w:eastAsia="en-GB"/>
              </w:rPr>
            </w:pPr>
          </w:p>
        </w:tc>
        <w:tc>
          <w:tcPr>
            <w:tcW w:w="1547" w:type="dxa"/>
          </w:tcPr>
          <w:p w14:paraId="5A31AB15" w14:textId="77777777" w:rsidR="009051D7" w:rsidRPr="008D246B" w:rsidRDefault="009051D7" w:rsidP="00003910">
            <w:pPr>
              <w:spacing w:after="0" w:line="240" w:lineRule="auto"/>
              <w:rPr>
                <w:rFonts w:eastAsia="Times New Roman" w:cstheme="minorHAnsi"/>
                <w:color w:val="782170"/>
                <w:sz w:val="22"/>
                <w:lang w:eastAsia="en-GB"/>
              </w:rPr>
            </w:pPr>
            <w:r w:rsidRPr="008D246B">
              <w:rPr>
                <w:rFonts w:eastAsia="Times New Roman" w:cstheme="minorHAnsi"/>
                <w:color w:val="782170"/>
                <w:sz w:val="22"/>
                <w:lang w:eastAsia="en-GB"/>
              </w:rPr>
              <w:lastRenderedPageBreak/>
              <w:t xml:space="preserve">Prepare draft tool guidance and materials </w:t>
            </w:r>
            <w:r w:rsidRPr="008D246B">
              <w:rPr>
                <w:rFonts w:eastAsia="Times New Roman" w:cstheme="minorHAnsi"/>
                <w:color w:val="782170"/>
                <w:sz w:val="22"/>
                <w:lang w:eastAsia="en-GB"/>
              </w:rPr>
              <w:lastRenderedPageBreak/>
              <w:t>for consultation</w:t>
            </w:r>
          </w:p>
          <w:p w14:paraId="3E7D3087" w14:textId="77777777" w:rsidR="009051D7" w:rsidRPr="00FA49C2" w:rsidRDefault="009051D7" w:rsidP="00003910">
            <w:pPr>
              <w:spacing w:after="0" w:line="240" w:lineRule="auto"/>
              <w:rPr>
                <w:rFonts w:eastAsia="Times New Roman" w:cstheme="minorHAnsi"/>
                <w:color w:val="782170"/>
                <w:sz w:val="22"/>
                <w:lang w:eastAsia="en-GB"/>
              </w:rPr>
            </w:pPr>
          </w:p>
        </w:tc>
        <w:tc>
          <w:tcPr>
            <w:tcW w:w="1493" w:type="dxa"/>
          </w:tcPr>
          <w:p w14:paraId="63BB7419" w14:textId="77777777" w:rsidR="009051D7" w:rsidRPr="00FA49C2" w:rsidRDefault="009051D7" w:rsidP="00003910">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lastRenderedPageBreak/>
              <w:t xml:space="preserve">Planning activity mitigates the </w:t>
            </w:r>
            <w:r w:rsidRPr="00FA49C2">
              <w:rPr>
                <w:rFonts w:eastAsia="Times New Roman" w:cstheme="minorHAnsi"/>
                <w:color w:val="782170"/>
                <w:sz w:val="22"/>
                <w:lang w:eastAsia="en-GB"/>
              </w:rPr>
              <w:lastRenderedPageBreak/>
              <w:t>impact of development on biodiversity</w:t>
            </w:r>
          </w:p>
        </w:tc>
      </w:tr>
      <w:tr w:rsidR="009051D7" w:rsidRPr="00FA49C2" w14:paraId="63F9BFB3" w14:textId="77777777" w:rsidTr="00784FCD">
        <w:trPr>
          <w:trHeight w:val="580"/>
        </w:trPr>
        <w:tc>
          <w:tcPr>
            <w:tcW w:w="3367" w:type="dxa"/>
            <w:shd w:val="clear" w:color="auto" w:fill="auto"/>
          </w:tcPr>
          <w:p w14:paraId="5BDFA727" w14:textId="77777777" w:rsidR="009051D7" w:rsidRPr="00FA49C2" w:rsidRDefault="009051D7" w:rsidP="00784FCD">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lastRenderedPageBreak/>
              <w:t xml:space="preserve">3.4   </w:t>
            </w:r>
            <w:r>
              <w:rPr>
                <w:rFonts w:eastAsia="Times New Roman" w:cstheme="minorHAnsi"/>
                <w:color w:val="782170"/>
                <w:sz w:val="22"/>
                <w:lang w:eastAsia="en-GB"/>
              </w:rPr>
              <w:t>D</w:t>
            </w:r>
            <w:r w:rsidRPr="00CB70C6">
              <w:rPr>
                <w:rFonts w:eastAsia="Times New Roman" w:cstheme="minorHAnsi"/>
                <w:color w:val="782170"/>
                <w:sz w:val="22"/>
                <w:lang w:eastAsia="en-GB"/>
              </w:rPr>
              <w:t>evelopment of the Investment prospectus</w:t>
            </w:r>
            <w:r>
              <w:rPr>
                <w:rFonts w:eastAsia="Times New Roman" w:cstheme="minorHAnsi"/>
                <w:color w:val="782170"/>
                <w:sz w:val="22"/>
                <w:lang w:eastAsia="en-GB"/>
              </w:rPr>
              <w:t xml:space="preserve"> </w:t>
            </w:r>
            <w:bookmarkStart w:id="1" w:name="_Hlk189236325"/>
            <w:r>
              <w:rPr>
                <w:rFonts w:eastAsia="Times New Roman" w:cstheme="minorHAnsi"/>
                <w:color w:val="782170"/>
                <w:sz w:val="22"/>
                <w:lang w:eastAsia="en-GB"/>
              </w:rPr>
              <w:t>to d</w:t>
            </w:r>
            <w:r w:rsidRPr="00FA49C2">
              <w:rPr>
                <w:rFonts w:eastAsia="Times New Roman" w:cstheme="minorHAnsi"/>
                <w:color w:val="782170"/>
                <w:sz w:val="22"/>
                <w:lang w:eastAsia="en-GB"/>
              </w:rPr>
              <w:t>eliver further significant investment into nature restoration and enhancement</w:t>
            </w:r>
            <w:r>
              <w:rPr>
                <w:rFonts w:eastAsia="Times New Roman" w:cstheme="minorHAnsi"/>
                <w:color w:val="782170"/>
                <w:sz w:val="22"/>
                <w:lang w:eastAsia="en-GB"/>
              </w:rPr>
              <w:t>.</w:t>
            </w:r>
            <w:bookmarkEnd w:id="1"/>
            <w:r>
              <w:rPr>
                <w:rFonts w:eastAsia="Times New Roman" w:cstheme="minorHAnsi"/>
                <w:color w:val="782170"/>
                <w:sz w:val="22"/>
                <w:lang w:eastAsia="en-GB"/>
              </w:rPr>
              <w:t xml:space="preserve"> This includes securing investment through strategic partnerships e.g. Nature Investment Partnership.</w:t>
            </w:r>
          </w:p>
        </w:tc>
        <w:tc>
          <w:tcPr>
            <w:tcW w:w="1385" w:type="dxa"/>
          </w:tcPr>
          <w:p w14:paraId="2E1C7D27" w14:textId="77777777" w:rsidR="009051D7" w:rsidRPr="00FA49C2" w:rsidRDefault="009051D7" w:rsidP="00784FCD">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5. Invest in nature</w:t>
            </w:r>
          </w:p>
        </w:tc>
        <w:tc>
          <w:tcPr>
            <w:tcW w:w="1992" w:type="dxa"/>
          </w:tcPr>
          <w:p w14:paraId="15FA0FEC" w14:textId="77777777" w:rsidR="009051D7" w:rsidRPr="00FA49C2" w:rsidRDefault="009051D7" w:rsidP="00784FCD">
            <w:pPr>
              <w:spacing w:after="0" w:line="240" w:lineRule="auto"/>
              <w:rPr>
                <w:rFonts w:eastAsia="Times New Roman" w:cstheme="minorHAnsi"/>
                <w:color w:val="782170"/>
                <w:sz w:val="22"/>
                <w:lang w:eastAsia="en-GB"/>
              </w:rPr>
            </w:pPr>
            <w:r>
              <w:rPr>
                <w:rFonts w:eastAsia="Times New Roman" w:cstheme="minorHAnsi"/>
                <w:color w:val="782170"/>
                <w:sz w:val="22"/>
                <w:lang w:eastAsia="en-GB"/>
              </w:rPr>
              <w:t>Build the prospectus following scoping work in Q4</w:t>
            </w:r>
          </w:p>
        </w:tc>
        <w:tc>
          <w:tcPr>
            <w:tcW w:w="1983" w:type="dxa"/>
          </w:tcPr>
          <w:p w14:paraId="3541808A" w14:textId="77777777" w:rsidR="009051D7" w:rsidRPr="00FA49C2" w:rsidRDefault="009051D7" w:rsidP="00784FCD">
            <w:pPr>
              <w:spacing w:after="0" w:line="240" w:lineRule="auto"/>
              <w:rPr>
                <w:rFonts w:eastAsia="Times New Roman" w:cstheme="minorHAnsi"/>
                <w:color w:val="782170"/>
                <w:sz w:val="22"/>
                <w:lang w:eastAsia="en-GB"/>
              </w:rPr>
            </w:pPr>
            <w:r>
              <w:rPr>
                <w:rFonts w:eastAsia="Times New Roman" w:cstheme="minorHAnsi"/>
                <w:color w:val="782170"/>
                <w:sz w:val="22"/>
                <w:lang w:eastAsia="en-GB"/>
              </w:rPr>
              <w:t>Test the prospectus with stakeholders and add data on projects</w:t>
            </w:r>
          </w:p>
        </w:tc>
        <w:tc>
          <w:tcPr>
            <w:tcW w:w="1694" w:type="dxa"/>
          </w:tcPr>
          <w:p w14:paraId="2CED03A1" w14:textId="77777777" w:rsidR="009051D7" w:rsidRPr="00FA49C2" w:rsidRDefault="009051D7" w:rsidP="00784FCD">
            <w:pPr>
              <w:spacing w:after="0" w:line="240" w:lineRule="auto"/>
              <w:rPr>
                <w:rFonts w:eastAsia="Times New Roman" w:cstheme="minorHAnsi"/>
                <w:color w:val="782170"/>
                <w:sz w:val="22"/>
                <w:lang w:eastAsia="en-GB"/>
              </w:rPr>
            </w:pPr>
            <w:r>
              <w:rPr>
                <w:rFonts w:eastAsia="Times New Roman" w:cstheme="minorHAnsi"/>
                <w:color w:val="782170"/>
                <w:sz w:val="22"/>
                <w:lang w:eastAsia="en-GB"/>
              </w:rPr>
              <w:t xml:space="preserve">Rollout </w:t>
            </w:r>
            <w:proofErr w:type="gramStart"/>
            <w:r>
              <w:rPr>
                <w:rFonts w:eastAsia="Times New Roman" w:cstheme="minorHAnsi"/>
                <w:color w:val="782170"/>
                <w:sz w:val="22"/>
                <w:lang w:eastAsia="en-GB"/>
              </w:rPr>
              <w:t>the  prospectus</w:t>
            </w:r>
            <w:proofErr w:type="gramEnd"/>
            <w:r>
              <w:rPr>
                <w:rFonts w:eastAsia="Times New Roman" w:cstheme="minorHAnsi"/>
                <w:color w:val="782170"/>
                <w:sz w:val="22"/>
                <w:lang w:eastAsia="en-GB"/>
              </w:rPr>
              <w:t xml:space="preserve"> </w:t>
            </w:r>
          </w:p>
        </w:tc>
        <w:tc>
          <w:tcPr>
            <w:tcW w:w="1547" w:type="dxa"/>
          </w:tcPr>
          <w:p w14:paraId="1BB0F4A2" w14:textId="77777777" w:rsidR="009051D7" w:rsidRPr="00FA49C2" w:rsidRDefault="009051D7" w:rsidP="00784FCD">
            <w:pPr>
              <w:spacing w:after="0" w:line="240" w:lineRule="auto"/>
              <w:rPr>
                <w:rFonts w:eastAsia="Times New Roman" w:cstheme="minorHAnsi"/>
                <w:color w:val="782170"/>
                <w:sz w:val="22"/>
                <w:lang w:eastAsia="en-GB"/>
              </w:rPr>
            </w:pPr>
            <w:r>
              <w:rPr>
                <w:rFonts w:eastAsia="Times New Roman" w:cstheme="minorHAnsi"/>
                <w:color w:val="782170"/>
                <w:sz w:val="22"/>
                <w:lang w:eastAsia="en-GB"/>
              </w:rPr>
              <w:t xml:space="preserve"> Review success and uptake, and evaluate the applicability of the approach</w:t>
            </w:r>
          </w:p>
        </w:tc>
        <w:tc>
          <w:tcPr>
            <w:tcW w:w="1493" w:type="dxa"/>
          </w:tcPr>
          <w:p w14:paraId="6EA5A6B7" w14:textId="77777777" w:rsidR="009051D7" w:rsidRPr="00FA49C2" w:rsidRDefault="009051D7" w:rsidP="00784FCD">
            <w:pPr>
              <w:spacing w:after="0" w:line="240" w:lineRule="auto"/>
              <w:rPr>
                <w:rFonts w:eastAsia="Times New Roman" w:cstheme="minorHAnsi"/>
                <w:color w:val="782170"/>
                <w:sz w:val="22"/>
                <w:lang w:eastAsia="en-GB"/>
              </w:rPr>
            </w:pPr>
            <w:r>
              <w:rPr>
                <w:rFonts w:eastAsia="Times New Roman" w:cstheme="minorHAnsi"/>
                <w:color w:val="782170"/>
                <w:sz w:val="22"/>
                <w:lang w:eastAsia="en-GB"/>
              </w:rPr>
              <w:t>Investment secured through strategic partnerships</w:t>
            </w:r>
          </w:p>
        </w:tc>
      </w:tr>
      <w:tr w:rsidR="009051D7" w:rsidRPr="00FA49C2" w14:paraId="163F8412" w14:textId="77777777" w:rsidTr="00FA28A5">
        <w:trPr>
          <w:trHeight w:val="580"/>
        </w:trPr>
        <w:tc>
          <w:tcPr>
            <w:tcW w:w="3367" w:type="dxa"/>
            <w:shd w:val="clear" w:color="auto" w:fill="auto"/>
            <w:hideMark/>
          </w:tcPr>
          <w:p w14:paraId="2C05B96D" w14:textId="2C8DD083" w:rsidR="009051D7" w:rsidRPr="00FA49C2" w:rsidRDefault="009051D7" w:rsidP="00FA28A5">
            <w:pPr>
              <w:spacing w:after="0" w:line="240" w:lineRule="auto"/>
              <w:rPr>
                <w:rFonts w:eastAsia="Times New Roman" w:cstheme="minorHAnsi"/>
                <w:color w:val="0C769E"/>
                <w:sz w:val="22"/>
                <w:lang w:eastAsia="en-GB"/>
              </w:rPr>
            </w:pPr>
            <w:proofErr w:type="gramStart"/>
            <w:r w:rsidRPr="00FA49C2">
              <w:rPr>
                <w:rFonts w:eastAsia="Times New Roman" w:cstheme="minorHAnsi"/>
                <w:color w:val="782170"/>
                <w:sz w:val="22"/>
                <w:lang w:eastAsia="en-GB"/>
              </w:rPr>
              <w:t>3.</w:t>
            </w:r>
            <w:r>
              <w:rPr>
                <w:rFonts w:eastAsia="Times New Roman" w:cstheme="minorHAnsi"/>
                <w:color w:val="782170"/>
                <w:sz w:val="22"/>
                <w:lang w:eastAsia="en-GB"/>
              </w:rPr>
              <w:t>5</w:t>
            </w:r>
            <w:r w:rsidRPr="00FA49C2">
              <w:rPr>
                <w:rFonts w:eastAsia="Times New Roman" w:cstheme="minorHAnsi"/>
                <w:color w:val="782170"/>
                <w:sz w:val="22"/>
                <w:lang w:eastAsia="en-GB"/>
              </w:rPr>
              <w:t xml:space="preserve">  </w:t>
            </w:r>
            <w:r w:rsidRPr="00CB70C6">
              <w:rPr>
                <w:rFonts w:eastAsia="Times New Roman" w:cstheme="minorHAnsi"/>
                <w:color w:val="782170"/>
                <w:sz w:val="22"/>
                <w:lang w:eastAsia="en-GB"/>
              </w:rPr>
              <w:t>Lead</w:t>
            </w:r>
            <w:proofErr w:type="gramEnd"/>
            <w:r w:rsidRPr="00CB70C6">
              <w:rPr>
                <w:rFonts w:eastAsia="Times New Roman" w:cstheme="minorHAnsi"/>
                <w:color w:val="782170"/>
                <w:sz w:val="22"/>
                <w:lang w:eastAsia="en-GB"/>
              </w:rPr>
              <w:t xml:space="preserve"> delivery of FIRNS 3 and strengthen the fund’s alignment with the commitments outlined in Scotland’s Natural Capital Market Framework to grow the number, scale and diversity of projects that seek to attract high integrity private investment in natural capital restoration</w:t>
            </w:r>
          </w:p>
        </w:tc>
        <w:tc>
          <w:tcPr>
            <w:tcW w:w="1385" w:type="dxa"/>
          </w:tcPr>
          <w:p w14:paraId="72A76389" w14:textId="77777777" w:rsidR="009051D7" w:rsidRPr="00FA49C2" w:rsidRDefault="009051D7" w:rsidP="00FA28A5">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 xml:space="preserve">5. Invest in nature </w:t>
            </w:r>
          </w:p>
        </w:tc>
        <w:tc>
          <w:tcPr>
            <w:tcW w:w="1992" w:type="dxa"/>
          </w:tcPr>
          <w:p w14:paraId="1AA26FEA" w14:textId="77777777" w:rsidR="009051D7" w:rsidRPr="00FA49C2" w:rsidRDefault="009051D7" w:rsidP="00FA28A5">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 xml:space="preserve">Complete assessments and make FIRNS grant awards </w:t>
            </w:r>
            <w:r>
              <w:rPr>
                <w:rFonts w:eastAsia="Times New Roman" w:cstheme="minorHAnsi"/>
                <w:color w:val="782170"/>
                <w:sz w:val="22"/>
                <w:lang w:eastAsia="en-GB"/>
              </w:rPr>
              <w:t>with Decision panel in April</w:t>
            </w:r>
          </w:p>
        </w:tc>
        <w:tc>
          <w:tcPr>
            <w:tcW w:w="1983" w:type="dxa"/>
          </w:tcPr>
          <w:p w14:paraId="64AC2245" w14:textId="77777777" w:rsidR="009051D7" w:rsidRPr="00FA49C2" w:rsidRDefault="009051D7" w:rsidP="00FA28A5">
            <w:pPr>
              <w:spacing w:after="0" w:line="240" w:lineRule="auto"/>
              <w:rPr>
                <w:rFonts w:eastAsia="Times New Roman" w:cstheme="minorHAnsi"/>
                <w:color w:val="782170"/>
                <w:sz w:val="22"/>
                <w:lang w:eastAsia="en-GB"/>
              </w:rPr>
            </w:pPr>
            <w:r>
              <w:rPr>
                <w:rFonts w:eastAsia="Times New Roman" w:cstheme="minorHAnsi"/>
                <w:color w:val="782170"/>
                <w:sz w:val="22"/>
                <w:lang w:eastAsia="en-GB"/>
              </w:rPr>
              <w:t>Support FIRNS project delivery through technical advice and existing Community of Practice</w:t>
            </w:r>
          </w:p>
        </w:tc>
        <w:tc>
          <w:tcPr>
            <w:tcW w:w="1694" w:type="dxa"/>
          </w:tcPr>
          <w:p w14:paraId="3AABAF19" w14:textId="77777777" w:rsidR="009051D7" w:rsidRPr="00FA49C2" w:rsidRDefault="009051D7" w:rsidP="00FA28A5">
            <w:pPr>
              <w:spacing w:after="0" w:line="240" w:lineRule="auto"/>
              <w:rPr>
                <w:rFonts w:eastAsia="Times New Roman" w:cstheme="minorHAnsi"/>
                <w:color w:val="782170"/>
                <w:sz w:val="22"/>
                <w:lang w:eastAsia="en-GB"/>
              </w:rPr>
            </w:pPr>
            <w:r>
              <w:rPr>
                <w:rFonts w:eastAsia="Times New Roman" w:cstheme="minorHAnsi"/>
                <w:color w:val="782170"/>
                <w:sz w:val="22"/>
                <w:lang w:eastAsia="en-GB"/>
              </w:rPr>
              <w:t>Support continued FIRNS project delivery through technical advice and existing Community of Practice</w:t>
            </w:r>
          </w:p>
        </w:tc>
        <w:tc>
          <w:tcPr>
            <w:tcW w:w="1547" w:type="dxa"/>
          </w:tcPr>
          <w:p w14:paraId="6769197D" w14:textId="77777777" w:rsidR="009051D7" w:rsidRPr="00FA49C2" w:rsidRDefault="009051D7" w:rsidP="00FA28A5">
            <w:pPr>
              <w:spacing w:after="0" w:line="240" w:lineRule="auto"/>
              <w:rPr>
                <w:rFonts w:eastAsia="Times New Roman" w:cstheme="minorHAnsi"/>
                <w:color w:val="782170"/>
                <w:sz w:val="22"/>
                <w:lang w:eastAsia="en-GB"/>
              </w:rPr>
            </w:pPr>
            <w:r>
              <w:rPr>
                <w:rFonts w:eastAsia="Times New Roman" w:cstheme="minorHAnsi"/>
                <w:color w:val="782170"/>
                <w:sz w:val="22"/>
                <w:lang w:eastAsia="en-GB"/>
              </w:rPr>
              <w:t xml:space="preserve"> Pay grant claims and transfer knowledge and experience gained through the publication of outcomes</w:t>
            </w:r>
          </w:p>
        </w:tc>
        <w:tc>
          <w:tcPr>
            <w:tcW w:w="1493" w:type="dxa"/>
          </w:tcPr>
          <w:p w14:paraId="4603AE38" w14:textId="77777777" w:rsidR="009051D7" w:rsidRPr="00FA49C2" w:rsidRDefault="009051D7" w:rsidP="00FA28A5">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Portfolio of investable projects securing investments for nature</w:t>
            </w:r>
          </w:p>
        </w:tc>
      </w:tr>
      <w:tr w:rsidR="009051D7" w:rsidRPr="00FA49C2" w14:paraId="603E0D57" w14:textId="77777777" w:rsidTr="00393AF2">
        <w:trPr>
          <w:trHeight w:val="1672"/>
        </w:trPr>
        <w:tc>
          <w:tcPr>
            <w:tcW w:w="3367" w:type="dxa"/>
            <w:shd w:val="clear" w:color="auto" w:fill="auto"/>
          </w:tcPr>
          <w:p w14:paraId="6111DEC2" w14:textId="211DC5CC" w:rsidR="009051D7" w:rsidRPr="00FA49C2" w:rsidRDefault="009051D7" w:rsidP="00393AF2">
            <w:pPr>
              <w:spacing w:after="0" w:line="240" w:lineRule="auto"/>
              <w:rPr>
                <w:rFonts w:eastAsia="Times New Roman" w:cstheme="minorHAnsi"/>
                <w:color w:val="0C769E"/>
                <w:sz w:val="22"/>
                <w:lang w:eastAsia="en-GB"/>
              </w:rPr>
            </w:pPr>
            <w:r w:rsidRPr="00FA49C2">
              <w:rPr>
                <w:rFonts w:eastAsia="Times New Roman" w:cstheme="minorHAnsi"/>
                <w:color w:val="782170"/>
                <w:sz w:val="22"/>
                <w:lang w:eastAsia="en-GB"/>
              </w:rPr>
              <w:lastRenderedPageBreak/>
              <w:t>3.</w:t>
            </w:r>
            <w:r>
              <w:rPr>
                <w:rFonts w:eastAsia="Times New Roman" w:cstheme="minorHAnsi"/>
                <w:color w:val="782170"/>
                <w:sz w:val="22"/>
                <w:lang w:eastAsia="en-GB"/>
              </w:rPr>
              <w:t>6</w:t>
            </w:r>
            <w:r w:rsidRPr="00FA49C2">
              <w:rPr>
                <w:rFonts w:eastAsia="Times New Roman" w:cstheme="minorHAnsi"/>
                <w:color w:val="782170"/>
                <w:sz w:val="22"/>
                <w:lang w:eastAsia="en-GB"/>
              </w:rPr>
              <w:t xml:space="preserve">   Lead development of an Ecosystem Restoration Code building on </w:t>
            </w:r>
            <w:proofErr w:type="spellStart"/>
            <w:r w:rsidRPr="00FA49C2">
              <w:rPr>
                <w:rFonts w:eastAsia="Times New Roman" w:cstheme="minorHAnsi"/>
                <w:color w:val="782170"/>
                <w:sz w:val="22"/>
                <w:lang w:eastAsia="en-GB"/>
              </w:rPr>
              <w:t>CivTech</w:t>
            </w:r>
            <w:proofErr w:type="spellEnd"/>
            <w:r w:rsidRPr="00FA49C2">
              <w:rPr>
                <w:rFonts w:eastAsia="Times New Roman" w:cstheme="minorHAnsi"/>
                <w:color w:val="782170"/>
                <w:sz w:val="22"/>
                <w:lang w:eastAsia="en-GB"/>
              </w:rPr>
              <w:t xml:space="preserve"> work, to underpin significant areas of investment in nature restoration </w:t>
            </w:r>
          </w:p>
        </w:tc>
        <w:tc>
          <w:tcPr>
            <w:tcW w:w="1385" w:type="dxa"/>
          </w:tcPr>
          <w:p w14:paraId="059B9AC9" w14:textId="77777777" w:rsidR="009051D7" w:rsidRPr="00FA49C2" w:rsidRDefault="009051D7" w:rsidP="00393AF2">
            <w:pPr>
              <w:spacing w:after="0" w:line="240" w:lineRule="auto"/>
              <w:rPr>
                <w:rFonts w:eastAsia="Times New Roman" w:cstheme="minorHAnsi"/>
                <w:color w:val="782170"/>
                <w:sz w:val="22"/>
                <w:lang w:eastAsia="en-GB"/>
              </w:rPr>
            </w:pPr>
            <w:r w:rsidRPr="00FA49C2">
              <w:rPr>
                <w:rFonts w:eastAsia="Times New Roman" w:cstheme="minorHAnsi"/>
                <w:color w:val="782170"/>
                <w:sz w:val="22"/>
                <w:lang w:eastAsia="en-GB"/>
              </w:rPr>
              <w:t>5. Invest in nature</w:t>
            </w:r>
          </w:p>
        </w:tc>
        <w:tc>
          <w:tcPr>
            <w:tcW w:w="1992" w:type="dxa"/>
          </w:tcPr>
          <w:p w14:paraId="3D8DD07C" w14:textId="77777777" w:rsidR="009051D7" w:rsidRPr="00BC5EB7" w:rsidRDefault="009051D7" w:rsidP="00393AF2">
            <w:pPr>
              <w:spacing w:after="0" w:line="240" w:lineRule="auto"/>
              <w:rPr>
                <w:rFonts w:eastAsia="Times New Roman" w:cstheme="minorHAnsi"/>
                <w:color w:val="782170"/>
                <w:sz w:val="22"/>
                <w:lang w:eastAsia="en-GB"/>
              </w:rPr>
            </w:pPr>
            <w:r w:rsidRPr="00BC5EB7">
              <w:rPr>
                <w:rFonts w:eastAsia="Times New Roman" w:cstheme="minorHAnsi"/>
                <w:color w:val="782170"/>
                <w:sz w:val="22"/>
                <w:lang w:eastAsia="en-GB"/>
              </w:rPr>
              <w:t>Discovery phase: Research topic papers write-up.</w:t>
            </w:r>
          </w:p>
          <w:p w14:paraId="0483F91F" w14:textId="77777777" w:rsidR="009051D7" w:rsidRPr="00FA49C2" w:rsidRDefault="009051D7" w:rsidP="00393AF2">
            <w:pPr>
              <w:spacing w:after="0" w:line="240" w:lineRule="auto"/>
              <w:rPr>
                <w:rFonts w:eastAsia="Times New Roman" w:cstheme="minorHAnsi"/>
                <w:color w:val="782170"/>
                <w:sz w:val="22"/>
                <w:lang w:eastAsia="en-GB"/>
              </w:rPr>
            </w:pPr>
            <w:r>
              <w:rPr>
                <w:rFonts w:eastAsia="Times New Roman" w:cstheme="minorHAnsi"/>
                <w:color w:val="782170"/>
                <w:sz w:val="22"/>
                <w:lang w:eastAsia="en-GB"/>
              </w:rPr>
              <w:t>Publish</w:t>
            </w:r>
            <w:r w:rsidRPr="00BC5EB7">
              <w:rPr>
                <w:rFonts w:eastAsia="Times New Roman" w:cstheme="minorHAnsi"/>
                <w:color w:val="782170"/>
                <w:sz w:val="22"/>
                <w:lang w:eastAsia="en-GB"/>
              </w:rPr>
              <w:t xml:space="preserve"> engagement paper</w:t>
            </w:r>
          </w:p>
        </w:tc>
        <w:tc>
          <w:tcPr>
            <w:tcW w:w="1983" w:type="dxa"/>
          </w:tcPr>
          <w:p w14:paraId="55F8C618" w14:textId="77777777" w:rsidR="009051D7" w:rsidRPr="00BC5EB7" w:rsidRDefault="009051D7" w:rsidP="00393AF2">
            <w:pPr>
              <w:spacing w:after="0" w:line="240" w:lineRule="auto"/>
              <w:rPr>
                <w:rFonts w:eastAsia="Times New Roman" w:cstheme="minorHAnsi"/>
                <w:color w:val="782170"/>
                <w:sz w:val="22"/>
                <w:lang w:eastAsia="en-GB"/>
              </w:rPr>
            </w:pPr>
            <w:r w:rsidRPr="00BC5EB7">
              <w:rPr>
                <w:rFonts w:eastAsia="Times New Roman" w:cstheme="minorHAnsi"/>
                <w:color w:val="782170"/>
                <w:sz w:val="22"/>
                <w:lang w:eastAsia="en-GB"/>
              </w:rPr>
              <w:t>Engagement phase:</w:t>
            </w:r>
          </w:p>
          <w:p w14:paraId="43D46A86" w14:textId="77777777" w:rsidR="009051D7" w:rsidRPr="00BC5EB7" w:rsidRDefault="009051D7" w:rsidP="00393AF2">
            <w:pPr>
              <w:spacing w:after="0" w:line="240" w:lineRule="auto"/>
              <w:rPr>
                <w:rFonts w:eastAsia="Times New Roman" w:cstheme="minorHAnsi"/>
                <w:color w:val="782170"/>
                <w:sz w:val="22"/>
                <w:lang w:eastAsia="en-GB"/>
              </w:rPr>
            </w:pPr>
            <w:r w:rsidRPr="00BC5EB7">
              <w:rPr>
                <w:rFonts w:eastAsia="Times New Roman" w:cstheme="minorHAnsi"/>
                <w:color w:val="782170"/>
                <w:sz w:val="22"/>
                <w:lang w:eastAsia="en-GB"/>
              </w:rPr>
              <w:t>Engagement plan delivery</w:t>
            </w:r>
          </w:p>
          <w:p w14:paraId="47076E6C" w14:textId="77777777" w:rsidR="009051D7" w:rsidRPr="00FA49C2" w:rsidRDefault="009051D7" w:rsidP="00393AF2">
            <w:pPr>
              <w:spacing w:after="0" w:line="240" w:lineRule="auto"/>
              <w:rPr>
                <w:rFonts w:eastAsia="Times New Roman" w:cstheme="minorHAnsi"/>
                <w:color w:val="782170"/>
                <w:sz w:val="22"/>
                <w:lang w:eastAsia="en-GB"/>
              </w:rPr>
            </w:pPr>
            <w:r>
              <w:rPr>
                <w:rFonts w:eastAsia="Times New Roman" w:cstheme="minorHAnsi"/>
                <w:color w:val="782170"/>
                <w:sz w:val="22"/>
                <w:lang w:eastAsia="en-GB"/>
              </w:rPr>
              <w:t>Undertake a</w:t>
            </w:r>
            <w:r w:rsidRPr="00BC5EB7">
              <w:rPr>
                <w:rFonts w:eastAsia="Times New Roman" w:cstheme="minorHAnsi"/>
                <w:color w:val="782170"/>
                <w:sz w:val="22"/>
                <w:lang w:eastAsia="en-GB"/>
              </w:rPr>
              <w:t>nalysis and writ</w:t>
            </w:r>
            <w:r>
              <w:rPr>
                <w:rFonts w:eastAsia="Times New Roman" w:cstheme="minorHAnsi"/>
                <w:color w:val="782170"/>
                <w:sz w:val="22"/>
                <w:lang w:eastAsia="en-GB"/>
              </w:rPr>
              <w:t>e the</w:t>
            </w:r>
            <w:r w:rsidRPr="00BC5EB7">
              <w:rPr>
                <w:rFonts w:eastAsia="Times New Roman" w:cstheme="minorHAnsi"/>
                <w:color w:val="782170"/>
                <w:sz w:val="22"/>
                <w:lang w:eastAsia="en-GB"/>
              </w:rPr>
              <w:t xml:space="preserve"> engagement results paper</w:t>
            </w:r>
          </w:p>
        </w:tc>
        <w:tc>
          <w:tcPr>
            <w:tcW w:w="1694" w:type="dxa"/>
          </w:tcPr>
          <w:p w14:paraId="0323F39D" w14:textId="77777777" w:rsidR="009051D7" w:rsidRPr="00BC5EB7" w:rsidRDefault="009051D7" w:rsidP="00393AF2">
            <w:pPr>
              <w:spacing w:after="0" w:line="240" w:lineRule="auto"/>
              <w:rPr>
                <w:rFonts w:eastAsia="Times New Roman" w:cstheme="minorHAnsi"/>
                <w:color w:val="782170"/>
                <w:sz w:val="22"/>
                <w:lang w:eastAsia="en-GB"/>
              </w:rPr>
            </w:pPr>
            <w:r>
              <w:t xml:space="preserve"> </w:t>
            </w:r>
            <w:r w:rsidRPr="00BC5EB7">
              <w:rPr>
                <w:rFonts w:eastAsia="Times New Roman" w:cstheme="minorHAnsi"/>
                <w:color w:val="782170"/>
                <w:sz w:val="22"/>
                <w:lang w:eastAsia="en-GB"/>
              </w:rPr>
              <w:t>Market infrastructure procurement:</w:t>
            </w:r>
          </w:p>
          <w:p w14:paraId="1545815D" w14:textId="77777777" w:rsidR="009051D7" w:rsidRPr="00BC5EB7" w:rsidRDefault="009051D7" w:rsidP="00393AF2">
            <w:pPr>
              <w:spacing w:after="0" w:line="240" w:lineRule="auto"/>
              <w:rPr>
                <w:rFonts w:eastAsia="Times New Roman" w:cstheme="minorHAnsi"/>
                <w:color w:val="782170"/>
                <w:sz w:val="22"/>
                <w:lang w:eastAsia="en-GB"/>
              </w:rPr>
            </w:pPr>
            <w:r w:rsidRPr="00BC5EB7">
              <w:rPr>
                <w:rFonts w:eastAsia="Times New Roman" w:cstheme="minorHAnsi"/>
                <w:color w:val="782170"/>
                <w:sz w:val="22"/>
                <w:lang w:eastAsia="en-GB"/>
              </w:rPr>
              <w:t>Procure</w:t>
            </w:r>
            <w:r>
              <w:rPr>
                <w:rFonts w:eastAsia="Times New Roman" w:cstheme="minorHAnsi"/>
                <w:color w:val="782170"/>
                <w:sz w:val="22"/>
                <w:lang w:eastAsia="en-GB"/>
              </w:rPr>
              <w:t xml:space="preserve">, contract and manage </w:t>
            </w:r>
            <w:r w:rsidRPr="00BC5EB7">
              <w:rPr>
                <w:rFonts w:eastAsia="Times New Roman" w:cstheme="minorHAnsi"/>
                <w:color w:val="782170"/>
                <w:sz w:val="22"/>
                <w:lang w:eastAsia="en-GB"/>
              </w:rPr>
              <w:t>supplier</w:t>
            </w:r>
          </w:p>
          <w:p w14:paraId="26809086" w14:textId="77777777" w:rsidR="009051D7" w:rsidRPr="00FA49C2" w:rsidRDefault="009051D7" w:rsidP="00393AF2">
            <w:pPr>
              <w:spacing w:after="0" w:line="240" w:lineRule="auto"/>
              <w:rPr>
                <w:rFonts w:eastAsia="Times New Roman" w:cstheme="minorHAnsi"/>
                <w:color w:val="782170"/>
                <w:sz w:val="22"/>
                <w:lang w:eastAsia="en-GB"/>
              </w:rPr>
            </w:pPr>
          </w:p>
        </w:tc>
        <w:tc>
          <w:tcPr>
            <w:tcW w:w="1547" w:type="dxa"/>
          </w:tcPr>
          <w:p w14:paraId="2D3536F4" w14:textId="77777777" w:rsidR="009051D7" w:rsidRPr="00FA49C2" w:rsidRDefault="009051D7" w:rsidP="00393AF2">
            <w:pPr>
              <w:spacing w:after="0" w:line="240" w:lineRule="auto"/>
              <w:rPr>
                <w:rFonts w:eastAsia="Times New Roman" w:cstheme="minorHAnsi"/>
                <w:color w:val="782170"/>
                <w:sz w:val="22"/>
                <w:lang w:eastAsia="en-GB"/>
              </w:rPr>
            </w:pPr>
            <w:r w:rsidRPr="00BC5EB7">
              <w:rPr>
                <w:rFonts w:eastAsia="Times New Roman" w:cstheme="minorHAnsi"/>
                <w:color w:val="782170"/>
                <w:sz w:val="22"/>
                <w:lang w:eastAsia="en-GB"/>
              </w:rPr>
              <w:t>Write-up the code</w:t>
            </w:r>
          </w:p>
        </w:tc>
        <w:tc>
          <w:tcPr>
            <w:tcW w:w="1493" w:type="dxa"/>
          </w:tcPr>
          <w:p w14:paraId="6D89F30C" w14:textId="77777777" w:rsidR="009051D7" w:rsidRPr="00FA49C2" w:rsidRDefault="009051D7" w:rsidP="00393AF2">
            <w:pPr>
              <w:spacing w:after="0" w:line="240" w:lineRule="auto"/>
              <w:rPr>
                <w:rFonts w:eastAsia="Times New Roman" w:cstheme="minorHAnsi"/>
                <w:color w:val="782170"/>
                <w:sz w:val="22"/>
                <w:lang w:eastAsia="en-GB"/>
              </w:rPr>
            </w:pPr>
            <w:r w:rsidRPr="00BC5EB7">
              <w:rPr>
                <w:rFonts w:eastAsia="Times New Roman" w:cstheme="minorHAnsi"/>
                <w:color w:val="782170"/>
                <w:sz w:val="22"/>
                <w:lang w:eastAsia="en-GB"/>
              </w:rPr>
              <w:t>Delivery of an Ecosystem Restoration Code which is supported by SG</w:t>
            </w:r>
          </w:p>
        </w:tc>
      </w:tr>
    </w:tbl>
    <w:p w14:paraId="7DAD382E" w14:textId="77777777" w:rsidR="003F3143" w:rsidRDefault="003F3143" w:rsidP="003F3143">
      <w:pPr>
        <w:rPr>
          <w:rFonts w:ascii="Calibri" w:hAnsi="Calibri" w:cs="Calibri"/>
        </w:rPr>
      </w:pPr>
    </w:p>
    <w:p w14:paraId="795125AF" w14:textId="77777777" w:rsidR="003F3143" w:rsidRPr="00BD53B1" w:rsidRDefault="003F3143" w:rsidP="003F3143">
      <w:pPr>
        <w:pStyle w:val="ListParagraph"/>
        <w:numPr>
          <w:ilvl w:val="0"/>
          <w:numId w:val="19"/>
        </w:numPr>
        <w:rPr>
          <w:rFonts w:ascii="Calibri" w:hAnsi="Calibri" w:cs="Calibri"/>
          <w:b/>
          <w:bCs/>
        </w:rPr>
      </w:pPr>
      <w:r w:rsidRPr="003F3C38">
        <w:rPr>
          <w:b/>
          <w:bCs/>
        </w:rPr>
        <w:t xml:space="preserve"> Promoting nature positive land and wildlife management though </w:t>
      </w:r>
      <w:r>
        <w:rPr>
          <w:b/>
          <w:bCs/>
        </w:rPr>
        <w:t>effective</w:t>
      </w:r>
      <w:r w:rsidRPr="003F3C38">
        <w:rPr>
          <w:b/>
          <w:bCs/>
        </w:rPr>
        <w:t xml:space="preserve"> regulation</w:t>
      </w:r>
    </w:p>
    <w:tbl>
      <w:tblPr>
        <w:tblW w:w="13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8"/>
        <w:gridCol w:w="1538"/>
        <w:gridCol w:w="1634"/>
        <w:gridCol w:w="1907"/>
        <w:gridCol w:w="1476"/>
        <w:gridCol w:w="1407"/>
        <w:gridCol w:w="1851"/>
      </w:tblGrid>
      <w:tr w:rsidR="003F3143" w:rsidRPr="00FA49C2" w14:paraId="05715437" w14:textId="77777777" w:rsidTr="006815C3">
        <w:trPr>
          <w:trHeight w:val="290"/>
        </w:trPr>
        <w:tc>
          <w:tcPr>
            <w:tcW w:w="3648" w:type="dxa"/>
            <w:vMerge w:val="restart"/>
            <w:shd w:val="clear" w:color="auto" w:fill="auto"/>
            <w:hideMark/>
          </w:tcPr>
          <w:p w14:paraId="391F96D9" w14:textId="77777777" w:rsidR="003F3143" w:rsidRPr="00FA49C2" w:rsidRDefault="003F3143" w:rsidP="006815C3">
            <w:pPr>
              <w:spacing w:after="0" w:line="240" w:lineRule="auto"/>
              <w:rPr>
                <w:rFonts w:eastAsia="Times New Roman" w:cstheme="minorHAnsi"/>
                <w:b/>
                <w:bCs/>
                <w:color w:val="000000"/>
                <w:sz w:val="22"/>
                <w:lang w:eastAsia="en-GB"/>
              </w:rPr>
            </w:pPr>
            <w:r>
              <w:rPr>
                <w:rFonts w:eastAsia="Times New Roman" w:cstheme="minorHAnsi"/>
                <w:b/>
                <w:bCs/>
                <w:color w:val="000000"/>
                <w:sz w:val="22"/>
                <w:lang w:eastAsia="en-GB"/>
              </w:rPr>
              <w:t>Action</w:t>
            </w:r>
          </w:p>
        </w:tc>
        <w:tc>
          <w:tcPr>
            <w:tcW w:w="1538" w:type="dxa"/>
            <w:vMerge w:val="restart"/>
          </w:tcPr>
          <w:p w14:paraId="0BEAC872" w14:textId="77777777" w:rsidR="003F3143" w:rsidRPr="00FA49C2" w:rsidRDefault="003F3143" w:rsidP="006815C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SBS Objective</w:t>
            </w:r>
          </w:p>
        </w:tc>
        <w:tc>
          <w:tcPr>
            <w:tcW w:w="6424" w:type="dxa"/>
            <w:gridSpan w:val="4"/>
          </w:tcPr>
          <w:p w14:paraId="49186713" w14:textId="77777777" w:rsidR="003F3143" w:rsidRPr="00FA49C2" w:rsidRDefault="003F3143" w:rsidP="006815C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Key Deliverables</w:t>
            </w:r>
          </w:p>
        </w:tc>
        <w:tc>
          <w:tcPr>
            <w:tcW w:w="1851" w:type="dxa"/>
            <w:vMerge w:val="restart"/>
          </w:tcPr>
          <w:p w14:paraId="48371D71" w14:textId="77777777" w:rsidR="003F3143" w:rsidRPr="00FA49C2" w:rsidRDefault="003F3143" w:rsidP="006815C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Outcome</w:t>
            </w:r>
          </w:p>
        </w:tc>
      </w:tr>
      <w:tr w:rsidR="003F3143" w:rsidRPr="00FA49C2" w14:paraId="7EEB788B" w14:textId="77777777" w:rsidTr="006815C3">
        <w:trPr>
          <w:trHeight w:val="290"/>
        </w:trPr>
        <w:tc>
          <w:tcPr>
            <w:tcW w:w="3648" w:type="dxa"/>
            <w:vMerge/>
            <w:shd w:val="clear" w:color="auto" w:fill="auto"/>
            <w:vAlign w:val="bottom"/>
          </w:tcPr>
          <w:p w14:paraId="67B8857D" w14:textId="77777777" w:rsidR="003F3143" w:rsidRPr="00FA49C2" w:rsidRDefault="003F3143" w:rsidP="006815C3">
            <w:pPr>
              <w:spacing w:after="0" w:line="240" w:lineRule="auto"/>
              <w:rPr>
                <w:rFonts w:eastAsia="Times New Roman" w:cstheme="minorHAnsi"/>
                <w:b/>
                <w:bCs/>
                <w:color w:val="000000"/>
                <w:sz w:val="22"/>
                <w:lang w:eastAsia="en-GB"/>
              </w:rPr>
            </w:pPr>
          </w:p>
        </w:tc>
        <w:tc>
          <w:tcPr>
            <w:tcW w:w="1538" w:type="dxa"/>
            <w:vMerge/>
          </w:tcPr>
          <w:p w14:paraId="2CE5FF80" w14:textId="77777777" w:rsidR="003F3143" w:rsidRPr="00FA49C2" w:rsidRDefault="003F3143" w:rsidP="006815C3">
            <w:pPr>
              <w:spacing w:after="0" w:line="240" w:lineRule="auto"/>
              <w:rPr>
                <w:rFonts w:eastAsia="Times New Roman" w:cstheme="minorHAnsi"/>
                <w:b/>
                <w:bCs/>
                <w:color w:val="000000"/>
                <w:sz w:val="22"/>
                <w:lang w:eastAsia="en-GB"/>
              </w:rPr>
            </w:pPr>
          </w:p>
        </w:tc>
        <w:tc>
          <w:tcPr>
            <w:tcW w:w="1634" w:type="dxa"/>
          </w:tcPr>
          <w:p w14:paraId="0E87AB58" w14:textId="77777777" w:rsidR="003F3143" w:rsidRPr="00FA49C2" w:rsidRDefault="003F3143" w:rsidP="006815C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Q1</w:t>
            </w:r>
          </w:p>
        </w:tc>
        <w:tc>
          <w:tcPr>
            <w:tcW w:w="1907" w:type="dxa"/>
          </w:tcPr>
          <w:p w14:paraId="05C4FA48" w14:textId="77777777" w:rsidR="003F3143" w:rsidRPr="00FA49C2" w:rsidRDefault="003F3143" w:rsidP="006815C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Q2</w:t>
            </w:r>
          </w:p>
        </w:tc>
        <w:tc>
          <w:tcPr>
            <w:tcW w:w="1476" w:type="dxa"/>
          </w:tcPr>
          <w:p w14:paraId="70C24F2E" w14:textId="77777777" w:rsidR="003F3143" w:rsidRPr="00FA49C2" w:rsidRDefault="003F3143" w:rsidP="006815C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Q3</w:t>
            </w:r>
          </w:p>
        </w:tc>
        <w:tc>
          <w:tcPr>
            <w:tcW w:w="1407" w:type="dxa"/>
          </w:tcPr>
          <w:p w14:paraId="69648C4C" w14:textId="77777777" w:rsidR="003F3143" w:rsidRPr="00FA49C2" w:rsidRDefault="003F3143" w:rsidP="006815C3">
            <w:pPr>
              <w:spacing w:after="0" w:line="240" w:lineRule="auto"/>
              <w:rPr>
                <w:rFonts w:eastAsia="Times New Roman" w:cstheme="minorHAnsi"/>
                <w:b/>
                <w:bCs/>
                <w:color w:val="000000"/>
                <w:sz w:val="22"/>
                <w:lang w:eastAsia="en-GB"/>
              </w:rPr>
            </w:pPr>
            <w:r w:rsidRPr="00FA49C2">
              <w:rPr>
                <w:rFonts w:eastAsia="Times New Roman" w:cstheme="minorHAnsi"/>
                <w:b/>
                <w:bCs/>
                <w:color w:val="000000"/>
                <w:sz w:val="22"/>
                <w:lang w:eastAsia="en-GB"/>
              </w:rPr>
              <w:t>Q4</w:t>
            </w:r>
          </w:p>
        </w:tc>
        <w:tc>
          <w:tcPr>
            <w:tcW w:w="1851" w:type="dxa"/>
            <w:vMerge/>
          </w:tcPr>
          <w:p w14:paraId="516731B9" w14:textId="77777777" w:rsidR="003F3143" w:rsidRPr="00FA49C2" w:rsidRDefault="003F3143" w:rsidP="006815C3">
            <w:pPr>
              <w:spacing w:after="0" w:line="240" w:lineRule="auto"/>
              <w:rPr>
                <w:rFonts w:eastAsia="Times New Roman" w:cstheme="minorHAnsi"/>
                <w:b/>
                <w:bCs/>
                <w:color w:val="000000"/>
                <w:sz w:val="22"/>
                <w:lang w:eastAsia="en-GB"/>
              </w:rPr>
            </w:pPr>
          </w:p>
        </w:tc>
      </w:tr>
      <w:tr w:rsidR="00271CED" w:rsidRPr="00FA49C2" w14:paraId="1B72ED4F" w14:textId="77777777" w:rsidTr="007C2568">
        <w:trPr>
          <w:trHeight w:val="580"/>
        </w:trPr>
        <w:tc>
          <w:tcPr>
            <w:tcW w:w="3648" w:type="dxa"/>
            <w:shd w:val="clear" w:color="auto" w:fill="auto"/>
          </w:tcPr>
          <w:p w14:paraId="74438E6E" w14:textId="376701CF" w:rsidR="00271CED" w:rsidRPr="00FA49C2" w:rsidRDefault="00271CED" w:rsidP="007C2568">
            <w:pPr>
              <w:spacing w:after="0" w:line="240" w:lineRule="auto"/>
              <w:rPr>
                <w:rFonts w:eastAsia="Times New Roman" w:cstheme="minorHAnsi"/>
                <w:color w:val="3C7D22"/>
                <w:sz w:val="22"/>
                <w:lang w:eastAsia="en-GB"/>
              </w:rPr>
            </w:pPr>
            <w:r w:rsidRPr="00FA49C2">
              <w:rPr>
                <w:rFonts w:eastAsia="Times New Roman" w:cstheme="minorHAnsi"/>
                <w:color w:val="BE5014"/>
                <w:sz w:val="22"/>
                <w:lang w:eastAsia="en-GB"/>
              </w:rPr>
              <w:t>4.</w:t>
            </w:r>
            <w:r>
              <w:rPr>
                <w:rFonts w:eastAsia="Times New Roman" w:cstheme="minorHAnsi"/>
                <w:color w:val="BE5014"/>
                <w:sz w:val="22"/>
                <w:lang w:eastAsia="en-GB"/>
              </w:rPr>
              <w:t>1</w:t>
            </w:r>
            <w:r w:rsidRPr="00FA49C2">
              <w:rPr>
                <w:rFonts w:eastAsia="Times New Roman" w:cstheme="minorHAnsi"/>
                <w:color w:val="BE5014"/>
                <w:sz w:val="22"/>
                <w:lang w:eastAsia="en-GB"/>
              </w:rPr>
              <w:t xml:space="preserve">   Focus priorities for deer with the Scottish Biodiversity Strategy and the delivery of priority Deer Working Group recommendations</w:t>
            </w:r>
            <w:r>
              <w:rPr>
                <w:rFonts w:eastAsia="Times New Roman" w:cstheme="minorHAnsi"/>
                <w:color w:val="BE5014"/>
                <w:sz w:val="22"/>
                <w:lang w:eastAsia="en-GB"/>
              </w:rPr>
              <w:t xml:space="preserve"> as well as support for the Natural Environment Bill</w:t>
            </w:r>
          </w:p>
        </w:tc>
        <w:tc>
          <w:tcPr>
            <w:tcW w:w="1538" w:type="dxa"/>
          </w:tcPr>
          <w:p w14:paraId="5EBBF564" w14:textId="77777777" w:rsidR="00271CED" w:rsidRPr="00FA49C2" w:rsidRDefault="00271CED" w:rsidP="007C2568">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1. Accelerate ecosystem restoration and regeneration</w:t>
            </w:r>
          </w:p>
          <w:p w14:paraId="6BC1D8AA" w14:textId="77777777" w:rsidR="00271CED" w:rsidRPr="00FA49C2" w:rsidRDefault="00271CED" w:rsidP="007C2568">
            <w:pPr>
              <w:spacing w:after="0" w:line="240" w:lineRule="auto"/>
              <w:rPr>
                <w:rFonts w:eastAsia="Times New Roman" w:cstheme="minorHAnsi"/>
                <w:color w:val="BE5014"/>
                <w:sz w:val="22"/>
                <w:lang w:eastAsia="en-GB"/>
              </w:rPr>
            </w:pPr>
          </w:p>
        </w:tc>
        <w:tc>
          <w:tcPr>
            <w:tcW w:w="1634" w:type="dxa"/>
          </w:tcPr>
          <w:p w14:paraId="06A1DBB6" w14:textId="77777777" w:rsidR="00271CED" w:rsidRPr="00FA49C2" w:rsidRDefault="00271CED" w:rsidP="007C2568">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 xml:space="preserve">Broaden deer cull return requests from 4000 to @ 18,000 properties </w:t>
            </w:r>
          </w:p>
          <w:p w14:paraId="0A76829A" w14:textId="77777777" w:rsidR="00271CED" w:rsidRPr="00FA49C2" w:rsidRDefault="00271CED" w:rsidP="007C2568">
            <w:pPr>
              <w:spacing w:after="0" w:line="240" w:lineRule="auto"/>
              <w:rPr>
                <w:rFonts w:eastAsia="Times New Roman" w:cstheme="minorHAnsi"/>
                <w:color w:val="BE5014"/>
                <w:sz w:val="22"/>
                <w:lang w:eastAsia="en-GB"/>
              </w:rPr>
            </w:pPr>
          </w:p>
          <w:p w14:paraId="7F7D0B3C" w14:textId="77777777" w:rsidR="00271CED" w:rsidRPr="00FA49C2" w:rsidRDefault="00271CED" w:rsidP="007C2568">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Review deer cull and population target achievement in regulatory and DMG actions.</w:t>
            </w:r>
          </w:p>
          <w:p w14:paraId="7B24ECF6" w14:textId="77777777" w:rsidR="00271CED" w:rsidRPr="00FA49C2" w:rsidRDefault="00271CED" w:rsidP="007C2568">
            <w:pPr>
              <w:spacing w:after="0" w:line="240" w:lineRule="auto"/>
              <w:rPr>
                <w:rFonts w:eastAsia="Times New Roman" w:cstheme="minorHAnsi"/>
                <w:color w:val="BE5014"/>
                <w:sz w:val="22"/>
                <w:lang w:eastAsia="en-GB"/>
              </w:rPr>
            </w:pPr>
          </w:p>
          <w:p w14:paraId="52A3966C" w14:textId="77777777" w:rsidR="00271CED" w:rsidRPr="00FA49C2" w:rsidRDefault="00271CED" w:rsidP="007C2568">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Review incentive schemes</w:t>
            </w:r>
          </w:p>
        </w:tc>
        <w:tc>
          <w:tcPr>
            <w:tcW w:w="1907" w:type="dxa"/>
          </w:tcPr>
          <w:p w14:paraId="68CE8D37" w14:textId="77777777" w:rsidR="00271CED" w:rsidRPr="00FA49C2" w:rsidRDefault="00271CED" w:rsidP="007C2568">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Set cull targets to achieve population reduction in regulatory priorities</w:t>
            </w:r>
          </w:p>
          <w:p w14:paraId="570C6AF8" w14:textId="77777777" w:rsidR="00271CED" w:rsidRPr="00FA49C2" w:rsidRDefault="00271CED" w:rsidP="007C2568">
            <w:pPr>
              <w:spacing w:after="0" w:line="240" w:lineRule="auto"/>
              <w:rPr>
                <w:rFonts w:eastAsia="Times New Roman" w:cstheme="minorHAnsi"/>
                <w:color w:val="BE5014"/>
                <w:sz w:val="22"/>
                <w:lang w:eastAsia="en-GB"/>
              </w:rPr>
            </w:pPr>
          </w:p>
          <w:p w14:paraId="12708CD4" w14:textId="77777777" w:rsidR="00271CED" w:rsidRPr="00FA49C2" w:rsidRDefault="00271CED" w:rsidP="007C2568">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 xml:space="preserve">Implement any changes to incentive schemes (subject to funding agreed) </w:t>
            </w:r>
          </w:p>
        </w:tc>
        <w:tc>
          <w:tcPr>
            <w:tcW w:w="1476" w:type="dxa"/>
          </w:tcPr>
          <w:p w14:paraId="02D7679A" w14:textId="77777777" w:rsidR="00271CED" w:rsidRPr="00FA49C2" w:rsidRDefault="00271CED" w:rsidP="007C2568">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Monitor and report on cull delivery in regulatory priorities</w:t>
            </w:r>
          </w:p>
        </w:tc>
        <w:tc>
          <w:tcPr>
            <w:tcW w:w="1407" w:type="dxa"/>
          </w:tcPr>
          <w:p w14:paraId="1CAE3678" w14:textId="77777777" w:rsidR="00271CED" w:rsidRPr="00FA49C2" w:rsidRDefault="00271CED" w:rsidP="007C2568">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Deliver female deer reduction incentive schemes</w:t>
            </w:r>
          </w:p>
        </w:tc>
        <w:tc>
          <w:tcPr>
            <w:tcW w:w="1851" w:type="dxa"/>
          </w:tcPr>
          <w:p w14:paraId="626C63EC" w14:textId="77777777" w:rsidR="00271CED" w:rsidRPr="00FA49C2" w:rsidRDefault="00271CED" w:rsidP="007C2568">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NE Bill – Deer provisions, better regulation and removal of barriers to effective control</w:t>
            </w:r>
          </w:p>
          <w:p w14:paraId="73424CC4" w14:textId="77777777" w:rsidR="00271CED" w:rsidRPr="00FA49C2" w:rsidRDefault="00271CED" w:rsidP="007C2568">
            <w:pPr>
              <w:spacing w:after="0" w:line="240" w:lineRule="auto"/>
              <w:rPr>
                <w:rFonts w:eastAsia="Times New Roman" w:cstheme="minorHAnsi"/>
                <w:color w:val="BE5014"/>
                <w:sz w:val="22"/>
                <w:lang w:eastAsia="en-GB"/>
              </w:rPr>
            </w:pPr>
          </w:p>
          <w:p w14:paraId="5187FAF5" w14:textId="77777777" w:rsidR="00271CED" w:rsidRPr="00FA49C2" w:rsidRDefault="00271CED" w:rsidP="007C2568">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Reduced populations and impacts by deer in priority areas</w:t>
            </w:r>
          </w:p>
          <w:p w14:paraId="68B3574D" w14:textId="77777777" w:rsidR="00271CED" w:rsidRPr="00FA49C2" w:rsidRDefault="00271CED" w:rsidP="007C2568">
            <w:pPr>
              <w:spacing w:after="0" w:line="240" w:lineRule="auto"/>
              <w:rPr>
                <w:rFonts w:eastAsia="Times New Roman" w:cstheme="minorHAnsi"/>
                <w:color w:val="BE5014"/>
                <w:sz w:val="22"/>
                <w:lang w:eastAsia="en-GB"/>
              </w:rPr>
            </w:pPr>
          </w:p>
          <w:p w14:paraId="43291E0F" w14:textId="77777777" w:rsidR="00271CED" w:rsidRPr="00FA49C2" w:rsidRDefault="00271CED" w:rsidP="007C2568">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Data and information to develop approaches to incentivise population reductions</w:t>
            </w:r>
          </w:p>
        </w:tc>
      </w:tr>
      <w:tr w:rsidR="00271CED" w:rsidRPr="00FA49C2" w14:paraId="08EA9E0B" w14:textId="77777777" w:rsidTr="0048009F">
        <w:trPr>
          <w:trHeight w:val="660"/>
        </w:trPr>
        <w:tc>
          <w:tcPr>
            <w:tcW w:w="3648" w:type="dxa"/>
            <w:shd w:val="clear" w:color="auto" w:fill="auto"/>
            <w:hideMark/>
          </w:tcPr>
          <w:p w14:paraId="4A02CA11" w14:textId="77777777" w:rsidR="00271CED" w:rsidRPr="00FA49C2" w:rsidRDefault="00271CED" w:rsidP="0048009F">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lastRenderedPageBreak/>
              <w:t>4.2   Implement prioriti</w:t>
            </w:r>
            <w:r>
              <w:rPr>
                <w:rFonts w:eastAsia="Times New Roman" w:cstheme="minorHAnsi"/>
                <w:color w:val="BE5014"/>
                <w:sz w:val="22"/>
                <w:lang w:eastAsia="en-GB"/>
              </w:rPr>
              <w:t>es</w:t>
            </w:r>
            <w:r w:rsidRPr="00FA49C2">
              <w:rPr>
                <w:rFonts w:eastAsia="Times New Roman" w:cstheme="minorHAnsi"/>
                <w:color w:val="BE5014"/>
                <w:sz w:val="22"/>
                <w:lang w:eastAsia="en-GB"/>
              </w:rPr>
              <w:t xml:space="preserve"> for mitigation and management of Scotland’s Beaver, Geese and White-Tailed Eagles population </w:t>
            </w:r>
          </w:p>
        </w:tc>
        <w:tc>
          <w:tcPr>
            <w:tcW w:w="1538" w:type="dxa"/>
          </w:tcPr>
          <w:p w14:paraId="680EC444" w14:textId="77777777" w:rsidR="00271CED" w:rsidRPr="00FA49C2" w:rsidRDefault="00271CED" w:rsidP="0048009F">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4. Protect and support the</w:t>
            </w:r>
          </w:p>
          <w:p w14:paraId="198C5998" w14:textId="77777777" w:rsidR="00271CED" w:rsidRPr="00FA49C2" w:rsidRDefault="00271CED" w:rsidP="0048009F">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recovery of vulnerable and</w:t>
            </w:r>
          </w:p>
          <w:p w14:paraId="3855DD7B" w14:textId="77777777" w:rsidR="00271CED" w:rsidRPr="00FA49C2" w:rsidRDefault="00271CED" w:rsidP="0048009F">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important species and habitats</w:t>
            </w:r>
          </w:p>
        </w:tc>
        <w:tc>
          <w:tcPr>
            <w:tcW w:w="1634" w:type="dxa"/>
          </w:tcPr>
          <w:p w14:paraId="511E998A" w14:textId="77777777" w:rsidR="00271CED" w:rsidRPr="00FA49C2" w:rsidRDefault="00271CED" w:rsidP="0048009F">
            <w:pPr>
              <w:spacing w:after="0" w:line="240" w:lineRule="auto"/>
              <w:rPr>
                <w:rFonts w:eastAsia="Times New Roman" w:cstheme="minorHAnsi"/>
                <w:color w:val="BE5014"/>
                <w:sz w:val="22"/>
                <w:lang w:eastAsia="en-GB"/>
              </w:rPr>
            </w:pPr>
            <w:r>
              <w:rPr>
                <w:rFonts w:eastAsia="Times New Roman" w:cstheme="minorHAnsi"/>
                <w:color w:val="BE5014"/>
                <w:sz w:val="22"/>
                <w:lang w:eastAsia="en-GB"/>
              </w:rPr>
              <w:t>Put in place s</w:t>
            </w:r>
            <w:r w:rsidRPr="00FA49C2">
              <w:rPr>
                <w:rFonts w:eastAsia="Times New Roman" w:cstheme="minorHAnsi"/>
                <w:color w:val="BE5014"/>
                <w:sz w:val="22"/>
                <w:lang w:eastAsia="en-GB"/>
              </w:rPr>
              <w:t xml:space="preserve">cheme approvals and management agreements </w:t>
            </w:r>
          </w:p>
          <w:p w14:paraId="1DF52584" w14:textId="77777777" w:rsidR="00271CED" w:rsidRPr="00FA49C2" w:rsidRDefault="00271CED" w:rsidP="0048009F">
            <w:pPr>
              <w:spacing w:after="0" w:line="240" w:lineRule="auto"/>
              <w:rPr>
                <w:rFonts w:eastAsia="Times New Roman" w:cstheme="minorHAnsi"/>
                <w:color w:val="BE5014"/>
                <w:sz w:val="22"/>
                <w:lang w:eastAsia="en-GB"/>
              </w:rPr>
            </w:pPr>
          </w:p>
          <w:p w14:paraId="60ACFF62" w14:textId="77777777" w:rsidR="00271CED" w:rsidRPr="00FA49C2" w:rsidRDefault="00271CED" w:rsidP="0048009F">
            <w:pPr>
              <w:rPr>
                <w:rFonts w:eastAsia="Times New Roman" w:cstheme="minorHAnsi"/>
                <w:color w:val="BE5014"/>
                <w:sz w:val="22"/>
                <w:lang w:eastAsia="en-GB"/>
              </w:rPr>
            </w:pPr>
          </w:p>
        </w:tc>
        <w:tc>
          <w:tcPr>
            <w:tcW w:w="1907" w:type="dxa"/>
          </w:tcPr>
          <w:p w14:paraId="67CE48E9" w14:textId="77777777" w:rsidR="00271CED" w:rsidRPr="00FA49C2" w:rsidRDefault="00271CED" w:rsidP="0048009F">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Publish Beaver management and mitigation report</w:t>
            </w:r>
          </w:p>
        </w:tc>
        <w:tc>
          <w:tcPr>
            <w:tcW w:w="1476" w:type="dxa"/>
          </w:tcPr>
          <w:p w14:paraId="6FD00B94" w14:textId="77777777" w:rsidR="00271CED" w:rsidRPr="00FA49C2" w:rsidRDefault="00271CED" w:rsidP="0048009F">
            <w:pPr>
              <w:spacing w:after="0" w:line="240" w:lineRule="auto"/>
              <w:rPr>
                <w:rFonts w:eastAsia="Times New Roman" w:cstheme="minorHAnsi"/>
                <w:color w:val="BE5014"/>
                <w:sz w:val="22"/>
                <w:lang w:eastAsia="en-GB"/>
              </w:rPr>
            </w:pPr>
            <w:r>
              <w:rPr>
                <w:rFonts w:eastAsia="Times New Roman" w:cstheme="minorHAnsi"/>
                <w:color w:val="BE5014"/>
                <w:sz w:val="22"/>
                <w:lang w:eastAsia="en-GB"/>
              </w:rPr>
              <w:t xml:space="preserve">Complete </w:t>
            </w:r>
            <w:r w:rsidRPr="00FA49C2">
              <w:rPr>
                <w:rFonts w:eastAsia="Times New Roman" w:cstheme="minorHAnsi"/>
                <w:color w:val="BE5014"/>
                <w:sz w:val="22"/>
                <w:lang w:eastAsia="en-GB"/>
              </w:rPr>
              <w:t>payments for S</w:t>
            </w:r>
            <w:r>
              <w:rPr>
                <w:rFonts w:eastAsia="Times New Roman" w:cstheme="minorHAnsi"/>
                <w:color w:val="BE5014"/>
                <w:sz w:val="22"/>
                <w:lang w:eastAsia="en-GB"/>
              </w:rPr>
              <w:t xml:space="preserve">ea </w:t>
            </w:r>
            <w:r w:rsidRPr="00FA49C2">
              <w:rPr>
                <w:rFonts w:eastAsia="Times New Roman" w:cstheme="minorHAnsi"/>
                <w:color w:val="BE5014"/>
                <w:sz w:val="22"/>
                <w:lang w:eastAsia="en-GB"/>
              </w:rPr>
              <w:t>E</w:t>
            </w:r>
            <w:r>
              <w:rPr>
                <w:rFonts w:eastAsia="Times New Roman" w:cstheme="minorHAnsi"/>
                <w:color w:val="BE5014"/>
                <w:sz w:val="22"/>
                <w:lang w:eastAsia="en-GB"/>
              </w:rPr>
              <w:t xml:space="preserve">agle </w:t>
            </w:r>
            <w:r w:rsidRPr="00FA49C2">
              <w:rPr>
                <w:rFonts w:eastAsia="Times New Roman" w:cstheme="minorHAnsi"/>
                <w:color w:val="BE5014"/>
                <w:sz w:val="22"/>
                <w:lang w:eastAsia="en-GB"/>
              </w:rPr>
              <w:t>M</w:t>
            </w:r>
            <w:r>
              <w:rPr>
                <w:rFonts w:eastAsia="Times New Roman" w:cstheme="minorHAnsi"/>
                <w:color w:val="BE5014"/>
                <w:sz w:val="22"/>
                <w:lang w:eastAsia="en-GB"/>
              </w:rPr>
              <w:t xml:space="preserve">anagement </w:t>
            </w:r>
            <w:r w:rsidRPr="00FA49C2">
              <w:rPr>
                <w:rFonts w:eastAsia="Times New Roman" w:cstheme="minorHAnsi"/>
                <w:color w:val="BE5014"/>
                <w:sz w:val="22"/>
                <w:lang w:eastAsia="en-GB"/>
              </w:rPr>
              <w:t>S</w:t>
            </w:r>
            <w:r>
              <w:rPr>
                <w:rFonts w:eastAsia="Times New Roman" w:cstheme="minorHAnsi"/>
                <w:color w:val="BE5014"/>
                <w:sz w:val="22"/>
                <w:lang w:eastAsia="en-GB"/>
              </w:rPr>
              <w:t>cheme</w:t>
            </w:r>
            <w:r w:rsidRPr="00FA49C2">
              <w:rPr>
                <w:rFonts w:eastAsia="Times New Roman" w:cstheme="minorHAnsi"/>
                <w:color w:val="BE5014"/>
                <w:sz w:val="22"/>
                <w:lang w:eastAsia="en-GB"/>
              </w:rPr>
              <w:t xml:space="preserve"> </w:t>
            </w:r>
          </w:p>
        </w:tc>
        <w:tc>
          <w:tcPr>
            <w:tcW w:w="1407" w:type="dxa"/>
          </w:tcPr>
          <w:p w14:paraId="1B590D0D" w14:textId="77777777" w:rsidR="00271CED" w:rsidRPr="00FA49C2" w:rsidRDefault="00271CED" w:rsidP="0048009F">
            <w:pPr>
              <w:spacing w:after="0" w:line="240" w:lineRule="auto"/>
              <w:rPr>
                <w:rFonts w:eastAsia="Times New Roman" w:cstheme="minorHAnsi"/>
                <w:color w:val="BE5014"/>
                <w:sz w:val="22"/>
                <w:lang w:eastAsia="en-GB"/>
              </w:rPr>
            </w:pPr>
            <w:r>
              <w:rPr>
                <w:rFonts w:eastAsia="Times New Roman" w:cstheme="minorHAnsi"/>
                <w:color w:val="BE5014"/>
                <w:sz w:val="22"/>
                <w:lang w:eastAsia="en-GB"/>
              </w:rPr>
              <w:t>Complete</w:t>
            </w:r>
            <w:r w:rsidRPr="00FA49C2">
              <w:rPr>
                <w:rFonts w:eastAsia="Times New Roman" w:cstheme="minorHAnsi"/>
                <w:color w:val="BE5014"/>
                <w:sz w:val="22"/>
                <w:lang w:eastAsia="en-GB"/>
              </w:rPr>
              <w:t xml:space="preserve"> payments for Goose schemes </w:t>
            </w:r>
          </w:p>
        </w:tc>
        <w:tc>
          <w:tcPr>
            <w:tcW w:w="1851" w:type="dxa"/>
          </w:tcPr>
          <w:p w14:paraId="42566EEF" w14:textId="77777777" w:rsidR="00271CED" w:rsidRPr="00FA49C2" w:rsidRDefault="00271CED" w:rsidP="0048009F">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Functioning schemes delivered within agreed budgets to meet Management and mitigation actions</w:t>
            </w:r>
          </w:p>
        </w:tc>
      </w:tr>
      <w:tr w:rsidR="00271CED" w:rsidRPr="00FA49C2" w14:paraId="5EFFC3D0" w14:textId="77777777" w:rsidTr="00B0168B">
        <w:trPr>
          <w:trHeight w:val="580"/>
        </w:trPr>
        <w:tc>
          <w:tcPr>
            <w:tcW w:w="3648" w:type="dxa"/>
            <w:shd w:val="clear" w:color="auto" w:fill="auto"/>
            <w:hideMark/>
          </w:tcPr>
          <w:p w14:paraId="14076045" w14:textId="77777777" w:rsidR="00271CED" w:rsidRPr="00FA49C2" w:rsidRDefault="00271CED" w:rsidP="00B0168B">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 xml:space="preserve">4.3   Develop and implement the Scottish Plan for non-native invasive species INNS prevention, surveillance and control, </w:t>
            </w:r>
          </w:p>
        </w:tc>
        <w:tc>
          <w:tcPr>
            <w:tcW w:w="1538" w:type="dxa"/>
          </w:tcPr>
          <w:p w14:paraId="7A04E1D9" w14:textId="77777777" w:rsidR="00271CED" w:rsidRPr="00FA49C2" w:rsidRDefault="00271CED" w:rsidP="00B0168B">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1. Accelerate ecosystem restoration and regeneration</w:t>
            </w:r>
          </w:p>
          <w:p w14:paraId="2859372C" w14:textId="77777777" w:rsidR="00271CED" w:rsidRPr="00FA49C2" w:rsidRDefault="00271CED" w:rsidP="00B0168B">
            <w:pPr>
              <w:spacing w:after="0" w:line="240" w:lineRule="auto"/>
              <w:rPr>
                <w:rFonts w:eastAsia="Times New Roman" w:cstheme="minorHAnsi"/>
                <w:color w:val="BE5014"/>
                <w:sz w:val="22"/>
                <w:lang w:eastAsia="en-GB"/>
              </w:rPr>
            </w:pPr>
          </w:p>
        </w:tc>
        <w:tc>
          <w:tcPr>
            <w:tcW w:w="1634" w:type="dxa"/>
          </w:tcPr>
          <w:p w14:paraId="01A657D9" w14:textId="77777777" w:rsidR="00271CED" w:rsidRPr="00FA49C2" w:rsidRDefault="00271CED" w:rsidP="00B0168B">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Develop new project and approach for INNS in Hebridean Mink Project</w:t>
            </w:r>
          </w:p>
        </w:tc>
        <w:tc>
          <w:tcPr>
            <w:tcW w:w="1907" w:type="dxa"/>
          </w:tcPr>
          <w:p w14:paraId="6584D089" w14:textId="77777777" w:rsidR="00271CED" w:rsidRPr="00FA49C2" w:rsidRDefault="00271CED" w:rsidP="00B0168B">
            <w:pPr>
              <w:spacing w:after="0" w:line="240" w:lineRule="auto"/>
              <w:rPr>
                <w:rFonts w:eastAsia="Times New Roman" w:cstheme="minorHAnsi"/>
                <w:color w:val="BE5014"/>
                <w:sz w:val="22"/>
                <w:lang w:eastAsia="en-GB"/>
              </w:rPr>
            </w:pPr>
            <w:r w:rsidRPr="0003490F">
              <w:rPr>
                <w:rFonts w:eastAsia="Times New Roman" w:cstheme="minorHAnsi"/>
                <w:color w:val="BE5014"/>
                <w:sz w:val="22"/>
                <w:lang w:eastAsia="en-GB"/>
              </w:rPr>
              <w:t>Agree a collegiate approach for prioritising pipeline of strategic INNS projects</w:t>
            </w:r>
          </w:p>
        </w:tc>
        <w:tc>
          <w:tcPr>
            <w:tcW w:w="1476" w:type="dxa"/>
          </w:tcPr>
          <w:p w14:paraId="3340F429" w14:textId="77777777" w:rsidR="00271CED" w:rsidRPr="00FA49C2" w:rsidRDefault="00271CED" w:rsidP="00B0168B">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Publish Scottish INNS Action Plan</w:t>
            </w:r>
          </w:p>
        </w:tc>
        <w:tc>
          <w:tcPr>
            <w:tcW w:w="1407" w:type="dxa"/>
          </w:tcPr>
          <w:p w14:paraId="5DE38669" w14:textId="77777777" w:rsidR="00271CED" w:rsidRPr="00FA49C2" w:rsidRDefault="00271CED" w:rsidP="00B0168B">
            <w:pPr>
              <w:spacing w:after="0" w:line="240" w:lineRule="auto"/>
              <w:rPr>
                <w:rFonts w:eastAsia="Times New Roman" w:cstheme="minorHAnsi"/>
                <w:color w:val="BE5014"/>
                <w:sz w:val="22"/>
                <w:lang w:eastAsia="en-GB"/>
              </w:rPr>
            </w:pPr>
            <w:r>
              <w:rPr>
                <w:rFonts w:eastAsia="Times New Roman" w:cstheme="minorHAnsi"/>
                <w:color w:val="BE5014"/>
                <w:sz w:val="22"/>
                <w:lang w:eastAsia="en-GB"/>
              </w:rPr>
              <w:t xml:space="preserve">Secure </w:t>
            </w:r>
            <w:proofErr w:type="gramStart"/>
            <w:r>
              <w:rPr>
                <w:rFonts w:eastAsia="Times New Roman" w:cstheme="minorHAnsi"/>
                <w:color w:val="BE5014"/>
                <w:sz w:val="22"/>
                <w:lang w:eastAsia="en-GB"/>
              </w:rPr>
              <w:t>f</w:t>
            </w:r>
            <w:r w:rsidRPr="0003490F">
              <w:rPr>
                <w:rFonts w:eastAsia="Times New Roman" w:cstheme="minorHAnsi"/>
                <w:color w:val="BE5014"/>
                <w:sz w:val="22"/>
                <w:lang w:eastAsia="en-GB"/>
              </w:rPr>
              <w:t>inance  for</w:t>
            </w:r>
            <w:proofErr w:type="gramEnd"/>
            <w:r w:rsidRPr="0003490F">
              <w:rPr>
                <w:rFonts w:eastAsia="Times New Roman" w:cstheme="minorHAnsi"/>
                <w:color w:val="BE5014"/>
                <w:sz w:val="22"/>
                <w:lang w:eastAsia="en-GB"/>
              </w:rPr>
              <w:t xml:space="preserve"> priority INNS projects</w:t>
            </w:r>
          </w:p>
        </w:tc>
        <w:tc>
          <w:tcPr>
            <w:tcW w:w="1851" w:type="dxa"/>
          </w:tcPr>
          <w:p w14:paraId="7CA848DA" w14:textId="77777777" w:rsidR="00271CED" w:rsidRPr="00FA49C2" w:rsidRDefault="00271CED" w:rsidP="00B0168B">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Clear plan agreed for INNS priorities and actions. Work on INNS to be fully aligned with new plan</w:t>
            </w:r>
          </w:p>
        </w:tc>
      </w:tr>
      <w:tr w:rsidR="00271CED" w:rsidRPr="00FA49C2" w14:paraId="7985A882" w14:textId="77777777" w:rsidTr="00F211F1">
        <w:trPr>
          <w:trHeight w:val="870"/>
        </w:trPr>
        <w:tc>
          <w:tcPr>
            <w:tcW w:w="3648" w:type="dxa"/>
            <w:shd w:val="clear" w:color="auto" w:fill="auto"/>
            <w:hideMark/>
          </w:tcPr>
          <w:p w14:paraId="1EB9B5C6" w14:textId="74D61B6C" w:rsidR="00271CED" w:rsidRPr="00FA49C2" w:rsidRDefault="00271CED" w:rsidP="00F211F1">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4.</w:t>
            </w:r>
            <w:r>
              <w:rPr>
                <w:rFonts w:eastAsia="Times New Roman" w:cstheme="minorHAnsi"/>
                <w:color w:val="BE5014"/>
                <w:sz w:val="22"/>
                <w:lang w:eastAsia="en-GB"/>
              </w:rPr>
              <w:t>4</w:t>
            </w:r>
            <w:r w:rsidRPr="00FA49C2">
              <w:rPr>
                <w:rFonts w:eastAsia="Times New Roman" w:cstheme="minorHAnsi"/>
                <w:color w:val="BE5014"/>
                <w:sz w:val="22"/>
                <w:lang w:eastAsia="en-GB"/>
              </w:rPr>
              <w:t xml:space="preserve">   </w:t>
            </w:r>
            <w:r w:rsidRPr="00CB70C6">
              <w:rPr>
                <w:rFonts w:eastAsia="Times New Roman" w:cstheme="minorHAnsi"/>
                <w:color w:val="BE5014"/>
                <w:sz w:val="22"/>
                <w:lang w:eastAsia="en-GB"/>
              </w:rPr>
              <w:t>Deliver our growing licencing service taking a proportionate, cost effective, transparent and risk</w:t>
            </w:r>
            <w:r>
              <w:rPr>
                <w:rFonts w:eastAsia="Times New Roman" w:cstheme="minorHAnsi"/>
                <w:color w:val="BE5014"/>
                <w:sz w:val="22"/>
                <w:lang w:eastAsia="en-GB"/>
              </w:rPr>
              <w:t>-</w:t>
            </w:r>
            <w:r w:rsidRPr="00CB70C6">
              <w:rPr>
                <w:rFonts w:eastAsia="Times New Roman" w:cstheme="minorHAnsi"/>
                <w:color w:val="BE5014"/>
                <w:sz w:val="22"/>
                <w:lang w:eastAsia="en-GB"/>
              </w:rPr>
              <w:t>based approach to regulation</w:t>
            </w:r>
            <w:r>
              <w:rPr>
                <w:rFonts w:eastAsia="Times New Roman" w:cstheme="minorHAnsi"/>
                <w:color w:val="BE5014"/>
                <w:sz w:val="22"/>
                <w:lang w:eastAsia="en-GB"/>
              </w:rPr>
              <w:t xml:space="preserve"> </w:t>
            </w:r>
          </w:p>
        </w:tc>
        <w:tc>
          <w:tcPr>
            <w:tcW w:w="1538" w:type="dxa"/>
          </w:tcPr>
          <w:p w14:paraId="557F299F" w14:textId="77777777" w:rsidR="00271CED" w:rsidRPr="00FA49C2" w:rsidRDefault="00271CED" w:rsidP="00F211F1">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4. Protect and support the</w:t>
            </w:r>
          </w:p>
          <w:p w14:paraId="0A6C978D" w14:textId="77777777" w:rsidR="00271CED" w:rsidRPr="00FA49C2" w:rsidRDefault="00271CED" w:rsidP="00F211F1">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recovery of vulnerable and</w:t>
            </w:r>
          </w:p>
          <w:p w14:paraId="02FEA716" w14:textId="77777777" w:rsidR="00271CED" w:rsidRPr="00FA49C2" w:rsidRDefault="00271CED" w:rsidP="00F211F1">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important species and habitats</w:t>
            </w:r>
          </w:p>
        </w:tc>
        <w:tc>
          <w:tcPr>
            <w:tcW w:w="1634" w:type="dxa"/>
          </w:tcPr>
          <w:p w14:paraId="7E5CA691" w14:textId="77777777" w:rsidR="00271CED" w:rsidRPr="00FA49C2" w:rsidRDefault="00271CED" w:rsidP="00F211F1">
            <w:pPr>
              <w:spacing w:after="0" w:line="240" w:lineRule="auto"/>
              <w:rPr>
                <w:rFonts w:eastAsia="Times New Roman" w:cstheme="minorHAnsi"/>
                <w:color w:val="BE5014"/>
                <w:sz w:val="22"/>
                <w:lang w:eastAsia="en-GB"/>
              </w:rPr>
            </w:pPr>
            <w:r>
              <w:rPr>
                <w:rFonts w:eastAsia="Times New Roman" w:cstheme="minorHAnsi"/>
                <w:color w:val="BE5014"/>
                <w:sz w:val="22"/>
                <w:lang w:eastAsia="en-GB"/>
              </w:rPr>
              <w:t>Submit s</w:t>
            </w:r>
            <w:r w:rsidRPr="00FA49C2">
              <w:rPr>
                <w:rFonts w:eastAsia="Times New Roman" w:cstheme="minorHAnsi"/>
                <w:color w:val="BE5014"/>
                <w:sz w:val="22"/>
                <w:lang w:eastAsia="en-GB"/>
              </w:rPr>
              <w:t>pecies Licensing Review to SG and publish</w:t>
            </w:r>
          </w:p>
          <w:p w14:paraId="436F15FE" w14:textId="77777777" w:rsidR="00271CED" w:rsidRPr="00FA49C2" w:rsidRDefault="00271CED" w:rsidP="00F211F1">
            <w:pPr>
              <w:spacing w:after="0" w:line="240" w:lineRule="auto"/>
              <w:rPr>
                <w:rFonts w:eastAsia="Times New Roman" w:cstheme="minorHAnsi"/>
                <w:color w:val="BE5014"/>
                <w:sz w:val="22"/>
                <w:lang w:eastAsia="en-GB"/>
              </w:rPr>
            </w:pPr>
          </w:p>
          <w:p w14:paraId="17AB91DC" w14:textId="77777777" w:rsidR="00271CED" w:rsidRPr="00FA49C2" w:rsidRDefault="00271CED" w:rsidP="00F211F1">
            <w:pPr>
              <w:spacing w:after="0" w:line="240" w:lineRule="auto"/>
              <w:rPr>
                <w:rFonts w:eastAsia="Times New Roman" w:cstheme="minorHAnsi"/>
                <w:color w:val="BE5014"/>
                <w:sz w:val="22"/>
                <w:lang w:eastAsia="en-GB"/>
              </w:rPr>
            </w:pPr>
            <w:r>
              <w:rPr>
                <w:rFonts w:eastAsia="Times New Roman" w:cstheme="minorHAnsi"/>
                <w:color w:val="BE5014"/>
                <w:sz w:val="22"/>
                <w:lang w:eastAsia="en-GB"/>
              </w:rPr>
              <w:t xml:space="preserve">Publish </w:t>
            </w:r>
            <w:r w:rsidRPr="00FA49C2">
              <w:rPr>
                <w:rFonts w:eastAsia="Times New Roman" w:cstheme="minorHAnsi"/>
                <w:color w:val="BE5014"/>
                <w:sz w:val="22"/>
                <w:lang w:eastAsia="en-GB"/>
              </w:rPr>
              <w:t xml:space="preserve">Muirburn code, </w:t>
            </w:r>
            <w:r>
              <w:rPr>
                <w:rFonts w:eastAsia="Times New Roman" w:cstheme="minorHAnsi"/>
                <w:color w:val="BE5014"/>
                <w:sz w:val="22"/>
                <w:lang w:eastAsia="en-GB"/>
              </w:rPr>
              <w:t xml:space="preserve">develop </w:t>
            </w:r>
            <w:r w:rsidRPr="00FA49C2">
              <w:rPr>
                <w:rFonts w:eastAsia="Times New Roman" w:cstheme="minorHAnsi"/>
                <w:color w:val="BE5014"/>
                <w:sz w:val="22"/>
                <w:lang w:eastAsia="en-GB"/>
              </w:rPr>
              <w:t xml:space="preserve">licensing process and guidance </w:t>
            </w:r>
          </w:p>
        </w:tc>
        <w:tc>
          <w:tcPr>
            <w:tcW w:w="1907" w:type="dxa"/>
          </w:tcPr>
          <w:p w14:paraId="2C075D92" w14:textId="77777777" w:rsidR="00271CED" w:rsidRPr="00FA49C2" w:rsidRDefault="00271CED" w:rsidP="00F211F1">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Delivery of licensing service within service standards.</w:t>
            </w:r>
          </w:p>
          <w:p w14:paraId="319D69CE" w14:textId="77777777" w:rsidR="00271CED" w:rsidRPr="00FA49C2" w:rsidRDefault="00271CED" w:rsidP="00F211F1">
            <w:pPr>
              <w:spacing w:after="0" w:line="240" w:lineRule="auto"/>
              <w:rPr>
                <w:rFonts w:eastAsia="Times New Roman" w:cstheme="minorHAnsi"/>
                <w:color w:val="BE5014"/>
                <w:sz w:val="22"/>
                <w:lang w:eastAsia="en-GB"/>
              </w:rPr>
            </w:pPr>
          </w:p>
          <w:p w14:paraId="7EF0CD69" w14:textId="77777777" w:rsidR="00271CED" w:rsidRPr="00FA49C2" w:rsidRDefault="00271CED" w:rsidP="00F211F1">
            <w:pPr>
              <w:spacing w:after="0" w:line="240" w:lineRule="auto"/>
              <w:rPr>
                <w:rFonts w:eastAsia="Times New Roman" w:cstheme="minorHAnsi"/>
                <w:color w:val="BE5014"/>
                <w:sz w:val="22"/>
                <w:lang w:eastAsia="en-GB"/>
              </w:rPr>
            </w:pPr>
            <w:r>
              <w:rPr>
                <w:rFonts w:eastAsia="Times New Roman" w:cstheme="minorHAnsi"/>
                <w:color w:val="BE5014"/>
                <w:sz w:val="22"/>
                <w:lang w:eastAsia="en-GB"/>
              </w:rPr>
              <w:t xml:space="preserve">Launch </w:t>
            </w:r>
            <w:r w:rsidRPr="00FA49C2">
              <w:rPr>
                <w:rFonts w:eastAsia="Times New Roman" w:cstheme="minorHAnsi"/>
                <w:color w:val="BE5014"/>
                <w:sz w:val="22"/>
                <w:lang w:eastAsia="en-GB"/>
              </w:rPr>
              <w:t>Muirburn licencing.</w:t>
            </w:r>
          </w:p>
          <w:p w14:paraId="77054395" w14:textId="77777777" w:rsidR="00271CED" w:rsidRPr="00FA49C2" w:rsidRDefault="00271CED" w:rsidP="00F211F1">
            <w:pPr>
              <w:spacing w:after="0" w:line="240" w:lineRule="auto"/>
              <w:rPr>
                <w:rFonts w:eastAsia="Times New Roman" w:cstheme="minorHAnsi"/>
                <w:color w:val="BE5014"/>
                <w:sz w:val="22"/>
                <w:lang w:eastAsia="en-GB"/>
              </w:rPr>
            </w:pPr>
          </w:p>
          <w:p w14:paraId="1FFE9082" w14:textId="77777777" w:rsidR="00271CED" w:rsidRPr="00FA49C2" w:rsidRDefault="00271CED" w:rsidP="00F211F1">
            <w:pPr>
              <w:spacing w:after="0" w:line="240" w:lineRule="auto"/>
              <w:rPr>
                <w:rFonts w:eastAsia="Times New Roman" w:cstheme="minorHAnsi"/>
                <w:color w:val="BE5014"/>
                <w:sz w:val="22"/>
                <w:lang w:eastAsia="en-GB"/>
              </w:rPr>
            </w:pPr>
            <w:r>
              <w:rPr>
                <w:rFonts w:eastAsia="Times New Roman" w:cstheme="minorHAnsi"/>
                <w:color w:val="BE5014"/>
                <w:sz w:val="22"/>
                <w:lang w:eastAsia="en-GB"/>
              </w:rPr>
              <w:t xml:space="preserve">Review </w:t>
            </w:r>
            <w:r w:rsidRPr="00FA49C2">
              <w:rPr>
                <w:rFonts w:eastAsia="Times New Roman" w:cstheme="minorHAnsi"/>
                <w:color w:val="BE5014"/>
                <w:sz w:val="22"/>
                <w:lang w:eastAsia="en-GB"/>
              </w:rPr>
              <w:t>Action plan for species licensing recommendations.</w:t>
            </w:r>
          </w:p>
          <w:p w14:paraId="03FA9BEE" w14:textId="77777777" w:rsidR="00271CED" w:rsidRPr="00FA49C2" w:rsidRDefault="00271CED" w:rsidP="00F211F1">
            <w:pPr>
              <w:spacing w:after="0" w:line="240" w:lineRule="auto"/>
              <w:rPr>
                <w:rFonts w:eastAsia="Times New Roman" w:cstheme="minorHAnsi"/>
                <w:color w:val="BE5014"/>
                <w:sz w:val="22"/>
                <w:lang w:eastAsia="en-GB"/>
              </w:rPr>
            </w:pPr>
          </w:p>
          <w:p w14:paraId="403C9EA0" w14:textId="77777777" w:rsidR="00271CED" w:rsidRPr="00FA49C2" w:rsidRDefault="00271CED" w:rsidP="00F211F1">
            <w:pPr>
              <w:spacing w:after="0" w:line="240" w:lineRule="auto"/>
              <w:rPr>
                <w:rFonts w:eastAsia="Times New Roman" w:cstheme="minorHAnsi"/>
                <w:color w:val="BE5014"/>
                <w:sz w:val="22"/>
                <w:lang w:eastAsia="en-GB"/>
              </w:rPr>
            </w:pPr>
            <w:r>
              <w:rPr>
                <w:rFonts w:eastAsia="Times New Roman" w:cstheme="minorHAnsi"/>
                <w:color w:val="BE5014"/>
                <w:sz w:val="22"/>
                <w:lang w:eastAsia="en-GB"/>
              </w:rPr>
              <w:t>Agree r</w:t>
            </w:r>
            <w:r w:rsidRPr="00FA49C2">
              <w:rPr>
                <w:rFonts w:eastAsia="Times New Roman" w:cstheme="minorHAnsi"/>
                <w:color w:val="BE5014"/>
                <w:sz w:val="22"/>
                <w:lang w:eastAsia="en-GB"/>
              </w:rPr>
              <w:t xml:space="preserve">oute map and resourcing plan for online licensing – remaining functions </w:t>
            </w:r>
          </w:p>
          <w:p w14:paraId="709E3D8F" w14:textId="77777777" w:rsidR="00271CED" w:rsidRPr="00FA49C2" w:rsidRDefault="00271CED" w:rsidP="00F211F1">
            <w:pPr>
              <w:spacing w:after="0" w:line="240" w:lineRule="auto"/>
              <w:rPr>
                <w:rFonts w:eastAsia="Times New Roman" w:cstheme="minorHAnsi"/>
                <w:color w:val="BE5014"/>
                <w:sz w:val="22"/>
                <w:lang w:eastAsia="en-GB"/>
              </w:rPr>
            </w:pPr>
          </w:p>
          <w:p w14:paraId="01AC8433" w14:textId="77777777" w:rsidR="00271CED" w:rsidRPr="00FA49C2" w:rsidRDefault="00271CED" w:rsidP="00F211F1">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Review Hunting with Dogs (yr2), Grouse licensing (yr1)</w:t>
            </w:r>
          </w:p>
        </w:tc>
        <w:tc>
          <w:tcPr>
            <w:tcW w:w="1476" w:type="dxa"/>
          </w:tcPr>
          <w:p w14:paraId="525845B5" w14:textId="77777777" w:rsidR="00271CED" w:rsidRPr="00FA49C2" w:rsidRDefault="00271CED" w:rsidP="00F211F1">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lastRenderedPageBreak/>
              <w:t>Delivery of licensing service within service standards</w:t>
            </w:r>
          </w:p>
          <w:p w14:paraId="1F771EE7" w14:textId="77777777" w:rsidR="00271CED" w:rsidRPr="00FA49C2" w:rsidRDefault="00271CED" w:rsidP="00F211F1">
            <w:pPr>
              <w:spacing w:after="0" w:line="240" w:lineRule="auto"/>
              <w:rPr>
                <w:rFonts w:eastAsia="Times New Roman" w:cstheme="minorHAnsi"/>
                <w:color w:val="BE5014"/>
                <w:sz w:val="22"/>
                <w:lang w:eastAsia="en-GB"/>
              </w:rPr>
            </w:pPr>
          </w:p>
          <w:p w14:paraId="37E94ED9" w14:textId="77777777" w:rsidR="00271CED" w:rsidRPr="00FA49C2" w:rsidRDefault="00271CED" w:rsidP="00F211F1">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Develop and publish trapping licensing Provisions</w:t>
            </w:r>
          </w:p>
          <w:p w14:paraId="0C82A6E3" w14:textId="77777777" w:rsidR="00271CED" w:rsidRPr="00FA49C2" w:rsidRDefault="00271CED" w:rsidP="00F211F1">
            <w:pPr>
              <w:spacing w:after="0" w:line="240" w:lineRule="auto"/>
              <w:rPr>
                <w:rFonts w:eastAsia="Times New Roman" w:cstheme="minorHAnsi"/>
                <w:color w:val="BE5014"/>
                <w:sz w:val="22"/>
                <w:lang w:eastAsia="en-GB"/>
              </w:rPr>
            </w:pPr>
          </w:p>
          <w:p w14:paraId="0B4913F5" w14:textId="77777777" w:rsidR="00271CED" w:rsidRPr="00FA49C2" w:rsidRDefault="00271CED" w:rsidP="00F211F1">
            <w:pPr>
              <w:rPr>
                <w:rFonts w:eastAsia="Times New Roman" w:cstheme="minorHAnsi"/>
                <w:color w:val="BE5014"/>
                <w:sz w:val="22"/>
                <w:lang w:eastAsia="en-GB"/>
              </w:rPr>
            </w:pPr>
            <w:r>
              <w:rPr>
                <w:rFonts w:eastAsia="Times New Roman" w:cstheme="minorHAnsi"/>
                <w:color w:val="BE5014"/>
                <w:sz w:val="22"/>
                <w:lang w:eastAsia="en-GB"/>
              </w:rPr>
              <w:t>Agree a</w:t>
            </w:r>
            <w:r w:rsidRPr="00FA49C2">
              <w:rPr>
                <w:rFonts w:eastAsia="Times New Roman" w:cstheme="minorHAnsi"/>
                <w:color w:val="BE5014"/>
                <w:sz w:val="22"/>
                <w:lang w:eastAsia="en-GB"/>
              </w:rPr>
              <w:t xml:space="preserve">pproach to licensing charging </w:t>
            </w:r>
          </w:p>
        </w:tc>
        <w:tc>
          <w:tcPr>
            <w:tcW w:w="1407" w:type="dxa"/>
          </w:tcPr>
          <w:p w14:paraId="0D8F480B" w14:textId="77777777" w:rsidR="00271CED" w:rsidRPr="00FA49C2" w:rsidRDefault="00271CED" w:rsidP="00F211F1">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Delivery of licensing service within service standards</w:t>
            </w:r>
          </w:p>
          <w:p w14:paraId="4CCB7DA6" w14:textId="77777777" w:rsidR="00271CED" w:rsidRPr="00FA49C2" w:rsidRDefault="00271CED" w:rsidP="00F211F1">
            <w:pPr>
              <w:spacing w:after="0" w:line="240" w:lineRule="auto"/>
              <w:rPr>
                <w:rFonts w:eastAsia="Times New Roman" w:cstheme="minorHAnsi"/>
                <w:color w:val="BE5014"/>
                <w:sz w:val="22"/>
                <w:lang w:eastAsia="en-GB"/>
              </w:rPr>
            </w:pPr>
          </w:p>
          <w:p w14:paraId="35A0373A" w14:textId="77777777" w:rsidR="00271CED" w:rsidRPr="00FA49C2" w:rsidRDefault="00271CED" w:rsidP="00F211F1">
            <w:pPr>
              <w:spacing w:after="0" w:line="240" w:lineRule="auto"/>
              <w:rPr>
                <w:rFonts w:eastAsia="Times New Roman" w:cstheme="minorHAnsi"/>
                <w:color w:val="BE5014"/>
                <w:sz w:val="22"/>
                <w:lang w:eastAsia="en-GB"/>
              </w:rPr>
            </w:pPr>
            <w:r>
              <w:rPr>
                <w:rFonts w:eastAsia="Times New Roman" w:cstheme="minorHAnsi"/>
                <w:color w:val="BE5014"/>
                <w:sz w:val="22"/>
                <w:lang w:eastAsia="en-GB"/>
              </w:rPr>
              <w:t xml:space="preserve">Develop </w:t>
            </w:r>
            <w:r w:rsidRPr="00FA49C2">
              <w:rPr>
                <w:rFonts w:eastAsia="Times New Roman" w:cstheme="minorHAnsi"/>
                <w:color w:val="BE5014"/>
                <w:sz w:val="22"/>
                <w:lang w:eastAsia="en-GB"/>
              </w:rPr>
              <w:t>Trap Licencing and launch Q4 or early Q1</w:t>
            </w:r>
          </w:p>
        </w:tc>
        <w:tc>
          <w:tcPr>
            <w:tcW w:w="1851" w:type="dxa"/>
          </w:tcPr>
          <w:p w14:paraId="5E737174" w14:textId="77777777" w:rsidR="00271CED" w:rsidRPr="00FA49C2" w:rsidRDefault="00271CED" w:rsidP="00F211F1">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Delivery of licensing service within service standards</w:t>
            </w:r>
          </w:p>
          <w:p w14:paraId="0DD450A0" w14:textId="77777777" w:rsidR="00271CED" w:rsidRPr="00FA49C2" w:rsidRDefault="00271CED" w:rsidP="00F211F1">
            <w:pPr>
              <w:spacing w:after="0" w:line="240" w:lineRule="auto"/>
              <w:rPr>
                <w:rFonts w:eastAsia="Times New Roman" w:cstheme="minorHAnsi"/>
                <w:color w:val="BE5014"/>
                <w:sz w:val="22"/>
                <w:lang w:eastAsia="en-GB"/>
              </w:rPr>
            </w:pPr>
          </w:p>
          <w:p w14:paraId="2525C9AB" w14:textId="77777777" w:rsidR="00271CED" w:rsidRPr="00FA49C2" w:rsidRDefault="00271CED" w:rsidP="00F211F1">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New licensing functions for muirburn and licensing fully developed</w:t>
            </w:r>
          </w:p>
          <w:p w14:paraId="35B659CC" w14:textId="77777777" w:rsidR="00271CED" w:rsidRPr="00FA49C2" w:rsidRDefault="00271CED" w:rsidP="00F211F1">
            <w:pPr>
              <w:spacing w:after="0" w:line="240" w:lineRule="auto"/>
              <w:rPr>
                <w:rFonts w:eastAsia="Times New Roman" w:cstheme="minorHAnsi"/>
                <w:color w:val="BE5014"/>
                <w:sz w:val="22"/>
                <w:lang w:eastAsia="en-GB"/>
              </w:rPr>
            </w:pPr>
          </w:p>
          <w:p w14:paraId="2F9FB530" w14:textId="77777777" w:rsidR="00271CED" w:rsidRPr="00FA49C2" w:rsidRDefault="00271CED" w:rsidP="00F211F1">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 xml:space="preserve">Clear route map and resourcing plan for Online licensing Service </w:t>
            </w:r>
          </w:p>
          <w:p w14:paraId="1CF6B041" w14:textId="77777777" w:rsidR="00271CED" w:rsidRPr="00FA49C2" w:rsidRDefault="00271CED" w:rsidP="00F211F1">
            <w:pPr>
              <w:spacing w:after="0" w:line="240" w:lineRule="auto"/>
              <w:rPr>
                <w:rFonts w:eastAsia="Times New Roman" w:cstheme="minorHAnsi"/>
                <w:color w:val="BE5014"/>
                <w:sz w:val="22"/>
                <w:lang w:eastAsia="en-GB"/>
              </w:rPr>
            </w:pPr>
          </w:p>
          <w:p w14:paraId="3ED481D5" w14:textId="77777777" w:rsidR="00271CED" w:rsidRPr="00FA49C2" w:rsidRDefault="00271CED" w:rsidP="00F211F1">
            <w:pPr>
              <w:spacing w:after="0" w:line="240" w:lineRule="auto"/>
              <w:rPr>
                <w:rFonts w:eastAsia="Times New Roman" w:cstheme="minorHAnsi"/>
                <w:color w:val="BE5014"/>
                <w:sz w:val="22"/>
                <w:lang w:eastAsia="en-GB"/>
              </w:rPr>
            </w:pPr>
            <w:r w:rsidRPr="00FA49C2">
              <w:rPr>
                <w:rFonts w:eastAsia="Times New Roman" w:cstheme="minorHAnsi"/>
                <w:color w:val="BE5014"/>
                <w:sz w:val="22"/>
                <w:lang w:eastAsia="en-GB"/>
              </w:rPr>
              <w:t>Licensing Review recommendations implemented</w:t>
            </w:r>
          </w:p>
        </w:tc>
      </w:tr>
    </w:tbl>
    <w:p w14:paraId="64CDEE67" w14:textId="77777777" w:rsidR="003F3143" w:rsidRDefault="003F3143" w:rsidP="003F3143">
      <w:pPr>
        <w:sectPr w:rsidR="003F3143" w:rsidSect="003F3143">
          <w:footerReference w:type="default" r:id="rId16"/>
          <w:pgSz w:w="16838" w:h="11906" w:orient="landscape"/>
          <w:pgMar w:top="1440" w:right="1440" w:bottom="1440" w:left="1440" w:header="708" w:footer="708" w:gutter="0"/>
          <w:cols w:space="708"/>
          <w:docGrid w:linePitch="360"/>
        </w:sectPr>
      </w:pPr>
    </w:p>
    <w:p w14:paraId="4B3FE432" w14:textId="77777777" w:rsidR="003F3143" w:rsidRPr="00BD699C" w:rsidRDefault="003F3143" w:rsidP="003F3143">
      <w:pPr>
        <w:rPr>
          <w:b/>
          <w:bCs/>
        </w:rPr>
      </w:pPr>
      <w:r w:rsidRPr="00BD699C">
        <w:rPr>
          <w:b/>
          <w:bCs/>
        </w:rPr>
        <w:lastRenderedPageBreak/>
        <w:t>The NatureScot Way</w:t>
      </w:r>
    </w:p>
    <w:p w14:paraId="6D2238E3" w14:textId="77777777" w:rsidR="003F3143" w:rsidRDefault="003F3143" w:rsidP="003F3143">
      <w:r>
        <w:t>T</w:t>
      </w:r>
      <w:r w:rsidRPr="000140A4">
        <w:t>he NatureScot Way describes our corporate culture, our values and how we act towards each other– it’s the way we do things. We want NatureScot to have a fantastic reputation, not just for what we deliver, but also for the way we work to Protect, Restore and Value nature. </w:t>
      </w:r>
    </w:p>
    <w:p w14:paraId="54ED5DCA" w14:textId="77777777" w:rsidR="003F3143" w:rsidRPr="00FA49C2" w:rsidRDefault="003F3143" w:rsidP="003F3143">
      <w:pPr>
        <w:pStyle w:val="ListParagraph"/>
        <w:numPr>
          <w:ilvl w:val="0"/>
          <w:numId w:val="19"/>
        </w:numPr>
        <w:rPr>
          <w:b/>
          <w:bCs/>
        </w:rPr>
      </w:pPr>
      <w:r w:rsidRPr="00FA49C2">
        <w:rPr>
          <w:b/>
          <w:bCs/>
        </w:rPr>
        <w:t>Deliver new ways of working to stimulate achievement of our ambitions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2781"/>
        <w:gridCol w:w="2062"/>
        <w:gridCol w:w="1933"/>
        <w:gridCol w:w="2120"/>
        <w:gridCol w:w="1730"/>
      </w:tblGrid>
      <w:tr w:rsidR="003F3143" w:rsidRPr="00252CFF" w14:paraId="534B023E" w14:textId="77777777" w:rsidTr="006815C3">
        <w:trPr>
          <w:trHeight w:val="290"/>
        </w:trPr>
        <w:tc>
          <w:tcPr>
            <w:tcW w:w="1191" w:type="pct"/>
            <w:vMerge w:val="restart"/>
            <w:shd w:val="clear" w:color="auto" w:fill="auto"/>
            <w:hideMark/>
          </w:tcPr>
          <w:p w14:paraId="3133FC01" w14:textId="77777777" w:rsidR="003F3143" w:rsidRPr="00252CFF" w:rsidRDefault="003F3143" w:rsidP="006815C3">
            <w:pPr>
              <w:spacing w:after="0" w:line="240" w:lineRule="auto"/>
              <w:rPr>
                <w:rFonts w:ascii="Aptos Narrow" w:eastAsia="Times New Roman" w:hAnsi="Aptos Narrow" w:cs="Times New Roman"/>
                <w:b/>
                <w:bCs/>
                <w:color w:val="000000"/>
                <w:sz w:val="22"/>
                <w:lang w:eastAsia="en-GB"/>
              </w:rPr>
            </w:pPr>
            <w:r>
              <w:rPr>
                <w:rFonts w:ascii="Aptos Narrow" w:eastAsia="Times New Roman" w:hAnsi="Aptos Narrow" w:cs="Times New Roman"/>
                <w:b/>
                <w:bCs/>
                <w:color w:val="000000"/>
                <w:sz w:val="22"/>
                <w:lang w:eastAsia="en-GB"/>
              </w:rPr>
              <w:t>Action</w:t>
            </w:r>
          </w:p>
        </w:tc>
        <w:tc>
          <w:tcPr>
            <w:tcW w:w="3189" w:type="pct"/>
            <w:gridSpan w:val="4"/>
          </w:tcPr>
          <w:p w14:paraId="3257823D" w14:textId="77777777" w:rsidR="003F3143" w:rsidRPr="00533191" w:rsidRDefault="003F3143" w:rsidP="006815C3">
            <w:pPr>
              <w:spacing w:after="0" w:line="240" w:lineRule="auto"/>
              <w:rPr>
                <w:rFonts w:ascii="Aptos Narrow" w:eastAsia="Times New Roman" w:hAnsi="Aptos Narrow" w:cs="Times New Roman"/>
                <w:b/>
                <w:bCs/>
                <w:sz w:val="22"/>
                <w:lang w:eastAsia="en-GB"/>
              </w:rPr>
            </w:pPr>
            <w:r w:rsidRPr="00533191">
              <w:rPr>
                <w:rFonts w:ascii="Aptos Narrow" w:eastAsia="Times New Roman" w:hAnsi="Aptos Narrow" w:cs="Times New Roman"/>
                <w:b/>
                <w:bCs/>
                <w:sz w:val="22"/>
                <w:lang w:eastAsia="en-GB"/>
              </w:rPr>
              <w:t>Key Deliverables</w:t>
            </w:r>
          </w:p>
        </w:tc>
        <w:tc>
          <w:tcPr>
            <w:tcW w:w="620" w:type="pct"/>
            <w:vMerge w:val="restart"/>
          </w:tcPr>
          <w:p w14:paraId="622C29C3" w14:textId="77777777" w:rsidR="003F3143" w:rsidRDefault="003F3143" w:rsidP="006815C3">
            <w:pPr>
              <w:spacing w:after="0" w:line="240" w:lineRule="auto"/>
              <w:rPr>
                <w:rFonts w:ascii="Aptos Narrow" w:eastAsia="Times New Roman" w:hAnsi="Aptos Narrow" w:cs="Times New Roman"/>
                <w:b/>
                <w:bCs/>
                <w:color w:val="000000"/>
                <w:sz w:val="22"/>
                <w:lang w:eastAsia="en-GB"/>
              </w:rPr>
            </w:pPr>
            <w:r>
              <w:rPr>
                <w:rFonts w:ascii="Aptos Narrow" w:eastAsia="Times New Roman" w:hAnsi="Aptos Narrow" w:cs="Times New Roman"/>
                <w:b/>
                <w:bCs/>
                <w:color w:val="000000"/>
                <w:sz w:val="22"/>
                <w:lang w:eastAsia="en-GB"/>
              </w:rPr>
              <w:t>Outcome</w:t>
            </w:r>
          </w:p>
        </w:tc>
      </w:tr>
      <w:tr w:rsidR="003F3143" w:rsidRPr="00252CFF" w14:paraId="29DA1A03" w14:textId="77777777" w:rsidTr="006815C3">
        <w:trPr>
          <w:trHeight w:val="290"/>
        </w:trPr>
        <w:tc>
          <w:tcPr>
            <w:tcW w:w="1191" w:type="pct"/>
            <w:vMerge/>
            <w:shd w:val="clear" w:color="auto" w:fill="auto"/>
            <w:vAlign w:val="bottom"/>
          </w:tcPr>
          <w:p w14:paraId="7FA1EDA5" w14:textId="77777777" w:rsidR="003F3143" w:rsidRPr="00252CFF" w:rsidRDefault="003F3143" w:rsidP="006815C3">
            <w:pPr>
              <w:spacing w:after="0" w:line="240" w:lineRule="auto"/>
              <w:rPr>
                <w:rFonts w:ascii="Aptos Narrow" w:eastAsia="Times New Roman" w:hAnsi="Aptos Narrow" w:cs="Times New Roman"/>
                <w:b/>
                <w:bCs/>
                <w:color w:val="000000"/>
                <w:sz w:val="22"/>
                <w:lang w:eastAsia="en-GB"/>
              </w:rPr>
            </w:pPr>
          </w:p>
        </w:tc>
        <w:tc>
          <w:tcPr>
            <w:tcW w:w="997" w:type="pct"/>
          </w:tcPr>
          <w:p w14:paraId="0226CD14" w14:textId="77777777" w:rsidR="003F3143" w:rsidRPr="00533191" w:rsidRDefault="003F3143" w:rsidP="006815C3">
            <w:pPr>
              <w:spacing w:after="0" w:line="240" w:lineRule="auto"/>
              <w:rPr>
                <w:rFonts w:ascii="Aptos Narrow" w:eastAsia="Times New Roman" w:hAnsi="Aptos Narrow" w:cs="Times New Roman"/>
                <w:b/>
                <w:bCs/>
                <w:sz w:val="22"/>
                <w:lang w:eastAsia="en-GB"/>
              </w:rPr>
            </w:pPr>
            <w:r w:rsidRPr="00533191">
              <w:rPr>
                <w:rFonts w:ascii="Aptos Narrow" w:eastAsia="Times New Roman" w:hAnsi="Aptos Narrow" w:cs="Times New Roman"/>
                <w:b/>
                <w:bCs/>
                <w:sz w:val="22"/>
                <w:lang w:eastAsia="en-GB"/>
              </w:rPr>
              <w:t>Q1</w:t>
            </w:r>
          </w:p>
        </w:tc>
        <w:tc>
          <w:tcPr>
            <w:tcW w:w="739" w:type="pct"/>
          </w:tcPr>
          <w:p w14:paraId="25962EBE" w14:textId="77777777" w:rsidR="003F3143" w:rsidRPr="00533191" w:rsidRDefault="003F3143" w:rsidP="006815C3">
            <w:pPr>
              <w:spacing w:after="0" w:line="240" w:lineRule="auto"/>
              <w:rPr>
                <w:rFonts w:ascii="Aptos Narrow" w:eastAsia="Times New Roman" w:hAnsi="Aptos Narrow" w:cs="Times New Roman"/>
                <w:b/>
                <w:bCs/>
                <w:sz w:val="22"/>
                <w:lang w:eastAsia="en-GB"/>
              </w:rPr>
            </w:pPr>
            <w:r w:rsidRPr="00533191">
              <w:rPr>
                <w:rFonts w:ascii="Aptos Narrow" w:eastAsia="Times New Roman" w:hAnsi="Aptos Narrow" w:cs="Times New Roman"/>
                <w:b/>
                <w:bCs/>
                <w:sz w:val="22"/>
                <w:lang w:eastAsia="en-GB"/>
              </w:rPr>
              <w:t>Q2</w:t>
            </w:r>
          </w:p>
        </w:tc>
        <w:tc>
          <w:tcPr>
            <w:tcW w:w="693" w:type="pct"/>
          </w:tcPr>
          <w:p w14:paraId="0D8BE487" w14:textId="77777777" w:rsidR="003F3143" w:rsidRPr="00533191" w:rsidRDefault="003F3143" w:rsidP="006815C3">
            <w:pPr>
              <w:spacing w:after="0" w:line="240" w:lineRule="auto"/>
              <w:rPr>
                <w:rFonts w:ascii="Aptos Narrow" w:eastAsia="Times New Roman" w:hAnsi="Aptos Narrow" w:cs="Times New Roman"/>
                <w:b/>
                <w:bCs/>
                <w:sz w:val="22"/>
                <w:lang w:eastAsia="en-GB"/>
              </w:rPr>
            </w:pPr>
            <w:r w:rsidRPr="00533191">
              <w:rPr>
                <w:rFonts w:ascii="Aptos Narrow" w:eastAsia="Times New Roman" w:hAnsi="Aptos Narrow" w:cs="Times New Roman"/>
                <w:b/>
                <w:bCs/>
                <w:sz w:val="22"/>
                <w:lang w:eastAsia="en-GB"/>
              </w:rPr>
              <w:t>Q3</w:t>
            </w:r>
          </w:p>
        </w:tc>
        <w:tc>
          <w:tcPr>
            <w:tcW w:w="760" w:type="pct"/>
          </w:tcPr>
          <w:p w14:paraId="4ACACDAF" w14:textId="77777777" w:rsidR="003F3143" w:rsidRPr="00533191" w:rsidRDefault="003F3143" w:rsidP="006815C3">
            <w:pPr>
              <w:spacing w:after="0" w:line="240" w:lineRule="auto"/>
              <w:rPr>
                <w:rFonts w:ascii="Aptos Narrow" w:eastAsia="Times New Roman" w:hAnsi="Aptos Narrow" w:cs="Times New Roman"/>
                <w:b/>
                <w:bCs/>
                <w:sz w:val="22"/>
                <w:lang w:eastAsia="en-GB"/>
              </w:rPr>
            </w:pPr>
            <w:r w:rsidRPr="00533191">
              <w:rPr>
                <w:rFonts w:ascii="Aptos Narrow" w:eastAsia="Times New Roman" w:hAnsi="Aptos Narrow" w:cs="Times New Roman"/>
                <w:b/>
                <w:bCs/>
                <w:sz w:val="22"/>
                <w:lang w:eastAsia="en-GB"/>
              </w:rPr>
              <w:t>Q4</w:t>
            </w:r>
          </w:p>
        </w:tc>
        <w:tc>
          <w:tcPr>
            <w:tcW w:w="620" w:type="pct"/>
            <w:vMerge/>
          </w:tcPr>
          <w:p w14:paraId="614186B8" w14:textId="77777777" w:rsidR="003F3143" w:rsidRDefault="003F3143" w:rsidP="006815C3">
            <w:pPr>
              <w:spacing w:after="0" w:line="240" w:lineRule="auto"/>
              <w:rPr>
                <w:rFonts w:ascii="Aptos Narrow" w:eastAsia="Times New Roman" w:hAnsi="Aptos Narrow" w:cs="Times New Roman"/>
                <w:b/>
                <w:bCs/>
                <w:color w:val="000000"/>
                <w:sz w:val="22"/>
                <w:lang w:eastAsia="en-GB"/>
              </w:rPr>
            </w:pPr>
          </w:p>
        </w:tc>
      </w:tr>
      <w:tr w:rsidR="003F3143" w:rsidRPr="00CF44DE" w14:paraId="52034A74" w14:textId="77777777" w:rsidTr="006815C3">
        <w:trPr>
          <w:trHeight w:val="870"/>
        </w:trPr>
        <w:tc>
          <w:tcPr>
            <w:tcW w:w="1191" w:type="pct"/>
            <w:shd w:val="clear" w:color="auto" w:fill="auto"/>
          </w:tcPr>
          <w:p w14:paraId="2F249E69" w14:textId="587BF85C" w:rsidR="003F3143" w:rsidRPr="00CF44DE" w:rsidRDefault="003F3143" w:rsidP="006815C3">
            <w:pPr>
              <w:spacing w:after="0" w:line="240" w:lineRule="auto"/>
              <w:rPr>
                <w:rFonts w:eastAsia="Times New Roman" w:cstheme="minorHAnsi"/>
                <w:color w:val="BE5014"/>
                <w:sz w:val="22"/>
                <w:lang w:eastAsia="en-GB"/>
              </w:rPr>
            </w:pPr>
            <w:r w:rsidRPr="00CF44DE">
              <w:rPr>
                <w:rFonts w:cstheme="minorHAnsi"/>
                <w:sz w:val="22"/>
              </w:rPr>
              <w:t>5.1 Strengthen our operating model to be the flexible and responsive organisation we need to be through strategic resource deployment and workforce planning</w:t>
            </w:r>
          </w:p>
        </w:tc>
        <w:tc>
          <w:tcPr>
            <w:tcW w:w="997" w:type="pct"/>
          </w:tcPr>
          <w:p w14:paraId="2ADDFA43" w14:textId="77777777" w:rsidR="003F3143" w:rsidRPr="00CF44DE" w:rsidRDefault="003F3143" w:rsidP="006815C3">
            <w:pPr>
              <w:spacing w:after="0" w:line="240" w:lineRule="auto"/>
              <w:rPr>
                <w:rFonts w:cstheme="minorHAnsi"/>
                <w:sz w:val="22"/>
              </w:rPr>
            </w:pPr>
            <w:r w:rsidRPr="00CF44DE">
              <w:rPr>
                <w:rFonts w:cstheme="minorHAnsi"/>
                <w:sz w:val="22"/>
              </w:rPr>
              <w:t xml:space="preserve">Strategic Resource and workforce Planning: Pilot and plan next steps </w:t>
            </w:r>
          </w:p>
        </w:tc>
        <w:tc>
          <w:tcPr>
            <w:tcW w:w="739" w:type="pct"/>
          </w:tcPr>
          <w:p w14:paraId="20D6A732" w14:textId="77777777" w:rsidR="003F3143" w:rsidRPr="00CF44DE" w:rsidRDefault="003F3143" w:rsidP="006815C3">
            <w:pPr>
              <w:spacing w:after="0" w:line="240" w:lineRule="auto"/>
              <w:rPr>
                <w:rFonts w:cstheme="minorHAnsi"/>
                <w:sz w:val="22"/>
              </w:rPr>
            </w:pPr>
            <w:r w:rsidRPr="00CF44DE">
              <w:rPr>
                <w:rFonts w:cstheme="minorHAnsi"/>
                <w:sz w:val="22"/>
              </w:rPr>
              <w:t>Strategic Resource and workforce Planning: Prepare to deliver</w:t>
            </w:r>
          </w:p>
        </w:tc>
        <w:tc>
          <w:tcPr>
            <w:tcW w:w="693" w:type="pct"/>
          </w:tcPr>
          <w:p w14:paraId="65D8EE3F" w14:textId="77777777" w:rsidR="003F3143" w:rsidRPr="00CF44DE" w:rsidRDefault="003F3143" w:rsidP="006815C3">
            <w:pPr>
              <w:spacing w:after="0" w:line="240" w:lineRule="auto"/>
              <w:rPr>
                <w:rFonts w:cstheme="minorHAnsi"/>
                <w:sz w:val="22"/>
              </w:rPr>
            </w:pPr>
            <w:r w:rsidRPr="00CF44DE">
              <w:rPr>
                <w:rFonts w:cstheme="minorHAnsi"/>
                <w:sz w:val="22"/>
              </w:rPr>
              <w:t xml:space="preserve">Strategic Resource and workforce Planning: Deliver in time for start of </w:t>
            </w:r>
            <w:r>
              <w:rPr>
                <w:rFonts w:cstheme="minorHAnsi"/>
                <w:sz w:val="22"/>
              </w:rPr>
              <w:t>the new Corporate Plan</w:t>
            </w:r>
          </w:p>
        </w:tc>
        <w:tc>
          <w:tcPr>
            <w:tcW w:w="760" w:type="pct"/>
          </w:tcPr>
          <w:p w14:paraId="4E38D2DC" w14:textId="77777777" w:rsidR="003F3143" w:rsidRPr="00CF44DE" w:rsidRDefault="003F3143" w:rsidP="006815C3">
            <w:pPr>
              <w:spacing w:after="0" w:line="240" w:lineRule="auto"/>
              <w:rPr>
                <w:rFonts w:cstheme="minorHAnsi"/>
                <w:sz w:val="22"/>
              </w:rPr>
            </w:pPr>
            <w:r w:rsidRPr="00CF44DE">
              <w:rPr>
                <w:rFonts w:cstheme="minorHAnsi"/>
                <w:sz w:val="22"/>
              </w:rPr>
              <w:t xml:space="preserve">Strategic Resource and workforce Planning: Deliver in time for start of </w:t>
            </w:r>
            <w:r>
              <w:rPr>
                <w:rFonts w:cstheme="minorHAnsi"/>
                <w:sz w:val="22"/>
              </w:rPr>
              <w:t>the new Corporate Plan</w:t>
            </w:r>
          </w:p>
        </w:tc>
        <w:tc>
          <w:tcPr>
            <w:tcW w:w="620" w:type="pct"/>
            <w:vMerge w:val="restart"/>
          </w:tcPr>
          <w:p w14:paraId="74FE11F1" w14:textId="77777777" w:rsidR="003F3143" w:rsidRPr="00CF44DE" w:rsidRDefault="003F3143" w:rsidP="006815C3">
            <w:pPr>
              <w:spacing w:after="0" w:line="240" w:lineRule="auto"/>
              <w:rPr>
                <w:rFonts w:eastAsia="Times New Roman" w:cstheme="minorHAnsi"/>
                <w:color w:val="0C769E"/>
                <w:sz w:val="22"/>
                <w:lang w:eastAsia="en-GB"/>
              </w:rPr>
            </w:pPr>
            <w:r w:rsidRPr="00CF44DE">
              <w:rPr>
                <w:rFonts w:cstheme="minorHAnsi"/>
                <w:bCs/>
                <w:sz w:val="22"/>
              </w:rPr>
              <w:t>Our ways of working are transformed to ensure we are fit for the future creating a green, agile and flexible organisation to underpin successful delivery of our ambition</w:t>
            </w:r>
          </w:p>
        </w:tc>
      </w:tr>
      <w:tr w:rsidR="003F3143" w:rsidRPr="00CF44DE" w14:paraId="33E93AE7" w14:textId="77777777" w:rsidTr="006815C3">
        <w:trPr>
          <w:trHeight w:val="660"/>
        </w:trPr>
        <w:tc>
          <w:tcPr>
            <w:tcW w:w="1191" w:type="pct"/>
            <w:shd w:val="clear" w:color="auto" w:fill="auto"/>
          </w:tcPr>
          <w:p w14:paraId="634C2060" w14:textId="26F3D6C3" w:rsidR="003F3143" w:rsidRPr="00CF44DE" w:rsidRDefault="003F3143" w:rsidP="006815C3">
            <w:pPr>
              <w:spacing w:after="0" w:line="240" w:lineRule="auto"/>
              <w:rPr>
                <w:rFonts w:eastAsia="Times New Roman" w:cstheme="minorHAnsi"/>
                <w:color w:val="BE5014"/>
                <w:sz w:val="22"/>
                <w:lang w:eastAsia="en-GB"/>
              </w:rPr>
            </w:pPr>
            <w:r w:rsidRPr="00CF44DE">
              <w:rPr>
                <w:rFonts w:cstheme="minorHAnsi"/>
                <w:sz w:val="22"/>
              </w:rPr>
              <w:t>5.</w:t>
            </w:r>
            <w:r>
              <w:rPr>
                <w:rFonts w:cstheme="minorHAnsi"/>
                <w:sz w:val="22"/>
              </w:rPr>
              <w:t>2</w:t>
            </w:r>
            <w:r w:rsidRPr="00CF44DE">
              <w:rPr>
                <w:rFonts w:cstheme="minorHAnsi"/>
                <w:sz w:val="22"/>
              </w:rPr>
              <w:t xml:space="preserve"> Implement Year 3 of our Estates Strategy so that our ways of working and net zero ambitions are supported by collaborative and connected workplaces </w:t>
            </w:r>
          </w:p>
        </w:tc>
        <w:tc>
          <w:tcPr>
            <w:tcW w:w="997" w:type="pct"/>
          </w:tcPr>
          <w:p w14:paraId="7A82F3B7" w14:textId="77777777" w:rsidR="003F3143" w:rsidRPr="00CF44DE" w:rsidRDefault="003F3143" w:rsidP="006815C3">
            <w:pPr>
              <w:spacing w:after="0" w:line="240" w:lineRule="auto"/>
              <w:rPr>
                <w:rFonts w:cstheme="minorHAnsi"/>
                <w:sz w:val="22"/>
              </w:rPr>
            </w:pPr>
            <w:r w:rsidRPr="00CF44DE">
              <w:rPr>
                <w:rFonts w:cstheme="minorHAnsi"/>
                <w:sz w:val="22"/>
              </w:rPr>
              <w:t xml:space="preserve">Respond to Single Scottish Estates Inverness review </w:t>
            </w:r>
          </w:p>
        </w:tc>
        <w:tc>
          <w:tcPr>
            <w:tcW w:w="739" w:type="pct"/>
          </w:tcPr>
          <w:p w14:paraId="0CCCA274" w14:textId="77777777" w:rsidR="003F3143" w:rsidRPr="00CF44DE" w:rsidRDefault="003F3143" w:rsidP="006815C3">
            <w:pPr>
              <w:spacing w:after="0" w:line="240" w:lineRule="auto"/>
              <w:rPr>
                <w:rFonts w:cstheme="minorHAnsi"/>
                <w:sz w:val="22"/>
              </w:rPr>
            </w:pPr>
            <w:r w:rsidRPr="00CF44DE">
              <w:rPr>
                <w:rFonts w:cstheme="minorHAnsi"/>
                <w:sz w:val="22"/>
              </w:rPr>
              <w:t>Prepare next Net Zero Plan for Nature Scot</w:t>
            </w:r>
          </w:p>
        </w:tc>
        <w:tc>
          <w:tcPr>
            <w:tcW w:w="693" w:type="pct"/>
          </w:tcPr>
          <w:p w14:paraId="2180F011" w14:textId="77777777" w:rsidR="003F3143" w:rsidRPr="00CF44DE" w:rsidRDefault="003F3143" w:rsidP="006815C3">
            <w:pPr>
              <w:spacing w:after="0" w:line="240" w:lineRule="auto"/>
              <w:rPr>
                <w:rFonts w:cstheme="minorHAnsi"/>
                <w:sz w:val="22"/>
              </w:rPr>
            </w:pPr>
            <w:r w:rsidRPr="00CF44DE">
              <w:rPr>
                <w:rFonts w:cstheme="minorHAnsi"/>
                <w:sz w:val="22"/>
              </w:rPr>
              <w:t>Conclude NatureScot Estate Strategy Review</w:t>
            </w:r>
          </w:p>
        </w:tc>
        <w:tc>
          <w:tcPr>
            <w:tcW w:w="760" w:type="pct"/>
          </w:tcPr>
          <w:p w14:paraId="6A86914B" w14:textId="77777777" w:rsidR="003F3143" w:rsidRPr="00CF44DE" w:rsidRDefault="003F3143" w:rsidP="006815C3">
            <w:pPr>
              <w:spacing w:after="0" w:line="240" w:lineRule="auto"/>
              <w:rPr>
                <w:rFonts w:cstheme="minorHAnsi"/>
                <w:sz w:val="22"/>
              </w:rPr>
            </w:pPr>
            <w:r w:rsidRPr="00CF44DE">
              <w:rPr>
                <w:rFonts w:cstheme="minorHAnsi"/>
                <w:sz w:val="22"/>
              </w:rPr>
              <w:t>Facilitate Perth Office move</w:t>
            </w:r>
          </w:p>
        </w:tc>
        <w:tc>
          <w:tcPr>
            <w:tcW w:w="620" w:type="pct"/>
            <w:vMerge/>
          </w:tcPr>
          <w:p w14:paraId="4780D146" w14:textId="77777777" w:rsidR="003F3143" w:rsidRPr="00CF44DE" w:rsidRDefault="003F3143" w:rsidP="006815C3">
            <w:pPr>
              <w:spacing w:after="0" w:line="240" w:lineRule="auto"/>
              <w:rPr>
                <w:rFonts w:eastAsia="Times New Roman" w:cstheme="minorHAnsi"/>
                <w:color w:val="0C769E"/>
                <w:sz w:val="22"/>
                <w:lang w:eastAsia="en-GB"/>
              </w:rPr>
            </w:pPr>
          </w:p>
        </w:tc>
      </w:tr>
      <w:tr w:rsidR="003F3143" w:rsidRPr="00CF44DE" w14:paraId="6E9C247E" w14:textId="77777777" w:rsidTr="006815C3">
        <w:trPr>
          <w:trHeight w:val="580"/>
        </w:trPr>
        <w:tc>
          <w:tcPr>
            <w:tcW w:w="1191" w:type="pct"/>
            <w:shd w:val="clear" w:color="auto" w:fill="auto"/>
          </w:tcPr>
          <w:p w14:paraId="15858CE8" w14:textId="7961D959" w:rsidR="003F3143" w:rsidRPr="00CF44DE" w:rsidRDefault="003F3143" w:rsidP="006815C3">
            <w:pPr>
              <w:spacing w:after="0" w:line="240" w:lineRule="auto"/>
              <w:rPr>
                <w:rFonts w:eastAsia="Times New Roman" w:cstheme="minorHAnsi"/>
                <w:color w:val="BE5014"/>
                <w:sz w:val="22"/>
                <w:lang w:eastAsia="en-GB"/>
              </w:rPr>
            </w:pPr>
            <w:r w:rsidRPr="00CF44DE">
              <w:rPr>
                <w:rFonts w:cstheme="minorHAnsi"/>
                <w:sz w:val="22"/>
              </w:rPr>
              <w:t>5.</w:t>
            </w:r>
            <w:r>
              <w:rPr>
                <w:rFonts w:cstheme="minorHAnsi"/>
                <w:sz w:val="22"/>
              </w:rPr>
              <w:t xml:space="preserve">3 </w:t>
            </w:r>
            <w:r w:rsidRPr="00CF44DE">
              <w:rPr>
                <w:rFonts w:cstheme="minorHAnsi"/>
                <w:sz w:val="22"/>
              </w:rPr>
              <w:t>Value and encourage innovation, optimising our digital services, capabilities and accessibility to deliver our ambition</w:t>
            </w:r>
          </w:p>
        </w:tc>
        <w:tc>
          <w:tcPr>
            <w:tcW w:w="997" w:type="pct"/>
          </w:tcPr>
          <w:p w14:paraId="3F7B63B8" w14:textId="77777777" w:rsidR="003F3143" w:rsidRPr="00CF44DE" w:rsidRDefault="003F3143" w:rsidP="006815C3">
            <w:pPr>
              <w:spacing w:after="0" w:line="240" w:lineRule="auto"/>
              <w:rPr>
                <w:rFonts w:cstheme="minorHAnsi"/>
                <w:sz w:val="22"/>
              </w:rPr>
            </w:pPr>
            <w:r w:rsidRPr="00CF44DE">
              <w:rPr>
                <w:rFonts w:cstheme="minorHAnsi"/>
                <w:sz w:val="22"/>
              </w:rPr>
              <w:t xml:space="preserve">Develop AI Strategy </w:t>
            </w:r>
          </w:p>
          <w:p w14:paraId="7BAD4F99" w14:textId="77777777" w:rsidR="003F3143" w:rsidRDefault="003F3143" w:rsidP="006815C3">
            <w:pPr>
              <w:spacing w:after="0" w:line="240" w:lineRule="auto"/>
              <w:rPr>
                <w:rFonts w:cstheme="minorHAnsi"/>
                <w:sz w:val="22"/>
              </w:rPr>
            </w:pPr>
          </w:p>
          <w:p w14:paraId="42D3A4E8" w14:textId="77777777" w:rsidR="003F3143" w:rsidRPr="00CF44DE" w:rsidRDefault="003F3143" w:rsidP="006815C3">
            <w:pPr>
              <w:spacing w:after="0" w:line="240" w:lineRule="auto"/>
              <w:rPr>
                <w:rFonts w:cstheme="minorHAnsi"/>
                <w:sz w:val="22"/>
              </w:rPr>
            </w:pPr>
            <w:r w:rsidRPr="00CF44DE">
              <w:rPr>
                <w:rFonts w:cstheme="minorHAnsi"/>
                <w:sz w:val="22"/>
              </w:rPr>
              <w:t xml:space="preserve">Review </w:t>
            </w:r>
            <w:r>
              <w:rPr>
                <w:rFonts w:cstheme="minorHAnsi"/>
                <w:sz w:val="22"/>
              </w:rPr>
              <w:t>Information Management</w:t>
            </w:r>
            <w:r w:rsidRPr="00CF44DE">
              <w:rPr>
                <w:rFonts w:cstheme="minorHAnsi"/>
                <w:sz w:val="22"/>
              </w:rPr>
              <w:t xml:space="preserve"> software solutions</w:t>
            </w:r>
          </w:p>
          <w:p w14:paraId="4C6A29BA" w14:textId="77777777" w:rsidR="003F3143" w:rsidRPr="00CF44DE" w:rsidRDefault="003F3143" w:rsidP="006815C3">
            <w:pPr>
              <w:spacing w:after="0" w:line="240" w:lineRule="auto"/>
              <w:rPr>
                <w:rFonts w:cstheme="minorHAnsi"/>
                <w:sz w:val="22"/>
              </w:rPr>
            </w:pPr>
          </w:p>
          <w:p w14:paraId="1FCFAF6C" w14:textId="77777777" w:rsidR="003F3143" w:rsidRPr="00CF44DE" w:rsidRDefault="003F3143" w:rsidP="006815C3">
            <w:pPr>
              <w:spacing w:after="0" w:line="240" w:lineRule="auto"/>
              <w:rPr>
                <w:rFonts w:cstheme="minorHAnsi"/>
                <w:sz w:val="22"/>
              </w:rPr>
            </w:pPr>
            <w:r w:rsidRPr="00CF44DE">
              <w:rPr>
                <w:rFonts w:cstheme="minorHAnsi"/>
                <w:sz w:val="22"/>
              </w:rPr>
              <w:t xml:space="preserve">Scope replacement SIEM </w:t>
            </w:r>
          </w:p>
          <w:p w14:paraId="7D897675" w14:textId="77777777" w:rsidR="003F3143" w:rsidRPr="00CF44DE" w:rsidRDefault="003F3143" w:rsidP="006815C3">
            <w:pPr>
              <w:spacing w:after="0" w:line="240" w:lineRule="auto"/>
              <w:rPr>
                <w:rFonts w:cstheme="minorHAnsi"/>
                <w:sz w:val="22"/>
              </w:rPr>
            </w:pPr>
          </w:p>
          <w:p w14:paraId="1D925780" w14:textId="77777777" w:rsidR="003F3143" w:rsidRPr="00CF44DE" w:rsidRDefault="003F3143" w:rsidP="006815C3">
            <w:pPr>
              <w:spacing w:after="0" w:line="240" w:lineRule="auto"/>
              <w:rPr>
                <w:rFonts w:cstheme="minorHAnsi"/>
                <w:sz w:val="22"/>
              </w:rPr>
            </w:pPr>
            <w:r w:rsidRPr="00CF44DE">
              <w:rPr>
                <w:rFonts w:cstheme="minorHAnsi"/>
                <w:sz w:val="22"/>
              </w:rPr>
              <w:t>GIS Programme: Prepare Business Case</w:t>
            </w:r>
          </w:p>
          <w:p w14:paraId="123379AF" w14:textId="77777777" w:rsidR="003F3143" w:rsidRPr="00CF44DE" w:rsidRDefault="003F3143" w:rsidP="006815C3">
            <w:pPr>
              <w:spacing w:after="0" w:line="240" w:lineRule="auto"/>
              <w:rPr>
                <w:rFonts w:cstheme="minorHAnsi"/>
                <w:sz w:val="22"/>
              </w:rPr>
            </w:pPr>
          </w:p>
          <w:p w14:paraId="5BCFDA2E" w14:textId="53C3A152" w:rsidR="003F3143" w:rsidRPr="00CF44DE" w:rsidRDefault="00657565" w:rsidP="006815C3">
            <w:pPr>
              <w:spacing w:after="0" w:line="240" w:lineRule="auto"/>
              <w:rPr>
                <w:rFonts w:cstheme="minorHAnsi"/>
                <w:sz w:val="22"/>
              </w:rPr>
            </w:pPr>
            <w:r>
              <w:rPr>
                <w:rFonts w:cstheme="minorHAnsi"/>
                <w:sz w:val="22"/>
              </w:rPr>
              <w:t xml:space="preserve">Migrate to </w:t>
            </w:r>
            <w:r w:rsidR="003F3143" w:rsidRPr="00CF44DE">
              <w:rPr>
                <w:rFonts w:cstheme="minorHAnsi"/>
                <w:sz w:val="22"/>
              </w:rPr>
              <w:t xml:space="preserve">Windows 11 </w:t>
            </w:r>
          </w:p>
        </w:tc>
        <w:tc>
          <w:tcPr>
            <w:tcW w:w="739" w:type="pct"/>
          </w:tcPr>
          <w:p w14:paraId="4FF20BF9" w14:textId="77777777" w:rsidR="003F3143" w:rsidRPr="00CF44DE" w:rsidRDefault="003F3143" w:rsidP="006815C3">
            <w:pPr>
              <w:spacing w:after="0" w:line="240" w:lineRule="auto"/>
              <w:rPr>
                <w:rFonts w:cstheme="minorHAnsi"/>
                <w:sz w:val="22"/>
              </w:rPr>
            </w:pPr>
            <w:r w:rsidRPr="00CF44DE">
              <w:rPr>
                <w:rFonts w:cstheme="minorHAnsi"/>
                <w:sz w:val="22"/>
              </w:rPr>
              <w:t xml:space="preserve">Implement AI trial </w:t>
            </w:r>
          </w:p>
          <w:p w14:paraId="13C23390" w14:textId="77777777" w:rsidR="003F3143" w:rsidRDefault="003F3143" w:rsidP="006815C3">
            <w:pPr>
              <w:spacing w:after="0" w:line="240" w:lineRule="auto"/>
              <w:rPr>
                <w:rFonts w:cstheme="minorHAnsi"/>
                <w:sz w:val="22"/>
              </w:rPr>
            </w:pPr>
          </w:p>
          <w:p w14:paraId="1C40E891" w14:textId="2EFBEDB0" w:rsidR="003F3143" w:rsidRPr="00CF44DE" w:rsidRDefault="003F3143" w:rsidP="006815C3">
            <w:pPr>
              <w:spacing w:after="0" w:line="240" w:lineRule="auto"/>
              <w:rPr>
                <w:rFonts w:cstheme="minorHAnsi"/>
                <w:sz w:val="22"/>
              </w:rPr>
            </w:pPr>
            <w:r w:rsidRPr="00CF44DE">
              <w:rPr>
                <w:rFonts w:cstheme="minorHAnsi"/>
                <w:sz w:val="22"/>
              </w:rPr>
              <w:t>GIS Programme: Procure</w:t>
            </w:r>
            <w:r>
              <w:rPr>
                <w:rFonts w:cstheme="minorHAnsi"/>
                <w:sz w:val="22"/>
              </w:rPr>
              <w:t xml:space="preserve"> </w:t>
            </w:r>
            <w:r w:rsidR="00657565">
              <w:rPr>
                <w:rFonts w:cstheme="minorHAnsi"/>
                <w:sz w:val="22"/>
              </w:rPr>
              <w:t>and</w:t>
            </w:r>
            <w:r>
              <w:rPr>
                <w:rFonts w:cstheme="minorHAnsi"/>
                <w:sz w:val="22"/>
              </w:rPr>
              <w:t xml:space="preserve"> progress</w:t>
            </w:r>
            <w:r w:rsidRPr="00CF44DE">
              <w:rPr>
                <w:rFonts w:cstheme="minorHAnsi"/>
                <w:sz w:val="22"/>
              </w:rPr>
              <w:t xml:space="preserve"> Logical</w:t>
            </w:r>
            <w:r>
              <w:rPr>
                <w:rFonts w:cstheme="minorHAnsi"/>
                <w:sz w:val="22"/>
              </w:rPr>
              <w:t xml:space="preserve">, </w:t>
            </w:r>
            <w:r w:rsidRPr="00CF44DE">
              <w:rPr>
                <w:rFonts w:cstheme="minorHAnsi"/>
                <w:sz w:val="22"/>
              </w:rPr>
              <w:t>Physical Architecture, Data, Security Designs</w:t>
            </w:r>
          </w:p>
          <w:p w14:paraId="0126C092" w14:textId="77777777" w:rsidR="003F3143" w:rsidRPr="00CF44DE" w:rsidRDefault="003F3143" w:rsidP="006815C3">
            <w:pPr>
              <w:spacing w:after="0" w:line="240" w:lineRule="auto"/>
              <w:rPr>
                <w:rFonts w:cstheme="minorHAnsi"/>
                <w:sz w:val="22"/>
              </w:rPr>
            </w:pPr>
          </w:p>
          <w:p w14:paraId="46B655DD" w14:textId="7FAC5090" w:rsidR="003F3143" w:rsidRPr="00CF44DE" w:rsidRDefault="003F3143" w:rsidP="006815C3">
            <w:pPr>
              <w:tabs>
                <w:tab w:val="left" w:pos="7841"/>
              </w:tabs>
              <w:rPr>
                <w:rFonts w:cstheme="minorHAnsi"/>
                <w:sz w:val="22"/>
              </w:rPr>
            </w:pPr>
            <w:r w:rsidRPr="00CF44DE">
              <w:rPr>
                <w:rFonts w:cstheme="minorHAnsi"/>
                <w:sz w:val="22"/>
              </w:rPr>
              <w:t xml:space="preserve">Review Amazon Web Service (AWS) portfolio and assess </w:t>
            </w:r>
            <w:r w:rsidRPr="00CF44DE">
              <w:rPr>
                <w:rFonts w:cstheme="minorHAnsi"/>
                <w:sz w:val="22"/>
              </w:rPr>
              <w:lastRenderedPageBreak/>
              <w:t>benefits of migrating to public sector Cloud platform</w:t>
            </w:r>
          </w:p>
          <w:p w14:paraId="5C08DB4C" w14:textId="77777777" w:rsidR="003F3143" w:rsidRPr="00CF44DE" w:rsidRDefault="003F3143" w:rsidP="006815C3">
            <w:pPr>
              <w:spacing w:after="0" w:line="240" w:lineRule="auto"/>
              <w:rPr>
                <w:rFonts w:cstheme="minorHAnsi"/>
                <w:sz w:val="22"/>
              </w:rPr>
            </w:pPr>
          </w:p>
        </w:tc>
        <w:tc>
          <w:tcPr>
            <w:tcW w:w="693" w:type="pct"/>
          </w:tcPr>
          <w:p w14:paraId="5AD1DA02" w14:textId="77777777" w:rsidR="003F3143" w:rsidRPr="00CF44DE" w:rsidRDefault="003F3143" w:rsidP="006815C3">
            <w:pPr>
              <w:spacing w:after="0" w:line="240" w:lineRule="auto"/>
              <w:rPr>
                <w:rFonts w:cstheme="minorHAnsi"/>
                <w:sz w:val="22"/>
              </w:rPr>
            </w:pPr>
            <w:r w:rsidRPr="00CF44DE">
              <w:rPr>
                <w:rFonts w:cstheme="minorHAnsi"/>
                <w:sz w:val="22"/>
              </w:rPr>
              <w:lastRenderedPageBreak/>
              <w:t xml:space="preserve">Implement back-office </w:t>
            </w:r>
            <w:r>
              <w:rPr>
                <w:rFonts w:cstheme="minorHAnsi"/>
                <w:sz w:val="22"/>
              </w:rPr>
              <w:t>Information Management s</w:t>
            </w:r>
            <w:r w:rsidRPr="00CF44DE">
              <w:rPr>
                <w:rFonts w:cstheme="minorHAnsi"/>
                <w:sz w:val="22"/>
              </w:rPr>
              <w:t>oftware</w:t>
            </w:r>
          </w:p>
          <w:p w14:paraId="3FA5720B" w14:textId="77777777" w:rsidR="003F3143" w:rsidRPr="00CF44DE" w:rsidRDefault="003F3143" w:rsidP="006815C3">
            <w:pPr>
              <w:spacing w:after="0" w:line="240" w:lineRule="auto"/>
              <w:rPr>
                <w:rFonts w:cstheme="minorHAnsi"/>
                <w:sz w:val="22"/>
              </w:rPr>
            </w:pPr>
          </w:p>
          <w:p w14:paraId="4914D860" w14:textId="1875301D" w:rsidR="003F3143" w:rsidRPr="00CF44DE" w:rsidRDefault="003F3143" w:rsidP="006815C3">
            <w:pPr>
              <w:spacing w:after="0" w:line="240" w:lineRule="auto"/>
              <w:rPr>
                <w:rFonts w:cstheme="minorHAnsi"/>
                <w:sz w:val="22"/>
              </w:rPr>
            </w:pPr>
            <w:r w:rsidRPr="00CF44DE">
              <w:rPr>
                <w:rFonts w:cstheme="minorHAnsi"/>
                <w:sz w:val="22"/>
              </w:rPr>
              <w:t>P</w:t>
            </w:r>
            <w:r w:rsidR="00657565">
              <w:rPr>
                <w:rFonts w:cstheme="minorHAnsi"/>
                <w:sz w:val="22"/>
              </w:rPr>
              <w:t>repare p</w:t>
            </w:r>
            <w:r w:rsidRPr="00CF44DE">
              <w:rPr>
                <w:rFonts w:cstheme="minorHAnsi"/>
                <w:sz w:val="22"/>
              </w:rPr>
              <w:t xml:space="preserve">roposal for BI “Data Lake” and business case  </w:t>
            </w:r>
          </w:p>
          <w:p w14:paraId="3FBDC68C" w14:textId="77777777" w:rsidR="003F3143" w:rsidRPr="00CF44DE" w:rsidRDefault="003F3143" w:rsidP="006815C3">
            <w:pPr>
              <w:spacing w:after="0" w:line="240" w:lineRule="auto"/>
              <w:rPr>
                <w:rFonts w:cstheme="minorHAnsi"/>
                <w:sz w:val="22"/>
              </w:rPr>
            </w:pPr>
          </w:p>
          <w:p w14:paraId="6E76C35F" w14:textId="77777777" w:rsidR="003F3143" w:rsidRPr="00CF44DE" w:rsidRDefault="003F3143" w:rsidP="006815C3">
            <w:pPr>
              <w:spacing w:after="0" w:line="240" w:lineRule="auto"/>
              <w:rPr>
                <w:rFonts w:cstheme="minorHAnsi"/>
                <w:sz w:val="22"/>
              </w:rPr>
            </w:pPr>
            <w:r w:rsidRPr="00CF44DE">
              <w:rPr>
                <w:rFonts w:cstheme="minorHAnsi"/>
                <w:sz w:val="22"/>
              </w:rPr>
              <w:t>GIS Programme: Plan for migration</w:t>
            </w:r>
            <w:r>
              <w:rPr>
                <w:rFonts w:cstheme="minorHAnsi"/>
                <w:sz w:val="22"/>
              </w:rPr>
              <w:t xml:space="preserve"> </w:t>
            </w:r>
            <w:r w:rsidRPr="00CF44DE">
              <w:rPr>
                <w:rFonts w:cstheme="minorHAnsi"/>
                <w:sz w:val="22"/>
              </w:rPr>
              <w:lastRenderedPageBreak/>
              <w:t>of data, metadata, GIS services</w:t>
            </w:r>
          </w:p>
          <w:p w14:paraId="5D31FD89" w14:textId="77777777" w:rsidR="003F3143" w:rsidRDefault="003F3143" w:rsidP="006815C3">
            <w:pPr>
              <w:spacing w:after="0" w:line="240" w:lineRule="auto"/>
              <w:rPr>
                <w:rFonts w:cstheme="minorHAnsi"/>
                <w:sz w:val="22"/>
              </w:rPr>
            </w:pPr>
          </w:p>
          <w:p w14:paraId="61D84B82" w14:textId="501CE5E5" w:rsidR="003F3143" w:rsidRPr="00CF44DE" w:rsidRDefault="003F3143" w:rsidP="006815C3">
            <w:pPr>
              <w:spacing w:after="0" w:line="240" w:lineRule="auto"/>
              <w:rPr>
                <w:rFonts w:cstheme="minorHAnsi"/>
                <w:sz w:val="22"/>
              </w:rPr>
            </w:pPr>
            <w:r w:rsidRPr="00CF44DE">
              <w:rPr>
                <w:rFonts w:cstheme="minorHAnsi"/>
                <w:sz w:val="22"/>
              </w:rPr>
              <w:t xml:space="preserve">Decommission end of life bespoke and on-prem applications </w:t>
            </w:r>
          </w:p>
        </w:tc>
        <w:tc>
          <w:tcPr>
            <w:tcW w:w="760" w:type="pct"/>
          </w:tcPr>
          <w:p w14:paraId="41D592CB" w14:textId="77777777" w:rsidR="003F3143" w:rsidRPr="00CF44DE" w:rsidRDefault="003F3143" w:rsidP="006815C3">
            <w:pPr>
              <w:spacing w:after="0" w:line="240" w:lineRule="auto"/>
              <w:rPr>
                <w:rFonts w:cstheme="minorHAnsi"/>
                <w:sz w:val="22"/>
              </w:rPr>
            </w:pPr>
            <w:r w:rsidRPr="00CF44DE">
              <w:rPr>
                <w:rFonts w:cstheme="minorHAnsi"/>
                <w:sz w:val="22"/>
              </w:rPr>
              <w:lastRenderedPageBreak/>
              <w:t xml:space="preserve">Review AI Trial and adopt/go to tender for solution </w:t>
            </w:r>
          </w:p>
          <w:p w14:paraId="396D440C" w14:textId="77777777" w:rsidR="003F3143" w:rsidRPr="00CF44DE" w:rsidRDefault="003F3143" w:rsidP="006815C3">
            <w:pPr>
              <w:spacing w:after="0" w:line="240" w:lineRule="auto"/>
              <w:rPr>
                <w:rFonts w:cstheme="minorHAnsi"/>
                <w:sz w:val="22"/>
              </w:rPr>
            </w:pPr>
          </w:p>
          <w:p w14:paraId="2FD85315" w14:textId="77777777" w:rsidR="003F3143" w:rsidRPr="00CF44DE" w:rsidRDefault="003F3143" w:rsidP="006815C3">
            <w:pPr>
              <w:spacing w:after="0" w:line="240" w:lineRule="auto"/>
              <w:rPr>
                <w:rFonts w:cstheme="minorHAnsi"/>
                <w:sz w:val="22"/>
              </w:rPr>
            </w:pPr>
          </w:p>
          <w:p w14:paraId="18F8147D" w14:textId="77777777" w:rsidR="003F3143" w:rsidRPr="00CF44DE" w:rsidRDefault="003F3143" w:rsidP="006815C3">
            <w:pPr>
              <w:spacing w:after="0" w:line="240" w:lineRule="auto"/>
              <w:rPr>
                <w:rFonts w:cstheme="minorHAnsi"/>
                <w:sz w:val="22"/>
              </w:rPr>
            </w:pPr>
            <w:r w:rsidRPr="00CF44DE">
              <w:rPr>
                <w:rFonts w:cstheme="minorHAnsi"/>
                <w:sz w:val="22"/>
              </w:rPr>
              <w:t>Start review</w:t>
            </w:r>
            <w:r>
              <w:rPr>
                <w:rFonts w:cstheme="minorHAnsi"/>
                <w:sz w:val="22"/>
              </w:rPr>
              <w:t xml:space="preserve"> of </w:t>
            </w:r>
            <w:r w:rsidRPr="00CF44DE">
              <w:rPr>
                <w:rFonts w:cstheme="minorHAnsi"/>
                <w:sz w:val="22"/>
              </w:rPr>
              <w:t xml:space="preserve">Business case for Objective Nexus suitability for next year  </w:t>
            </w:r>
          </w:p>
          <w:p w14:paraId="0036BA4F" w14:textId="77777777" w:rsidR="003F3143" w:rsidRPr="00CF44DE" w:rsidRDefault="003F3143" w:rsidP="006815C3">
            <w:pPr>
              <w:spacing w:after="0" w:line="240" w:lineRule="auto"/>
              <w:rPr>
                <w:rFonts w:cstheme="minorHAnsi"/>
                <w:sz w:val="22"/>
              </w:rPr>
            </w:pPr>
          </w:p>
          <w:p w14:paraId="4E961355" w14:textId="31A2CCCC" w:rsidR="003F3143" w:rsidRPr="00CF44DE" w:rsidRDefault="003F3143" w:rsidP="006815C3">
            <w:pPr>
              <w:spacing w:after="0" w:line="240" w:lineRule="auto"/>
              <w:rPr>
                <w:rFonts w:cstheme="minorHAnsi"/>
                <w:sz w:val="22"/>
              </w:rPr>
            </w:pPr>
            <w:r w:rsidRPr="00CF44DE">
              <w:rPr>
                <w:rFonts w:cstheme="minorHAnsi"/>
                <w:sz w:val="22"/>
              </w:rPr>
              <w:lastRenderedPageBreak/>
              <w:t xml:space="preserve">GIS Programme: </w:t>
            </w:r>
            <w:r w:rsidR="00657565">
              <w:rPr>
                <w:rFonts w:cstheme="minorHAnsi"/>
                <w:sz w:val="22"/>
              </w:rPr>
              <w:t xml:space="preserve">Develop </w:t>
            </w:r>
            <w:r w:rsidRPr="00CF44DE">
              <w:rPr>
                <w:rFonts w:cstheme="minorHAnsi"/>
                <w:sz w:val="22"/>
              </w:rPr>
              <w:t xml:space="preserve">Infrastructure and web GIS application </w:t>
            </w:r>
          </w:p>
        </w:tc>
        <w:tc>
          <w:tcPr>
            <w:tcW w:w="620" w:type="pct"/>
            <w:vMerge/>
          </w:tcPr>
          <w:p w14:paraId="6E708B47" w14:textId="77777777" w:rsidR="003F3143" w:rsidRPr="00CF44DE" w:rsidRDefault="003F3143" w:rsidP="006815C3">
            <w:pPr>
              <w:spacing w:after="0" w:line="240" w:lineRule="auto"/>
              <w:rPr>
                <w:rFonts w:eastAsia="Times New Roman" w:cstheme="minorHAnsi"/>
                <w:color w:val="0C769E"/>
                <w:sz w:val="22"/>
                <w:lang w:eastAsia="en-GB"/>
              </w:rPr>
            </w:pPr>
          </w:p>
        </w:tc>
      </w:tr>
    </w:tbl>
    <w:p w14:paraId="7730DFCB" w14:textId="77777777" w:rsidR="003F3143" w:rsidRDefault="003F3143" w:rsidP="003F3143">
      <w:pPr>
        <w:rPr>
          <w:rFonts w:cstheme="minorHAnsi"/>
          <w:sz w:val="22"/>
        </w:rPr>
      </w:pPr>
    </w:p>
    <w:p w14:paraId="29066FD9" w14:textId="77777777" w:rsidR="003F3143" w:rsidRDefault="003F3143" w:rsidP="003F3143">
      <w:pPr>
        <w:rPr>
          <w:rFonts w:cstheme="minorHAnsi"/>
          <w:sz w:val="22"/>
        </w:rPr>
      </w:pPr>
      <w:r>
        <w:rPr>
          <w:rFonts w:cstheme="minorHAnsi"/>
          <w:sz w:val="22"/>
        </w:rPr>
        <w:br w:type="page"/>
      </w:r>
    </w:p>
    <w:p w14:paraId="76FDB078" w14:textId="77777777" w:rsidR="003F3143" w:rsidRPr="00FA49C2" w:rsidRDefault="003F3143" w:rsidP="003F3143">
      <w:pPr>
        <w:pStyle w:val="ListParagraph"/>
        <w:numPr>
          <w:ilvl w:val="0"/>
          <w:numId w:val="19"/>
        </w:numPr>
        <w:rPr>
          <w:b/>
          <w:bCs/>
        </w:rPr>
      </w:pPr>
      <w:r w:rsidRPr="00FA49C2">
        <w:rPr>
          <w:b/>
          <w:bCs/>
        </w:rPr>
        <w:lastRenderedPageBreak/>
        <w:t xml:space="preserve">Transform our individual and collective leadership capability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1981"/>
        <w:gridCol w:w="1986"/>
        <w:gridCol w:w="1824"/>
        <w:gridCol w:w="1805"/>
        <w:gridCol w:w="1732"/>
      </w:tblGrid>
      <w:tr w:rsidR="003F3143" w:rsidRPr="00252CFF" w14:paraId="75F0CDDD" w14:textId="77777777" w:rsidTr="006815C3">
        <w:trPr>
          <w:trHeight w:val="290"/>
        </w:trPr>
        <w:tc>
          <w:tcPr>
            <w:tcW w:w="1656" w:type="pct"/>
            <w:vMerge w:val="restart"/>
            <w:shd w:val="clear" w:color="auto" w:fill="auto"/>
            <w:hideMark/>
          </w:tcPr>
          <w:p w14:paraId="7D67E739" w14:textId="77777777" w:rsidR="003F3143" w:rsidRPr="00252CFF" w:rsidRDefault="003F3143" w:rsidP="006815C3">
            <w:pPr>
              <w:spacing w:after="0" w:line="240" w:lineRule="auto"/>
              <w:rPr>
                <w:rFonts w:ascii="Aptos Narrow" w:eastAsia="Times New Roman" w:hAnsi="Aptos Narrow" w:cs="Times New Roman"/>
                <w:b/>
                <w:bCs/>
                <w:color w:val="000000"/>
                <w:sz w:val="22"/>
                <w:lang w:eastAsia="en-GB"/>
              </w:rPr>
            </w:pPr>
            <w:r>
              <w:rPr>
                <w:rFonts w:ascii="Aptos Narrow" w:eastAsia="Times New Roman" w:hAnsi="Aptos Narrow" w:cs="Times New Roman"/>
                <w:b/>
                <w:bCs/>
                <w:color w:val="000000"/>
                <w:sz w:val="22"/>
                <w:lang w:eastAsia="en-GB"/>
              </w:rPr>
              <w:t>Action</w:t>
            </w:r>
          </w:p>
        </w:tc>
        <w:tc>
          <w:tcPr>
            <w:tcW w:w="2723" w:type="pct"/>
            <w:gridSpan w:val="4"/>
          </w:tcPr>
          <w:p w14:paraId="161E6AD3" w14:textId="77777777" w:rsidR="003F3143" w:rsidRPr="00533191" w:rsidRDefault="003F3143" w:rsidP="006815C3">
            <w:pPr>
              <w:spacing w:after="0" w:line="240" w:lineRule="auto"/>
              <w:rPr>
                <w:rFonts w:ascii="Aptos Narrow" w:eastAsia="Times New Roman" w:hAnsi="Aptos Narrow" w:cs="Times New Roman"/>
                <w:b/>
                <w:bCs/>
                <w:sz w:val="22"/>
                <w:lang w:eastAsia="en-GB"/>
              </w:rPr>
            </w:pPr>
            <w:r w:rsidRPr="00533191">
              <w:rPr>
                <w:rFonts w:ascii="Aptos Narrow" w:eastAsia="Times New Roman" w:hAnsi="Aptos Narrow" w:cs="Times New Roman"/>
                <w:b/>
                <w:bCs/>
                <w:sz w:val="22"/>
                <w:lang w:eastAsia="en-GB"/>
              </w:rPr>
              <w:t>Key Deliverables</w:t>
            </w:r>
          </w:p>
        </w:tc>
        <w:tc>
          <w:tcPr>
            <w:tcW w:w="621" w:type="pct"/>
            <w:vMerge w:val="restart"/>
          </w:tcPr>
          <w:p w14:paraId="27F4D089" w14:textId="77777777" w:rsidR="003F3143" w:rsidRDefault="003F3143" w:rsidP="006815C3">
            <w:pPr>
              <w:spacing w:after="0" w:line="240" w:lineRule="auto"/>
              <w:rPr>
                <w:rFonts w:ascii="Aptos Narrow" w:eastAsia="Times New Roman" w:hAnsi="Aptos Narrow" w:cs="Times New Roman"/>
                <w:b/>
                <w:bCs/>
                <w:color w:val="000000"/>
                <w:sz w:val="22"/>
                <w:lang w:eastAsia="en-GB"/>
              </w:rPr>
            </w:pPr>
            <w:r>
              <w:rPr>
                <w:rFonts w:ascii="Aptos Narrow" w:eastAsia="Times New Roman" w:hAnsi="Aptos Narrow" w:cs="Times New Roman"/>
                <w:b/>
                <w:bCs/>
                <w:color w:val="000000"/>
                <w:sz w:val="22"/>
                <w:lang w:eastAsia="en-GB"/>
              </w:rPr>
              <w:t>Outcome</w:t>
            </w:r>
          </w:p>
        </w:tc>
      </w:tr>
      <w:tr w:rsidR="003F3143" w:rsidRPr="00252CFF" w14:paraId="177431DE" w14:textId="77777777" w:rsidTr="006815C3">
        <w:trPr>
          <w:trHeight w:val="290"/>
        </w:trPr>
        <w:tc>
          <w:tcPr>
            <w:tcW w:w="1656" w:type="pct"/>
            <w:vMerge/>
            <w:shd w:val="clear" w:color="auto" w:fill="auto"/>
            <w:vAlign w:val="bottom"/>
          </w:tcPr>
          <w:p w14:paraId="32169D09" w14:textId="77777777" w:rsidR="003F3143" w:rsidRPr="00252CFF" w:rsidRDefault="003F3143" w:rsidP="006815C3">
            <w:pPr>
              <w:spacing w:after="0" w:line="240" w:lineRule="auto"/>
              <w:rPr>
                <w:rFonts w:ascii="Aptos Narrow" w:eastAsia="Times New Roman" w:hAnsi="Aptos Narrow" w:cs="Times New Roman"/>
                <w:b/>
                <w:bCs/>
                <w:color w:val="000000"/>
                <w:sz w:val="22"/>
                <w:lang w:eastAsia="en-GB"/>
              </w:rPr>
            </w:pPr>
          </w:p>
        </w:tc>
        <w:tc>
          <w:tcPr>
            <w:tcW w:w="710" w:type="pct"/>
          </w:tcPr>
          <w:p w14:paraId="28931E97" w14:textId="77777777" w:rsidR="003F3143" w:rsidRPr="00533191" w:rsidRDefault="003F3143" w:rsidP="006815C3">
            <w:pPr>
              <w:spacing w:after="0" w:line="240" w:lineRule="auto"/>
              <w:rPr>
                <w:rFonts w:ascii="Aptos Narrow" w:eastAsia="Times New Roman" w:hAnsi="Aptos Narrow" w:cs="Times New Roman"/>
                <w:b/>
                <w:bCs/>
                <w:sz w:val="22"/>
                <w:lang w:eastAsia="en-GB"/>
              </w:rPr>
            </w:pPr>
            <w:r w:rsidRPr="00533191">
              <w:rPr>
                <w:rFonts w:ascii="Aptos Narrow" w:eastAsia="Times New Roman" w:hAnsi="Aptos Narrow" w:cs="Times New Roman"/>
                <w:b/>
                <w:bCs/>
                <w:sz w:val="22"/>
                <w:lang w:eastAsia="en-GB"/>
              </w:rPr>
              <w:t>Q1</w:t>
            </w:r>
          </w:p>
        </w:tc>
        <w:tc>
          <w:tcPr>
            <w:tcW w:w="712" w:type="pct"/>
          </w:tcPr>
          <w:p w14:paraId="2F0942CD" w14:textId="77777777" w:rsidR="003F3143" w:rsidRPr="00533191" w:rsidRDefault="003F3143" w:rsidP="006815C3">
            <w:pPr>
              <w:spacing w:after="0" w:line="240" w:lineRule="auto"/>
              <w:rPr>
                <w:rFonts w:ascii="Aptos Narrow" w:eastAsia="Times New Roman" w:hAnsi="Aptos Narrow" w:cs="Times New Roman"/>
                <w:b/>
                <w:bCs/>
                <w:sz w:val="22"/>
                <w:lang w:eastAsia="en-GB"/>
              </w:rPr>
            </w:pPr>
            <w:r w:rsidRPr="00533191">
              <w:rPr>
                <w:rFonts w:ascii="Aptos Narrow" w:eastAsia="Times New Roman" w:hAnsi="Aptos Narrow" w:cs="Times New Roman"/>
                <w:b/>
                <w:bCs/>
                <w:sz w:val="22"/>
                <w:lang w:eastAsia="en-GB"/>
              </w:rPr>
              <w:t>Q2</w:t>
            </w:r>
          </w:p>
        </w:tc>
        <w:tc>
          <w:tcPr>
            <w:tcW w:w="654" w:type="pct"/>
          </w:tcPr>
          <w:p w14:paraId="115471F1" w14:textId="77777777" w:rsidR="003F3143" w:rsidRPr="00533191" w:rsidRDefault="003F3143" w:rsidP="006815C3">
            <w:pPr>
              <w:spacing w:after="0" w:line="240" w:lineRule="auto"/>
              <w:rPr>
                <w:rFonts w:ascii="Aptos Narrow" w:eastAsia="Times New Roman" w:hAnsi="Aptos Narrow" w:cs="Times New Roman"/>
                <w:b/>
                <w:bCs/>
                <w:sz w:val="22"/>
                <w:lang w:eastAsia="en-GB"/>
              </w:rPr>
            </w:pPr>
            <w:r w:rsidRPr="00533191">
              <w:rPr>
                <w:rFonts w:ascii="Aptos Narrow" w:eastAsia="Times New Roman" w:hAnsi="Aptos Narrow" w:cs="Times New Roman"/>
                <w:b/>
                <w:bCs/>
                <w:sz w:val="22"/>
                <w:lang w:eastAsia="en-GB"/>
              </w:rPr>
              <w:t>Q3</w:t>
            </w:r>
          </w:p>
        </w:tc>
        <w:tc>
          <w:tcPr>
            <w:tcW w:w="647" w:type="pct"/>
          </w:tcPr>
          <w:p w14:paraId="6FA3D841" w14:textId="77777777" w:rsidR="003F3143" w:rsidRPr="00533191" w:rsidRDefault="003F3143" w:rsidP="006815C3">
            <w:pPr>
              <w:spacing w:after="0" w:line="240" w:lineRule="auto"/>
              <w:rPr>
                <w:rFonts w:ascii="Aptos Narrow" w:eastAsia="Times New Roman" w:hAnsi="Aptos Narrow" w:cs="Times New Roman"/>
                <w:b/>
                <w:bCs/>
                <w:sz w:val="22"/>
                <w:lang w:eastAsia="en-GB"/>
              </w:rPr>
            </w:pPr>
            <w:r w:rsidRPr="00533191">
              <w:rPr>
                <w:rFonts w:ascii="Aptos Narrow" w:eastAsia="Times New Roman" w:hAnsi="Aptos Narrow" w:cs="Times New Roman"/>
                <w:b/>
                <w:bCs/>
                <w:sz w:val="22"/>
                <w:lang w:eastAsia="en-GB"/>
              </w:rPr>
              <w:t>Q4</w:t>
            </w:r>
          </w:p>
        </w:tc>
        <w:tc>
          <w:tcPr>
            <w:tcW w:w="621" w:type="pct"/>
            <w:vMerge/>
          </w:tcPr>
          <w:p w14:paraId="7BAC2E2B" w14:textId="77777777" w:rsidR="003F3143" w:rsidRDefault="003F3143" w:rsidP="006815C3">
            <w:pPr>
              <w:spacing w:after="0" w:line="240" w:lineRule="auto"/>
              <w:rPr>
                <w:rFonts w:ascii="Aptos Narrow" w:eastAsia="Times New Roman" w:hAnsi="Aptos Narrow" w:cs="Times New Roman"/>
                <w:b/>
                <w:bCs/>
                <w:color w:val="000000"/>
                <w:sz w:val="22"/>
                <w:lang w:eastAsia="en-GB"/>
              </w:rPr>
            </w:pPr>
          </w:p>
        </w:tc>
      </w:tr>
      <w:tr w:rsidR="003F3143" w:rsidRPr="00CF44DE" w14:paraId="0635FC36" w14:textId="77777777" w:rsidTr="006815C3">
        <w:trPr>
          <w:trHeight w:val="870"/>
        </w:trPr>
        <w:tc>
          <w:tcPr>
            <w:tcW w:w="1656" w:type="pct"/>
            <w:shd w:val="clear" w:color="auto" w:fill="auto"/>
          </w:tcPr>
          <w:p w14:paraId="5FA9CA11" w14:textId="72385BA9" w:rsidR="003F3143" w:rsidRPr="00CF44DE" w:rsidRDefault="003F3143" w:rsidP="006815C3">
            <w:pPr>
              <w:spacing w:after="0" w:line="240" w:lineRule="auto"/>
              <w:rPr>
                <w:rFonts w:cstheme="minorHAnsi"/>
                <w:sz w:val="22"/>
              </w:rPr>
            </w:pPr>
            <w:r w:rsidRPr="00CF44DE">
              <w:rPr>
                <w:rFonts w:cstheme="minorHAnsi"/>
                <w:sz w:val="22"/>
              </w:rPr>
              <w:t>6.1 Provide the right tools for managers to lead and motivate colleagues</w:t>
            </w:r>
            <w:r>
              <w:rPr>
                <w:rFonts w:cstheme="minorHAnsi"/>
                <w:sz w:val="22"/>
              </w:rPr>
              <w:t>,</w:t>
            </w:r>
            <w:r w:rsidRPr="00CF44DE">
              <w:rPr>
                <w:rFonts w:cstheme="minorHAnsi"/>
                <w:sz w:val="22"/>
              </w:rPr>
              <w:t xml:space="preserve"> including embedding the career conversation model within our performance framework</w:t>
            </w:r>
            <w:r>
              <w:rPr>
                <w:rFonts w:cstheme="minorHAnsi"/>
                <w:sz w:val="22"/>
              </w:rPr>
              <w:t xml:space="preserve"> and introducing</w:t>
            </w:r>
            <w:r w:rsidRPr="00AB346F">
              <w:rPr>
                <w:sz w:val="22"/>
              </w:rPr>
              <w:t xml:space="preserve"> the Inner Development Goals into our leadership community </w:t>
            </w:r>
            <w:r>
              <w:rPr>
                <w:sz w:val="22"/>
              </w:rPr>
              <w:t>(</w:t>
            </w:r>
            <w:r w:rsidRPr="00AB346F">
              <w:rPr>
                <w:sz w:val="22"/>
              </w:rPr>
              <w:t>to strengthen and support delivery of the inner and outer skills needed to work with a system which is constantly transforming</w:t>
            </w:r>
            <w:r>
              <w:rPr>
                <w:sz w:val="22"/>
              </w:rPr>
              <w:t>)</w:t>
            </w:r>
          </w:p>
        </w:tc>
        <w:tc>
          <w:tcPr>
            <w:tcW w:w="710" w:type="pct"/>
          </w:tcPr>
          <w:p w14:paraId="0FB9E5C4" w14:textId="77777777" w:rsidR="003F3143" w:rsidRPr="00CF44DE" w:rsidRDefault="003F3143" w:rsidP="006815C3">
            <w:pPr>
              <w:spacing w:after="0" w:line="240" w:lineRule="auto"/>
              <w:rPr>
                <w:rFonts w:cstheme="minorHAnsi"/>
                <w:sz w:val="22"/>
              </w:rPr>
            </w:pPr>
            <w:r w:rsidRPr="00CF44DE">
              <w:rPr>
                <w:rFonts w:cstheme="minorHAnsi"/>
                <w:sz w:val="22"/>
              </w:rPr>
              <w:t xml:space="preserve">Career Conversation roll-out concluded – moves to BAU.  </w:t>
            </w:r>
          </w:p>
          <w:p w14:paraId="69B03FC8" w14:textId="77777777" w:rsidR="003F3143" w:rsidRPr="00CF44DE" w:rsidRDefault="003F3143" w:rsidP="006815C3">
            <w:pPr>
              <w:spacing w:after="0" w:line="240" w:lineRule="auto"/>
              <w:rPr>
                <w:rFonts w:cstheme="minorHAnsi"/>
                <w:sz w:val="22"/>
              </w:rPr>
            </w:pPr>
          </w:p>
          <w:p w14:paraId="298BC29C" w14:textId="77777777" w:rsidR="003F3143" w:rsidRPr="00CF44DE" w:rsidRDefault="003F3143" w:rsidP="006815C3">
            <w:pPr>
              <w:spacing w:after="0" w:line="240" w:lineRule="auto"/>
              <w:rPr>
                <w:rFonts w:cstheme="minorHAnsi"/>
                <w:sz w:val="22"/>
              </w:rPr>
            </w:pPr>
            <w:r w:rsidRPr="00CF44DE">
              <w:rPr>
                <w:rFonts w:cstheme="minorHAnsi"/>
                <w:sz w:val="22"/>
              </w:rPr>
              <w:t>Leadership Development – IDG Leadership Labs Programme</w:t>
            </w:r>
          </w:p>
        </w:tc>
        <w:tc>
          <w:tcPr>
            <w:tcW w:w="712" w:type="pct"/>
          </w:tcPr>
          <w:p w14:paraId="71B5A42C" w14:textId="77777777" w:rsidR="003F3143" w:rsidRPr="00CF44DE" w:rsidRDefault="003F3143" w:rsidP="006815C3">
            <w:pPr>
              <w:spacing w:after="0" w:line="240" w:lineRule="auto"/>
              <w:rPr>
                <w:rFonts w:cstheme="minorHAnsi"/>
                <w:sz w:val="22"/>
              </w:rPr>
            </w:pPr>
            <w:r w:rsidRPr="00CF44DE">
              <w:rPr>
                <w:rFonts w:cstheme="minorHAnsi"/>
                <w:sz w:val="22"/>
              </w:rPr>
              <w:t>Scoping: people management skills and leadership programmes for collective and individual leadership linked to IDGs</w:t>
            </w:r>
            <w:r>
              <w:rPr>
                <w:rFonts w:cstheme="minorHAnsi"/>
                <w:sz w:val="22"/>
              </w:rPr>
              <w:t>, including</w:t>
            </w:r>
            <w:r w:rsidRPr="00CF44DE">
              <w:rPr>
                <w:rFonts w:cstheme="minorHAnsi"/>
                <w:sz w:val="22"/>
              </w:rPr>
              <w:t xml:space="preserve"> IDG Leadership Labs Programme</w:t>
            </w:r>
          </w:p>
        </w:tc>
        <w:tc>
          <w:tcPr>
            <w:tcW w:w="654" w:type="pct"/>
          </w:tcPr>
          <w:p w14:paraId="60683374" w14:textId="77777777" w:rsidR="003F3143" w:rsidRPr="00CF44DE" w:rsidRDefault="003F3143" w:rsidP="006815C3">
            <w:pPr>
              <w:spacing w:after="0" w:line="240" w:lineRule="auto"/>
              <w:rPr>
                <w:rFonts w:cstheme="minorHAnsi"/>
                <w:sz w:val="22"/>
              </w:rPr>
            </w:pPr>
            <w:r w:rsidRPr="00CF44DE">
              <w:rPr>
                <w:rFonts w:cstheme="minorHAnsi"/>
                <w:sz w:val="22"/>
              </w:rPr>
              <w:t>Pilot: people management skills and leadership programmes for collective and individual leadership linked to IDGs</w:t>
            </w:r>
            <w:r>
              <w:rPr>
                <w:rFonts w:cstheme="minorHAnsi"/>
                <w:sz w:val="22"/>
              </w:rPr>
              <w:t>, including</w:t>
            </w:r>
            <w:r w:rsidRPr="00CF44DE">
              <w:rPr>
                <w:rFonts w:cstheme="minorHAnsi"/>
                <w:sz w:val="22"/>
              </w:rPr>
              <w:t xml:space="preserve"> IDG Leadership Labs Programme</w:t>
            </w:r>
          </w:p>
        </w:tc>
        <w:tc>
          <w:tcPr>
            <w:tcW w:w="647" w:type="pct"/>
          </w:tcPr>
          <w:p w14:paraId="188AD291" w14:textId="77777777" w:rsidR="003F3143" w:rsidRPr="00CF44DE" w:rsidRDefault="003F3143" w:rsidP="006815C3">
            <w:pPr>
              <w:spacing w:after="0" w:line="240" w:lineRule="auto"/>
              <w:rPr>
                <w:rFonts w:cstheme="minorHAnsi"/>
                <w:sz w:val="22"/>
              </w:rPr>
            </w:pPr>
            <w:r w:rsidRPr="00CF44DE">
              <w:rPr>
                <w:rFonts w:cstheme="minorHAnsi"/>
                <w:sz w:val="22"/>
              </w:rPr>
              <w:t>Review pilot people management skills and leadership programmes for collective and individual leadership linked to IDG for roll out 2</w:t>
            </w:r>
            <w:r>
              <w:rPr>
                <w:rFonts w:cstheme="minorHAnsi"/>
                <w:sz w:val="22"/>
              </w:rPr>
              <w:t>02</w:t>
            </w:r>
            <w:r w:rsidRPr="00CF44DE">
              <w:rPr>
                <w:rFonts w:cstheme="minorHAnsi"/>
                <w:sz w:val="22"/>
              </w:rPr>
              <w:t>6/27</w:t>
            </w:r>
          </w:p>
        </w:tc>
        <w:tc>
          <w:tcPr>
            <w:tcW w:w="621" w:type="pct"/>
            <w:vMerge w:val="restart"/>
          </w:tcPr>
          <w:p w14:paraId="20BCCDF5" w14:textId="109BA45E" w:rsidR="003F3143" w:rsidRPr="00CF44DE" w:rsidRDefault="003F3143" w:rsidP="006815C3">
            <w:pPr>
              <w:spacing w:after="0" w:line="240" w:lineRule="auto"/>
              <w:rPr>
                <w:rFonts w:cstheme="minorHAnsi"/>
                <w:sz w:val="22"/>
              </w:rPr>
            </w:pPr>
            <w:r w:rsidRPr="00CF44DE">
              <w:rPr>
                <w:rFonts w:cstheme="minorHAnsi"/>
                <w:sz w:val="22"/>
              </w:rPr>
              <w:t>Bold and ambitious leadership and becoming the influential leaders in biodiversity, science and evidence leadership we aspire to be</w:t>
            </w:r>
          </w:p>
        </w:tc>
      </w:tr>
      <w:tr w:rsidR="003F3143" w:rsidRPr="00CF44DE" w14:paraId="1C3A8C96" w14:textId="77777777" w:rsidTr="006815C3">
        <w:trPr>
          <w:trHeight w:val="580"/>
        </w:trPr>
        <w:tc>
          <w:tcPr>
            <w:tcW w:w="1656" w:type="pct"/>
            <w:shd w:val="clear" w:color="auto" w:fill="auto"/>
          </w:tcPr>
          <w:p w14:paraId="60194CAD" w14:textId="77215BED" w:rsidR="003F3143" w:rsidRPr="00CF44DE" w:rsidRDefault="003F3143" w:rsidP="006815C3">
            <w:pPr>
              <w:spacing w:after="0" w:line="240" w:lineRule="auto"/>
              <w:rPr>
                <w:rFonts w:cstheme="minorHAnsi"/>
                <w:sz w:val="22"/>
              </w:rPr>
            </w:pPr>
            <w:r w:rsidRPr="00CF44DE">
              <w:rPr>
                <w:rFonts w:cstheme="minorHAnsi"/>
                <w:sz w:val="22"/>
              </w:rPr>
              <w:t>6.</w:t>
            </w:r>
            <w:r>
              <w:rPr>
                <w:rFonts w:cstheme="minorHAnsi"/>
                <w:sz w:val="22"/>
              </w:rPr>
              <w:t>2</w:t>
            </w:r>
            <w:r w:rsidRPr="00CF44DE">
              <w:rPr>
                <w:rFonts w:cstheme="minorHAnsi"/>
                <w:sz w:val="22"/>
              </w:rPr>
              <w:t xml:space="preserve"> Execute the Communications and Engagement Strategy and provide Public Relations (PR) support for the Scottish Biodiversity Strategy Delivery Plan</w:t>
            </w:r>
          </w:p>
          <w:p w14:paraId="459F775E" w14:textId="77777777" w:rsidR="003F3143" w:rsidRPr="00CF44DE" w:rsidRDefault="003F3143" w:rsidP="006815C3">
            <w:pPr>
              <w:spacing w:after="0" w:line="240" w:lineRule="auto"/>
              <w:rPr>
                <w:rFonts w:cstheme="minorHAnsi"/>
                <w:sz w:val="22"/>
              </w:rPr>
            </w:pPr>
          </w:p>
        </w:tc>
        <w:tc>
          <w:tcPr>
            <w:tcW w:w="710" w:type="pct"/>
          </w:tcPr>
          <w:p w14:paraId="11B327EB" w14:textId="77777777" w:rsidR="003F3143" w:rsidRPr="00CF44DE" w:rsidRDefault="003F3143" w:rsidP="006815C3">
            <w:pPr>
              <w:spacing w:after="0" w:line="240" w:lineRule="auto"/>
              <w:rPr>
                <w:rFonts w:cstheme="minorHAnsi"/>
                <w:sz w:val="22"/>
              </w:rPr>
            </w:pPr>
            <w:r w:rsidRPr="00CF44DE">
              <w:rPr>
                <w:rFonts w:cstheme="minorHAnsi"/>
                <w:sz w:val="22"/>
              </w:rPr>
              <w:t>Royal Highland Show: Ensure strong NatureScot presence and priority focus on farming and enhancing wildlife.</w:t>
            </w:r>
          </w:p>
          <w:p w14:paraId="210F22E3" w14:textId="77777777" w:rsidR="003F3143" w:rsidRPr="00CF44DE" w:rsidRDefault="003F3143" w:rsidP="006815C3">
            <w:pPr>
              <w:spacing w:after="0" w:line="240" w:lineRule="auto"/>
              <w:rPr>
                <w:rFonts w:cstheme="minorHAnsi"/>
                <w:sz w:val="22"/>
              </w:rPr>
            </w:pPr>
          </w:p>
          <w:p w14:paraId="5CBA2100" w14:textId="55D084EA" w:rsidR="003F3143" w:rsidRPr="00CF44DE" w:rsidRDefault="003F3143" w:rsidP="006815C3">
            <w:pPr>
              <w:spacing w:after="0" w:line="240" w:lineRule="auto"/>
              <w:rPr>
                <w:rFonts w:cstheme="minorHAnsi"/>
                <w:sz w:val="22"/>
              </w:rPr>
            </w:pPr>
            <w:r w:rsidRPr="00CF44DE">
              <w:rPr>
                <w:rFonts w:cstheme="minorHAnsi"/>
                <w:sz w:val="22"/>
              </w:rPr>
              <w:t>Seasonal promotion of Make Space for Nature campaign and The Scottish Outdoor Access code’s 20th anniversary in 2025</w:t>
            </w:r>
          </w:p>
          <w:p w14:paraId="6B90E23A" w14:textId="77777777" w:rsidR="003F3143" w:rsidRPr="00CF44DE" w:rsidRDefault="003F3143" w:rsidP="006815C3">
            <w:pPr>
              <w:spacing w:after="0" w:line="240" w:lineRule="auto"/>
              <w:rPr>
                <w:rFonts w:cstheme="minorHAnsi"/>
                <w:sz w:val="22"/>
              </w:rPr>
            </w:pPr>
          </w:p>
          <w:p w14:paraId="3043B41F" w14:textId="60B72017" w:rsidR="003F3143" w:rsidRPr="00CF44DE" w:rsidRDefault="003F3143" w:rsidP="006815C3">
            <w:pPr>
              <w:spacing w:after="0" w:line="240" w:lineRule="auto"/>
              <w:rPr>
                <w:rFonts w:cstheme="minorHAnsi"/>
                <w:sz w:val="22"/>
              </w:rPr>
            </w:pPr>
            <w:r w:rsidRPr="00CF44DE">
              <w:rPr>
                <w:rFonts w:cstheme="minorHAnsi"/>
                <w:sz w:val="22"/>
              </w:rPr>
              <w:t xml:space="preserve">Accessibility: Lead contractor support </w:t>
            </w:r>
            <w:r w:rsidRPr="00CF44DE">
              <w:rPr>
                <w:rFonts w:cstheme="minorHAnsi"/>
                <w:sz w:val="22"/>
              </w:rPr>
              <w:lastRenderedPageBreak/>
              <w:t>for continued work to meet evolving accessibility legislation</w:t>
            </w:r>
          </w:p>
          <w:p w14:paraId="3061D637" w14:textId="77777777" w:rsidR="003F3143" w:rsidRPr="00CF44DE" w:rsidRDefault="003F3143" w:rsidP="006815C3">
            <w:pPr>
              <w:spacing w:after="0" w:line="240" w:lineRule="auto"/>
              <w:rPr>
                <w:rFonts w:cstheme="minorHAnsi"/>
                <w:sz w:val="22"/>
              </w:rPr>
            </w:pPr>
          </w:p>
          <w:p w14:paraId="3463C45D" w14:textId="77777777" w:rsidR="003F3143" w:rsidRPr="00CF44DE" w:rsidRDefault="003F3143" w:rsidP="006815C3">
            <w:pPr>
              <w:spacing w:after="0" w:line="240" w:lineRule="auto"/>
              <w:rPr>
                <w:rFonts w:cstheme="minorHAnsi"/>
                <w:sz w:val="22"/>
              </w:rPr>
            </w:pPr>
          </w:p>
        </w:tc>
        <w:tc>
          <w:tcPr>
            <w:tcW w:w="712" w:type="pct"/>
          </w:tcPr>
          <w:p w14:paraId="7270E917" w14:textId="77777777" w:rsidR="003F3143" w:rsidRPr="00CF44DE" w:rsidRDefault="003F3143" w:rsidP="006815C3">
            <w:pPr>
              <w:spacing w:after="0" w:line="240" w:lineRule="auto"/>
              <w:rPr>
                <w:rFonts w:cstheme="minorHAnsi"/>
                <w:sz w:val="22"/>
              </w:rPr>
            </w:pPr>
            <w:r w:rsidRPr="00CF44DE">
              <w:rPr>
                <w:rFonts w:cstheme="minorHAnsi"/>
                <w:sz w:val="22"/>
              </w:rPr>
              <w:lastRenderedPageBreak/>
              <w:t>NatureScot Corporate Plan - 2026-30 - stakeholder engagement.</w:t>
            </w:r>
          </w:p>
          <w:p w14:paraId="70AB183B" w14:textId="77777777" w:rsidR="003F3143" w:rsidRPr="00CF44DE" w:rsidRDefault="003F3143" w:rsidP="006815C3">
            <w:pPr>
              <w:spacing w:after="0" w:line="240" w:lineRule="auto"/>
              <w:rPr>
                <w:rFonts w:cstheme="minorHAnsi"/>
                <w:sz w:val="22"/>
              </w:rPr>
            </w:pPr>
          </w:p>
          <w:p w14:paraId="6ECD7974" w14:textId="3B87DB8D" w:rsidR="003F3143" w:rsidRPr="00CF44DE" w:rsidRDefault="003F3143" w:rsidP="006815C3">
            <w:pPr>
              <w:spacing w:after="0" w:line="240" w:lineRule="auto"/>
              <w:rPr>
                <w:rFonts w:cstheme="minorHAnsi"/>
                <w:sz w:val="22"/>
              </w:rPr>
            </w:pPr>
            <w:r w:rsidRPr="00CF44DE">
              <w:rPr>
                <w:rFonts w:cstheme="minorHAnsi"/>
                <w:sz w:val="22"/>
              </w:rPr>
              <w:t>Seasonal promotion of Make Space for Nature campaign and The Scottish Outdoor Access code’s 20th anniversary in 2025</w:t>
            </w:r>
          </w:p>
          <w:p w14:paraId="5BB9583E" w14:textId="77777777" w:rsidR="003F3143" w:rsidRPr="00CF44DE" w:rsidRDefault="003F3143" w:rsidP="006815C3">
            <w:pPr>
              <w:spacing w:after="0" w:line="240" w:lineRule="auto"/>
              <w:rPr>
                <w:rFonts w:cstheme="minorHAnsi"/>
                <w:sz w:val="22"/>
              </w:rPr>
            </w:pPr>
          </w:p>
          <w:p w14:paraId="707B1B29" w14:textId="77777777" w:rsidR="003F3143" w:rsidRPr="00CF44DE" w:rsidRDefault="003F3143" w:rsidP="006815C3">
            <w:pPr>
              <w:spacing w:after="0" w:line="240" w:lineRule="auto"/>
              <w:rPr>
                <w:rFonts w:cstheme="minorHAnsi"/>
                <w:sz w:val="22"/>
              </w:rPr>
            </w:pPr>
          </w:p>
          <w:p w14:paraId="3DCDEF87" w14:textId="6DAB54EA" w:rsidR="003F3143" w:rsidRPr="00CF44DE" w:rsidRDefault="003F3143" w:rsidP="006815C3">
            <w:pPr>
              <w:spacing w:after="0" w:line="240" w:lineRule="auto"/>
              <w:rPr>
                <w:rFonts w:cstheme="minorHAnsi"/>
                <w:sz w:val="22"/>
              </w:rPr>
            </w:pPr>
            <w:r w:rsidRPr="00CF44DE">
              <w:rPr>
                <w:rFonts w:cstheme="minorHAnsi"/>
                <w:sz w:val="22"/>
              </w:rPr>
              <w:t xml:space="preserve">Accessibility: Lead contractor support for continued work </w:t>
            </w:r>
            <w:r w:rsidRPr="00CF44DE">
              <w:rPr>
                <w:rFonts w:cstheme="minorHAnsi"/>
                <w:sz w:val="22"/>
              </w:rPr>
              <w:lastRenderedPageBreak/>
              <w:t xml:space="preserve">to meet evolving accessibility legislation </w:t>
            </w:r>
          </w:p>
          <w:p w14:paraId="206ADCCB" w14:textId="77777777" w:rsidR="003F3143" w:rsidRPr="00CF44DE" w:rsidRDefault="003F3143" w:rsidP="006815C3">
            <w:pPr>
              <w:spacing w:after="0" w:line="240" w:lineRule="auto"/>
              <w:rPr>
                <w:rFonts w:cstheme="minorHAnsi"/>
                <w:sz w:val="22"/>
              </w:rPr>
            </w:pPr>
          </w:p>
        </w:tc>
        <w:tc>
          <w:tcPr>
            <w:tcW w:w="654" w:type="pct"/>
          </w:tcPr>
          <w:p w14:paraId="3EA52DEA" w14:textId="77777777" w:rsidR="003F3143" w:rsidRPr="00CF44DE" w:rsidRDefault="003F3143" w:rsidP="006815C3">
            <w:pPr>
              <w:spacing w:after="0" w:line="240" w:lineRule="auto"/>
              <w:rPr>
                <w:rFonts w:cstheme="minorHAnsi"/>
                <w:sz w:val="22"/>
              </w:rPr>
            </w:pPr>
            <w:r w:rsidRPr="00CF44DE">
              <w:rPr>
                <w:rFonts w:cstheme="minorHAnsi"/>
                <w:sz w:val="22"/>
              </w:rPr>
              <w:lastRenderedPageBreak/>
              <w:t xml:space="preserve">COP30: External and internal promotion. </w:t>
            </w:r>
          </w:p>
          <w:p w14:paraId="61DF3F80" w14:textId="77777777" w:rsidR="003F3143" w:rsidRPr="00CF44DE" w:rsidRDefault="003F3143" w:rsidP="006815C3">
            <w:pPr>
              <w:spacing w:after="0" w:line="240" w:lineRule="auto"/>
              <w:rPr>
                <w:rFonts w:cstheme="minorHAnsi"/>
                <w:sz w:val="22"/>
              </w:rPr>
            </w:pPr>
          </w:p>
          <w:p w14:paraId="4C93F501" w14:textId="77777777" w:rsidR="003F3143" w:rsidRPr="00CF44DE" w:rsidRDefault="003F3143" w:rsidP="006815C3">
            <w:pPr>
              <w:spacing w:after="0" w:line="240" w:lineRule="auto"/>
              <w:rPr>
                <w:rFonts w:cstheme="minorHAnsi"/>
                <w:sz w:val="22"/>
              </w:rPr>
            </w:pPr>
            <w:r w:rsidRPr="00CF44DE">
              <w:rPr>
                <w:rFonts w:cstheme="minorHAnsi"/>
                <w:sz w:val="22"/>
              </w:rPr>
              <w:t xml:space="preserve">Virtual staff Conference </w:t>
            </w:r>
          </w:p>
          <w:p w14:paraId="632B0998" w14:textId="77777777" w:rsidR="003F3143" w:rsidRPr="00CF44DE" w:rsidRDefault="003F3143" w:rsidP="006815C3">
            <w:pPr>
              <w:spacing w:after="0" w:line="240" w:lineRule="auto"/>
              <w:rPr>
                <w:rFonts w:cstheme="minorHAnsi"/>
                <w:sz w:val="22"/>
              </w:rPr>
            </w:pPr>
          </w:p>
          <w:p w14:paraId="051BEB15" w14:textId="77777777" w:rsidR="003F3143" w:rsidRPr="00CF44DE" w:rsidRDefault="003F3143" w:rsidP="006815C3">
            <w:pPr>
              <w:spacing w:after="0" w:line="240" w:lineRule="auto"/>
              <w:rPr>
                <w:rFonts w:cstheme="minorHAnsi"/>
                <w:sz w:val="22"/>
              </w:rPr>
            </w:pPr>
            <w:r w:rsidRPr="00CF44DE">
              <w:rPr>
                <w:rFonts w:cstheme="minorHAnsi"/>
                <w:sz w:val="22"/>
              </w:rPr>
              <w:t xml:space="preserve">Nature of Scotland Awards: working with priority stakeholders to promote and support </w:t>
            </w:r>
          </w:p>
          <w:p w14:paraId="1B163675" w14:textId="77777777" w:rsidR="003F3143" w:rsidRPr="00CF44DE" w:rsidRDefault="003F3143" w:rsidP="006815C3">
            <w:pPr>
              <w:spacing w:after="0" w:line="240" w:lineRule="auto"/>
              <w:rPr>
                <w:rFonts w:cstheme="minorHAnsi"/>
                <w:sz w:val="22"/>
              </w:rPr>
            </w:pPr>
          </w:p>
          <w:p w14:paraId="3E33F853" w14:textId="77777777" w:rsidR="003F3143" w:rsidRPr="00CF44DE" w:rsidRDefault="003F3143" w:rsidP="006815C3">
            <w:pPr>
              <w:spacing w:after="0" w:line="240" w:lineRule="auto"/>
              <w:rPr>
                <w:rFonts w:cstheme="minorHAnsi"/>
                <w:sz w:val="22"/>
              </w:rPr>
            </w:pPr>
            <w:r w:rsidRPr="00CF44DE">
              <w:rPr>
                <w:rFonts w:cstheme="minorHAnsi"/>
                <w:sz w:val="22"/>
              </w:rPr>
              <w:t xml:space="preserve">Seasonal promotion of Make Space for </w:t>
            </w:r>
            <w:r w:rsidRPr="00CF44DE">
              <w:rPr>
                <w:rFonts w:cstheme="minorHAnsi"/>
                <w:sz w:val="22"/>
              </w:rPr>
              <w:lastRenderedPageBreak/>
              <w:t>Nature campaign and The Scottish Outdoor Access code’s 20th anniversary in 2025.</w:t>
            </w:r>
          </w:p>
          <w:p w14:paraId="6ACA6F7A" w14:textId="5EEF1D7B" w:rsidR="003F3143" w:rsidRPr="00CF44DE" w:rsidRDefault="003F3143" w:rsidP="006815C3">
            <w:pPr>
              <w:spacing w:after="0" w:line="240" w:lineRule="auto"/>
              <w:rPr>
                <w:rFonts w:cstheme="minorHAnsi"/>
                <w:sz w:val="22"/>
              </w:rPr>
            </w:pPr>
            <w:r w:rsidRPr="00CF44DE">
              <w:rPr>
                <w:rFonts w:cstheme="minorHAnsi"/>
                <w:sz w:val="22"/>
              </w:rPr>
              <w:t>Accessibility: Lead contractor support for continued work to meet evolving accessibility legislation</w:t>
            </w:r>
          </w:p>
        </w:tc>
        <w:tc>
          <w:tcPr>
            <w:tcW w:w="647" w:type="pct"/>
          </w:tcPr>
          <w:p w14:paraId="732387AA" w14:textId="3DFD6DF6" w:rsidR="003F3143" w:rsidRPr="00CF44DE" w:rsidRDefault="003F3143" w:rsidP="006815C3">
            <w:pPr>
              <w:spacing w:after="0" w:line="240" w:lineRule="auto"/>
              <w:rPr>
                <w:rFonts w:cstheme="minorHAnsi"/>
                <w:sz w:val="22"/>
              </w:rPr>
            </w:pPr>
            <w:r w:rsidRPr="00CF44DE">
              <w:rPr>
                <w:rFonts w:cstheme="minorHAnsi"/>
                <w:sz w:val="22"/>
              </w:rPr>
              <w:lastRenderedPageBreak/>
              <w:t>Seasonal promotion of Make Space for Nature campaign and The Scottish Outdoor Access code</w:t>
            </w:r>
          </w:p>
          <w:p w14:paraId="351877C6" w14:textId="77777777" w:rsidR="003F3143" w:rsidRPr="00CF44DE" w:rsidRDefault="003F3143" w:rsidP="006815C3">
            <w:pPr>
              <w:spacing w:after="0" w:line="240" w:lineRule="auto"/>
              <w:rPr>
                <w:rFonts w:cstheme="minorHAnsi"/>
                <w:sz w:val="22"/>
              </w:rPr>
            </w:pPr>
          </w:p>
          <w:p w14:paraId="06B7B9E1" w14:textId="77777777" w:rsidR="003F3143" w:rsidRPr="00CF44DE" w:rsidRDefault="003F3143" w:rsidP="006815C3">
            <w:pPr>
              <w:spacing w:after="0" w:line="240" w:lineRule="auto"/>
              <w:rPr>
                <w:rFonts w:cstheme="minorHAnsi"/>
                <w:sz w:val="22"/>
              </w:rPr>
            </w:pPr>
          </w:p>
          <w:p w14:paraId="5162A323" w14:textId="6FD58710" w:rsidR="003F3143" w:rsidRPr="00CF44DE" w:rsidRDefault="003F3143" w:rsidP="006815C3">
            <w:pPr>
              <w:spacing w:after="0" w:line="240" w:lineRule="auto"/>
              <w:rPr>
                <w:rFonts w:cstheme="minorHAnsi"/>
                <w:sz w:val="22"/>
              </w:rPr>
            </w:pPr>
            <w:r w:rsidRPr="00CF44DE">
              <w:rPr>
                <w:rFonts w:cstheme="minorHAnsi"/>
                <w:sz w:val="22"/>
              </w:rPr>
              <w:t>Accessibility: Lead contractor support for continued work to meet evolving accessibility legislation</w:t>
            </w:r>
          </w:p>
          <w:p w14:paraId="50194A9C" w14:textId="77777777" w:rsidR="003F3143" w:rsidRPr="00CF44DE" w:rsidRDefault="003F3143" w:rsidP="006815C3">
            <w:pPr>
              <w:spacing w:after="0" w:line="240" w:lineRule="auto"/>
              <w:rPr>
                <w:rFonts w:cstheme="minorHAnsi"/>
                <w:sz w:val="22"/>
              </w:rPr>
            </w:pPr>
          </w:p>
        </w:tc>
        <w:tc>
          <w:tcPr>
            <w:tcW w:w="621" w:type="pct"/>
            <w:vMerge/>
          </w:tcPr>
          <w:p w14:paraId="755014CA" w14:textId="77777777" w:rsidR="003F3143" w:rsidRPr="00CF44DE" w:rsidRDefault="003F3143" w:rsidP="006815C3">
            <w:pPr>
              <w:spacing w:after="0" w:line="240" w:lineRule="auto"/>
              <w:rPr>
                <w:rFonts w:cstheme="minorHAnsi"/>
                <w:sz w:val="22"/>
              </w:rPr>
            </w:pPr>
          </w:p>
        </w:tc>
      </w:tr>
    </w:tbl>
    <w:p w14:paraId="0D300C12" w14:textId="77777777" w:rsidR="003F3143" w:rsidRDefault="003F3143" w:rsidP="003F3143"/>
    <w:p w14:paraId="074BBD26" w14:textId="77777777" w:rsidR="003F3143" w:rsidRDefault="003F3143" w:rsidP="003F3143"/>
    <w:p w14:paraId="7FA40D87" w14:textId="77777777" w:rsidR="003F3143" w:rsidRDefault="003F3143" w:rsidP="003F3143"/>
    <w:p w14:paraId="53A7F31F" w14:textId="77777777" w:rsidR="003F3143" w:rsidRPr="00F81157" w:rsidRDefault="003F3143" w:rsidP="003F3143"/>
    <w:p w14:paraId="6D26C87F" w14:textId="77777777" w:rsidR="003F3143" w:rsidRDefault="003F3143" w:rsidP="003F3143">
      <w:r>
        <w:br w:type="page"/>
      </w:r>
    </w:p>
    <w:p w14:paraId="03E6A0FC" w14:textId="77777777" w:rsidR="003F3143" w:rsidRPr="00F81157" w:rsidRDefault="003F3143" w:rsidP="003F3143"/>
    <w:p w14:paraId="41BA85F0" w14:textId="77777777" w:rsidR="003F3143" w:rsidRPr="00FA49C2" w:rsidRDefault="003F3143" w:rsidP="003F3143">
      <w:pPr>
        <w:pStyle w:val="ListParagraph"/>
        <w:numPr>
          <w:ilvl w:val="0"/>
          <w:numId w:val="19"/>
        </w:numPr>
        <w:rPr>
          <w:b/>
          <w:bCs/>
        </w:rPr>
      </w:pPr>
      <w:r w:rsidRPr="00FA49C2">
        <w:rPr>
          <w:b/>
          <w:bCs/>
        </w:rPr>
        <w:t>Sustain our focus on developing a happy and resilient workforce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9"/>
        <w:gridCol w:w="1989"/>
        <w:gridCol w:w="1995"/>
        <w:gridCol w:w="1824"/>
        <w:gridCol w:w="1663"/>
        <w:gridCol w:w="1738"/>
      </w:tblGrid>
      <w:tr w:rsidR="003F3143" w:rsidRPr="00CF44DE" w14:paraId="68ED3477" w14:textId="77777777" w:rsidTr="006815C3">
        <w:trPr>
          <w:trHeight w:val="290"/>
        </w:trPr>
        <w:tc>
          <w:tcPr>
            <w:tcW w:w="1699" w:type="pct"/>
            <w:vMerge w:val="restart"/>
            <w:shd w:val="clear" w:color="auto" w:fill="auto"/>
            <w:hideMark/>
          </w:tcPr>
          <w:p w14:paraId="2BB13057" w14:textId="77777777" w:rsidR="003F3143" w:rsidRPr="00CF44DE" w:rsidRDefault="003F3143" w:rsidP="006815C3">
            <w:pPr>
              <w:spacing w:after="0" w:line="240" w:lineRule="auto"/>
              <w:rPr>
                <w:b/>
                <w:bCs/>
                <w:sz w:val="22"/>
              </w:rPr>
            </w:pPr>
            <w:r>
              <w:rPr>
                <w:b/>
                <w:bCs/>
                <w:sz w:val="22"/>
              </w:rPr>
              <w:t>Action</w:t>
            </w:r>
          </w:p>
        </w:tc>
        <w:tc>
          <w:tcPr>
            <w:tcW w:w="2678" w:type="pct"/>
            <w:gridSpan w:val="4"/>
          </w:tcPr>
          <w:p w14:paraId="47983F83" w14:textId="77777777" w:rsidR="003F3143" w:rsidRPr="00CF44DE" w:rsidRDefault="003F3143" w:rsidP="006815C3">
            <w:pPr>
              <w:spacing w:after="0" w:line="240" w:lineRule="auto"/>
              <w:rPr>
                <w:b/>
                <w:bCs/>
                <w:sz w:val="22"/>
              </w:rPr>
            </w:pPr>
            <w:r w:rsidRPr="00CF44DE">
              <w:rPr>
                <w:b/>
                <w:bCs/>
                <w:sz w:val="22"/>
              </w:rPr>
              <w:t>Key Deliverables</w:t>
            </w:r>
          </w:p>
        </w:tc>
        <w:tc>
          <w:tcPr>
            <w:tcW w:w="623" w:type="pct"/>
            <w:vMerge w:val="restart"/>
          </w:tcPr>
          <w:p w14:paraId="36C9707D" w14:textId="77777777" w:rsidR="003F3143" w:rsidRPr="00CF44DE" w:rsidRDefault="003F3143" w:rsidP="006815C3">
            <w:pPr>
              <w:spacing w:after="0" w:line="240" w:lineRule="auto"/>
              <w:rPr>
                <w:b/>
                <w:bCs/>
                <w:sz w:val="22"/>
              </w:rPr>
            </w:pPr>
            <w:r w:rsidRPr="00CF44DE">
              <w:rPr>
                <w:b/>
                <w:bCs/>
                <w:sz w:val="22"/>
              </w:rPr>
              <w:t>Outcome</w:t>
            </w:r>
          </w:p>
        </w:tc>
      </w:tr>
      <w:tr w:rsidR="003F3143" w:rsidRPr="00CF44DE" w14:paraId="66AF243F" w14:textId="77777777" w:rsidTr="006815C3">
        <w:trPr>
          <w:trHeight w:val="290"/>
        </w:trPr>
        <w:tc>
          <w:tcPr>
            <w:tcW w:w="1699" w:type="pct"/>
            <w:vMerge/>
            <w:shd w:val="clear" w:color="auto" w:fill="auto"/>
            <w:vAlign w:val="bottom"/>
          </w:tcPr>
          <w:p w14:paraId="6F0296E3" w14:textId="77777777" w:rsidR="003F3143" w:rsidRPr="00CF44DE" w:rsidRDefault="003F3143" w:rsidP="006815C3">
            <w:pPr>
              <w:spacing w:after="0" w:line="240" w:lineRule="auto"/>
              <w:rPr>
                <w:b/>
                <w:bCs/>
                <w:sz w:val="22"/>
              </w:rPr>
            </w:pPr>
          </w:p>
        </w:tc>
        <w:tc>
          <w:tcPr>
            <w:tcW w:w="713" w:type="pct"/>
          </w:tcPr>
          <w:p w14:paraId="5163849D" w14:textId="77777777" w:rsidR="003F3143" w:rsidRPr="00CF44DE" w:rsidRDefault="003F3143" w:rsidP="006815C3">
            <w:pPr>
              <w:spacing w:after="0" w:line="240" w:lineRule="auto"/>
              <w:rPr>
                <w:b/>
                <w:bCs/>
                <w:sz w:val="22"/>
              </w:rPr>
            </w:pPr>
            <w:r w:rsidRPr="00CF44DE">
              <w:rPr>
                <w:b/>
                <w:bCs/>
                <w:sz w:val="22"/>
              </w:rPr>
              <w:t>Q1</w:t>
            </w:r>
          </w:p>
        </w:tc>
        <w:tc>
          <w:tcPr>
            <w:tcW w:w="715" w:type="pct"/>
          </w:tcPr>
          <w:p w14:paraId="71E36881" w14:textId="77777777" w:rsidR="003F3143" w:rsidRPr="00CF44DE" w:rsidRDefault="003F3143" w:rsidP="006815C3">
            <w:pPr>
              <w:spacing w:after="0" w:line="240" w:lineRule="auto"/>
              <w:rPr>
                <w:b/>
                <w:bCs/>
                <w:sz w:val="22"/>
              </w:rPr>
            </w:pPr>
            <w:r w:rsidRPr="00CF44DE">
              <w:rPr>
                <w:b/>
                <w:bCs/>
                <w:sz w:val="22"/>
              </w:rPr>
              <w:t>Q2</w:t>
            </w:r>
          </w:p>
        </w:tc>
        <w:tc>
          <w:tcPr>
            <w:tcW w:w="654" w:type="pct"/>
          </w:tcPr>
          <w:p w14:paraId="3C2D052A" w14:textId="77777777" w:rsidR="003F3143" w:rsidRPr="00CF44DE" w:rsidRDefault="003F3143" w:rsidP="006815C3">
            <w:pPr>
              <w:spacing w:after="0" w:line="240" w:lineRule="auto"/>
              <w:rPr>
                <w:b/>
                <w:bCs/>
                <w:sz w:val="22"/>
              </w:rPr>
            </w:pPr>
            <w:r w:rsidRPr="00CF44DE">
              <w:rPr>
                <w:b/>
                <w:bCs/>
                <w:sz w:val="22"/>
              </w:rPr>
              <w:t>Q3</w:t>
            </w:r>
          </w:p>
        </w:tc>
        <w:tc>
          <w:tcPr>
            <w:tcW w:w="596" w:type="pct"/>
          </w:tcPr>
          <w:p w14:paraId="262BF01B" w14:textId="77777777" w:rsidR="003F3143" w:rsidRPr="00CF44DE" w:rsidRDefault="003F3143" w:rsidP="006815C3">
            <w:pPr>
              <w:spacing w:after="0" w:line="240" w:lineRule="auto"/>
              <w:rPr>
                <w:b/>
                <w:bCs/>
                <w:sz w:val="22"/>
              </w:rPr>
            </w:pPr>
            <w:r w:rsidRPr="00CF44DE">
              <w:rPr>
                <w:b/>
                <w:bCs/>
                <w:sz w:val="22"/>
              </w:rPr>
              <w:t>Q4</w:t>
            </w:r>
          </w:p>
        </w:tc>
        <w:tc>
          <w:tcPr>
            <w:tcW w:w="623" w:type="pct"/>
            <w:vMerge/>
          </w:tcPr>
          <w:p w14:paraId="7EA6F919" w14:textId="77777777" w:rsidR="003F3143" w:rsidRPr="00CF44DE" w:rsidRDefault="003F3143" w:rsidP="006815C3">
            <w:pPr>
              <w:spacing w:after="0" w:line="240" w:lineRule="auto"/>
              <w:rPr>
                <w:b/>
                <w:bCs/>
                <w:sz w:val="22"/>
              </w:rPr>
            </w:pPr>
          </w:p>
        </w:tc>
      </w:tr>
      <w:tr w:rsidR="003F3143" w:rsidRPr="00CF44DE" w14:paraId="284ADB73" w14:textId="77777777" w:rsidTr="006815C3">
        <w:trPr>
          <w:trHeight w:val="660"/>
        </w:trPr>
        <w:tc>
          <w:tcPr>
            <w:tcW w:w="1699" w:type="pct"/>
            <w:shd w:val="clear" w:color="auto" w:fill="auto"/>
          </w:tcPr>
          <w:p w14:paraId="680E81F1" w14:textId="77777777" w:rsidR="003F3143" w:rsidRPr="00CF44DE" w:rsidRDefault="003F3143" w:rsidP="006815C3">
            <w:pPr>
              <w:spacing w:after="0" w:line="240" w:lineRule="auto"/>
              <w:rPr>
                <w:sz w:val="22"/>
              </w:rPr>
            </w:pPr>
            <w:r w:rsidRPr="00CF44DE">
              <w:rPr>
                <w:sz w:val="22"/>
              </w:rPr>
              <w:t xml:space="preserve">7.1 Develop our culture </w:t>
            </w:r>
            <w:r>
              <w:rPr>
                <w:sz w:val="22"/>
              </w:rPr>
              <w:t xml:space="preserve">to </w:t>
            </w:r>
            <w:r w:rsidRPr="00CF44DE">
              <w:rPr>
                <w:sz w:val="22"/>
              </w:rPr>
              <w:t xml:space="preserve">support a </w:t>
            </w:r>
            <w:r>
              <w:rPr>
                <w:sz w:val="22"/>
              </w:rPr>
              <w:t xml:space="preserve">diverse, </w:t>
            </w:r>
            <w:r w:rsidRPr="00CF44DE">
              <w:rPr>
                <w:sz w:val="22"/>
              </w:rPr>
              <w:t xml:space="preserve">resilient </w:t>
            </w:r>
            <w:r>
              <w:rPr>
                <w:sz w:val="22"/>
              </w:rPr>
              <w:t xml:space="preserve">and skilled </w:t>
            </w:r>
            <w:r w:rsidRPr="00CF44DE">
              <w:rPr>
                <w:sz w:val="22"/>
              </w:rPr>
              <w:t>workforce</w:t>
            </w:r>
            <w:r>
              <w:rPr>
                <w:sz w:val="22"/>
              </w:rPr>
              <w:t>,</w:t>
            </w:r>
            <w:r w:rsidRPr="00CF44DE">
              <w:rPr>
                <w:sz w:val="22"/>
              </w:rPr>
              <w:t xml:space="preserve"> </w:t>
            </w:r>
            <w:r>
              <w:rPr>
                <w:sz w:val="22"/>
              </w:rPr>
              <w:t>equipped</w:t>
            </w:r>
            <w:r w:rsidRPr="00CF44DE">
              <w:rPr>
                <w:sz w:val="22"/>
              </w:rPr>
              <w:t xml:space="preserve"> with the tools to strengthen their wellbeing. </w:t>
            </w:r>
          </w:p>
        </w:tc>
        <w:tc>
          <w:tcPr>
            <w:tcW w:w="713" w:type="pct"/>
          </w:tcPr>
          <w:p w14:paraId="0F9BDA76" w14:textId="77777777" w:rsidR="003F3143" w:rsidRPr="00CF44DE" w:rsidRDefault="003F3143" w:rsidP="006815C3">
            <w:pPr>
              <w:spacing w:after="0" w:line="240" w:lineRule="auto"/>
              <w:rPr>
                <w:sz w:val="22"/>
              </w:rPr>
            </w:pPr>
            <w:r w:rsidRPr="00CF44DE">
              <w:rPr>
                <w:sz w:val="22"/>
              </w:rPr>
              <w:t xml:space="preserve">Stress Indicator Tool (SIT) survey results analysed, and action plan drafted. </w:t>
            </w:r>
          </w:p>
          <w:p w14:paraId="6918A786" w14:textId="77777777" w:rsidR="003F3143" w:rsidRPr="00CF44DE" w:rsidRDefault="003F3143" w:rsidP="006815C3">
            <w:pPr>
              <w:spacing w:after="0" w:line="240" w:lineRule="auto"/>
              <w:rPr>
                <w:sz w:val="22"/>
              </w:rPr>
            </w:pPr>
            <w:r w:rsidRPr="00CF44DE">
              <w:rPr>
                <w:sz w:val="22"/>
              </w:rPr>
              <w:t>Test new SharePoint Learning Hub (Nature skills)</w:t>
            </w:r>
          </w:p>
          <w:p w14:paraId="71DFA488" w14:textId="77777777" w:rsidR="003F3143" w:rsidRPr="00CF44DE" w:rsidRDefault="003F3143" w:rsidP="006815C3">
            <w:pPr>
              <w:spacing w:after="0" w:line="240" w:lineRule="auto"/>
              <w:rPr>
                <w:sz w:val="22"/>
              </w:rPr>
            </w:pPr>
          </w:p>
          <w:p w14:paraId="2BB7E1FB" w14:textId="77777777" w:rsidR="003F3143" w:rsidRPr="00CF44DE" w:rsidRDefault="003F3143" w:rsidP="006815C3">
            <w:pPr>
              <w:spacing w:after="0" w:line="240" w:lineRule="auto"/>
              <w:rPr>
                <w:sz w:val="22"/>
              </w:rPr>
            </w:pPr>
          </w:p>
        </w:tc>
        <w:tc>
          <w:tcPr>
            <w:tcW w:w="715" w:type="pct"/>
          </w:tcPr>
          <w:p w14:paraId="4865154D" w14:textId="77777777" w:rsidR="003F3143" w:rsidRPr="00CF44DE" w:rsidRDefault="003F3143" w:rsidP="006815C3">
            <w:pPr>
              <w:spacing w:after="0" w:line="240" w:lineRule="auto"/>
              <w:rPr>
                <w:sz w:val="22"/>
              </w:rPr>
            </w:pPr>
            <w:r w:rsidRPr="00CF44DE">
              <w:rPr>
                <w:sz w:val="22"/>
              </w:rPr>
              <w:t>Test new SharePoint Learning Hub (Nature skills)</w:t>
            </w:r>
          </w:p>
          <w:p w14:paraId="68EF10DF" w14:textId="77777777" w:rsidR="003F3143" w:rsidRPr="00CF44DE" w:rsidRDefault="003F3143" w:rsidP="006815C3">
            <w:pPr>
              <w:spacing w:after="0" w:line="240" w:lineRule="auto"/>
              <w:rPr>
                <w:sz w:val="22"/>
              </w:rPr>
            </w:pPr>
          </w:p>
          <w:p w14:paraId="36673C6A" w14:textId="77777777" w:rsidR="003F3143" w:rsidRPr="00CF44DE" w:rsidRDefault="003F3143" w:rsidP="006815C3">
            <w:pPr>
              <w:spacing w:after="0" w:line="240" w:lineRule="auto"/>
              <w:rPr>
                <w:sz w:val="22"/>
              </w:rPr>
            </w:pPr>
            <w:r w:rsidRPr="00CF44DE">
              <w:rPr>
                <w:sz w:val="22"/>
              </w:rPr>
              <w:t>SIT Action plan delivery</w:t>
            </w:r>
          </w:p>
          <w:p w14:paraId="31857C96" w14:textId="77777777" w:rsidR="003F3143" w:rsidRPr="00CF44DE" w:rsidRDefault="003F3143" w:rsidP="006815C3">
            <w:pPr>
              <w:spacing w:after="0" w:line="240" w:lineRule="auto"/>
              <w:rPr>
                <w:sz w:val="22"/>
              </w:rPr>
            </w:pPr>
          </w:p>
        </w:tc>
        <w:tc>
          <w:tcPr>
            <w:tcW w:w="654" w:type="pct"/>
          </w:tcPr>
          <w:p w14:paraId="6909444E" w14:textId="77777777" w:rsidR="003F3143" w:rsidRPr="00CF44DE" w:rsidRDefault="003F3143" w:rsidP="006815C3">
            <w:pPr>
              <w:spacing w:after="0" w:line="240" w:lineRule="auto"/>
              <w:rPr>
                <w:sz w:val="22"/>
              </w:rPr>
            </w:pPr>
            <w:r w:rsidRPr="00CF44DE">
              <w:rPr>
                <w:sz w:val="22"/>
              </w:rPr>
              <w:t>Test new SharePoint Learning Hub (People management skills)</w:t>
            </w:r>
          </w:p>
          <w:p w14:paraId="238E5EEC" w14:textId="77777777" w:rsidR="003F3143" w:rsidRPr="00CF44DE" w:rsidRDefault="003F3143" w:rsidP="006815C3">
            <w:pPr>
              <w:spacing w:after="0" w:line="240" w:lineRule="auto"/>
              <w:rPr>
                <w:sz w:val="22"/>
              </w:rPr>
            </w:pPr>
          </w:p>
          <w:p w14:paraId="27DC3D82" w14:textId="77777777" w:rsidR="003F3143" w:rsidRPr="00CF44DE" w:rsidRDefault="003F3143" w:rsidP="006815C3">
            <w:pPr>
              <w:spacing w:after="0" w:line="240" w:lineRule="auto"/>
              <w:rPr>
                <w:sz w:val="22"/>
              </w:rPr>
            </w:pPr>
            <w:r w:rsidRPr="00CF44DE">
              <w:rPr>
                <w:sz w:val="22"/>
              </w:rPr>
              <w:t>SIT Action plan delivery</w:t>
            </w:r>
          </w:p>
          <w:p w14:paraId="4730596D" w14:textId="77777777" w:rsidR="003F3143" w:rsidRPr="00CF44DE" w:rsidRDefault="003F3143" w:rsidP="006815C3">
            <w:pPr>
              <w:spacing w:after="0" w:line="240" w:lineRule="auto"/>
              <w:rPr>
                <w:sz w:val="22"/>
              </w:rPr>
            </w:pPr>
          </w:p>
          <w:p w14:paraId="24E38317" w14:textId="77777777" w:rsidR="003F3143" w:rsidRPr="00CF44DE" w:rsidRDefault="003F3143" w:rsidP="006815C3">
            <w:pPr>
              <w:spacing w:after="0" w:line="240" w:lineRule="auto"/>
              <w:rPr>
                <w:sz w:val="22"/>
              </w:rPr>
            </w:pPr>
          </w:p>
        </w:tc>
        <w:tc>
          <w:tcPr>
            <w:tcW w:w="596" w:type="pct"/>
          </w:tcPr>
          <w:p w14:paraId="4728D0B0" w14:textId="77777777" w:rsidR="003F3143" w:rsidRPr="00CF44DE" w:rsidRDefault="003F3143" w:rsidP="006815C3">
            <w:pPr>
              <w:spacing w:after="0" w:line="240" w:lineRule="auto"/>
              <w:rPr>
                <w:sz w:val="22"/>
              </w:rPr>
            </w:pPr>
            <w:r w:rsidRPr="00CF44DE">
              <w:rPr>
                <w:sz w:val="22"/>
              </w:rPr>
              <w:t>Test new SharePoint Learning Hub (Digital skills)</w:t>
            </w:r>
          </w:p>
          <w:p w14:paraId="03DAC6C9" w14:textId="77777777" w:rsidR="003F3143" w:rsidRPr="00CF44DE" w:rsidRDefault="003F3143" w:rsidP="006815C3">
            <w:pPr>
              <w:spacing w:after="0" w:line="240" w:lineRule="auto"/>
              <w:rPr>
                <w:sz w:val="22"/>
              </w:rPr>
            </w:pPr>
          </w:p>
          <w:p w14:paraId="7B08AE22" w14:textId="77777777" w:rsidR="003F3143" w:rsidRPr="00CF44DE" w:rsidRDefault="003F3143" w:rsidP="006815C3">
            <w:pPr>
              <w:spacing w:after="0" w:line="240" w:lineRule="auto"/>
              <w:rPr>
                <w:sz w:val="22"/>
              </w:rPr>
            </w:pPr>
            <w:r w:rsidRPr="00CF44DE">
              <w:rPr>
                <w:sz w:val="22"/>
              </w:rPr>
              <w:t>SIT Action plan delivery</w:t>
            </w:r>
          </w:p>
          <w:p w14:paraId="170D597F" w14:textId="77777777" w:rsidR="003F3143" w:rsidRPr="00CF44DE" w:rsidRDefault="003F3143" w:rsidP="006815C3">
            <w:pPr>
              <w:spacing w:after="0" w:line="240" w:lineRule="auto"/>
              <w:rPr>
                <w:sz w:val="22"/>
              </w:rPr>
            </w:pPr>
          </w:p>
          <w:p w14:paraId="762F1C73" w14:textId="77777777" w:rsidR="003F3143" w:rsidRPr="00CF44DE" w:rsidRDefault="003F3143" w:rsidP="006815C3">
            <w:pPr>
              <w:spacing w:after="0" w:line="240" w:lineRule="auto"/>
              <w:rPr>
                <w:sz w:val="22"/>
              </w:rPr>
            </w:pPr>
            <w:r w:rsidRPr="00CF44DE">
              <w:rPr>
                <w:sz w:val="22"/>
              </w:rPr>
              <w:t>Roadmap for safety culture in place</w:t>
            </w:r>
          </w:p>
          <w:p w14:paraId="08635447" w14:textId="77777777" w:rsidR="003F3143" w:rsidRPr="00CF44DE" w:rsidRDefault="003F3143" w:rsidP="006815C3">
            <w:pPr>
              <w:spacing w:after="0" w:line="240" w:lineRule="auto"/>
              <w:rPr>
                <w:sz w:val="22"/>
              </w:rPr>
            </w:pPr>
          </w:p>
          <w:p w14:paraId="65A4DBDE" w14:textId="77777777" w:rsidR="003F3143" w:rsidRPr="00CF44DE" w:rsidRDefault="003F3143" w:rsidP="006815C3">
            <w:pPr>
              <w:spacing w:after="0" w:line="240" w:lineRule="auto"/>
              <w:rPr>
                <w:sz w:val="22"/>
              </w:rPr>
            </w:pPr>
            <w:r>
              <w:rPr>
                <w:sz w:val="22"/>
              </w:rPr>
              <w:t>Equality outcome actions delivery</w:t>
            </w:r>
          </w:p>
          <w:p w14:paraId="0093B6B5" w14:textId="77777777" w:rsidR="003F3143" w:rsidRPr="00CF44DE" w:rsidRDefault="003F3143" w:rsidP="006815C3">
            <w:pPr>
              <w:spacing w:after="0" w:line="240" w:lineRule="auto"/>
              <w:rPr>
                <w:sz w:val="22"/>
              </w:rPr>
            </w:pPr>
          </w:p>
        </w:tc>
        <w:tc>
          <w:tcPr>
            <w:tcW w:w="623" w:type="pct"/>
          </w:tcPr>
          <w:p w14:paraId="3DD4F62D" w14:textId="77777777" w:rsidR="003F3143" w:rsidRPr="00CF44DE" w:rsidRDefault="003F3143" w:rsidP="006815C3">
            <w:pPr>
              <w:pStyle w:val="Pa4"/>
              <w:spacing w:before="100"/>
              <w:rPr>
                <w:rFonts w:asciiTheme="minorHAnsi" w:hAnsiTheme="minorHAnsi"/>
                <w:sz w:val="22"/>
                <w:szCs w:val="22"/>
              </w:rPr>
            </w:pPr>
            <w:r w:rsidRPr="00CF44DE">
              <w:rPr>
                <w:rFonts w:asciiTheme="minorHAnsi" w:hAnsiTheme="minorHAnsi"/>
                <w:sz w:val="22"/>
                <w:szCs w:val="22"/>
              </w:rPr>
              <w:t xml:space="preserve">We are an employer of choice, with a happy and resilient workforce which is empowered, diverse, inclusive, productive, skilled and motivated. </w:t>
            </w:r>
          </w:p>
          <w:p w14:paraId="2DF4ED93" w14:textId="77777777" w:rsidR="003F3143" w:rsidRPr="00CF44DE" w:rsidRDefault="003F3143" w:rsidP="006815C3">
            <w:pPr>
              <w:spacing w:after="0" w:line="240" w:lineRule="auto"/>
              <w:rPr>
                <w:sz w:val="22"/>
              </w:rPr>
            </w:pPr>
          </w:p>
        </w:tc>
      </w:tr>
    </w:tbl>
    <w:p w14:paraId="5AD18359" w14:textId="77777777" w:rsidR="003F3143" w:rsidRPr="000140A4" w:rsidRDefault="003F3143" w:rsidP="003F3143"/>
    <w:p w14:paraId="32A8CC7E" w14:textId="77777777" w:rsidR="003F3143" w:rsidRDefault="003F3143" w:rsidP="003F3143"/>
    <w:p w14:paraId="10B9CB7A" w14:textId="77777777" w:rsidR="003F3143" w:rsidRDefault="003F3143" w:rsidP="003F3143">
      <w:pPr>
        <w:sectPr w:rsidR="003F3143" w:rsidSect="003F3143">
          <w:footerReference w:type="default" r:id="rId17"/>
          <w:pgSz w:w="16838" w:h="11906" w:orient="landscape"/>
          <w:pgMar w:top="1440" w:right="1440" w:bottom="1440" w:left="1440" w:header="708" w:footer="708" w:gutter="0"/>
          <w:cols w:space="708"/>
          <w:docGrid w:linePitch="360"/>
        </w:sectPr>
      </w:pPr>
    </w:p>
    <w:p w14:paraId="42BFC8A8" w14:textId="77777777" w:rsidR="003F3143" w:rsidRPr="006B5C09" w:rsidRDefault="003F3143" w:rsidP="003F3143">
      <w:pPr>
        <w:rPr>
          <w:rFonts w:ascii="Calibri" w:eastAsia="Times New Roman" w:hAnsi="Calibri" w:cs="Calibri"/>
          <w:b/>
          <w:bCs/>
          <w:szCs w:val="24"/>
          <w:lang w:eastAsia="en-GB"/>
        </w:rPr>
      </w:pPr>
      <w:r w:rsidRPr="006B5C09">
        <w:rPr>
          <w:rFonts w:ascii="Calibri" w:eastAsia="Times New Roman" w:hAnsi="Calibri" w:cs="Calibri"/>
          <w:b/>
          <w:bCs/>
          <w:szCs w:val="24"/>
          <w:lang w:eastAsia="en-GB"/>
        </w:rPr>
        <w:lastRenderedPageBreak/>
        <w:t>Additional Performance Metrics</w:t>
      </w:r>
    </w:p>
    <w:p w14:paraId="5281BDDB" w14:textId="77777777" w:rsidR="003F3143" w:rsidRDefault="003F3143" w:rsidP="003F3143">
      <w:pPr>
        <w:rPr>
          <w:rFonts w:ascii="Calibri" w:eastAsia="Times New Roman" w:hAnsi="Calibri" w:cs="Calibri"/>
          <w:szCs w:val="24"/>
          <w:lang w:eastAsia="en-GB"/>
        </w:rPr>
      </w:pPr>
      <w:r>
        <w:rPr>
          <w:rFonts w:ascii="Calibri" w:eastAsia="Times New Roman" w:hAnsi="Calibri" w:cs="Calibri"/>
          <w:szCs w:val="24"/>
          <w:lang w:eastAsia="en-GB"/>
        </w:rPr>
        <w:t>Our</w:t>
      </w:r>
      <w:r w:rsidRPr="006B5C09">
        <w:rPr>
          <w:rFonts w:ascii="Calibri" w:eastAsia="Times New Roman" w:hAnsi="Calibri" w:cs="Calibri"/>
          <w:szCs w:val="24"/>
          <w:lang w:eastAsia="en-GB"/>
        </w:rPr>
        <w:t xml:space="preserve"> success is measured through a suite of key performance indicators which, together with the milestones, provide evidence of </w:t>
      </w:r>
      <w:r>
        <w:rPr>
          <w:rFonts w:ascii="Calibri" w:eastAsia="Times New Roman" w:hAnsi="Calibri" w:cs="Calibri"/>
          <w:szCs w:val="24"/>
          <w:lang w:eastAsia="en-GB"/>
        </w:rPr>
        <w:t>our</w:t>
      </w:r>
      <w:r w:rsidRPr="006B5C09">
        <w:rPr>
          <w:rFonts w:ascii="Calibri" w:eastAsia="Times New Roman" w:hAnsi="Calibri" w:cs="Calibri"/>
          <w:szCs w:val="24"/>
          <w:lang w:eastAsia="en-GB"/>
        </w:rPr>
        <w:t xml:space="preserve"> impact on delivery of our corporate plan outcomes. These have been assessed against our objectives and can be cross cutting, evidencing the improvements we seek to make in a number of areas. The key performance indicators are </w:t>
      </w:r>
      <w:r>
        <w:rPr>
          <w:rFonts w:ascii="Calibri" w:eastAsia="Times New Roman" w:hAnsi="Calibri" w:cs="Calibri"/>
          <w:szCs w:val="24"/>
          <w:lang w:eastAsia="en-GB"/>
        </w:rPr>
        <w:t xml:space="preserve">aligned with our corporate plan themes of </w:t>
      </w:r>
      <w:r w:rsidRPr="006B5C09">
        <w:rPr>
          <w:rFonts w:ascii="Calibri" w:eastAsia="Times New Roman" w:hAnsi="Calibri" w:cs="Calibri"/>
          <w:szCs w:val="24"/>
          <w:lang w:eastAsia="en-GB"/>
        </w:rPr>
        <w:t>Protect, Restore, Value and NatureScot Way.</w:t>
      </w:r>
    </w:p>
    <w:p w14:paraId="565D58D1" w14:textId="77777777" w:rsidR="003F3143" w:rsidRPr="00446FD5" w:rsidRDefault="003F3143" w:rsidP="003F3143">
      <w:pPr>
        <w:rPr>
          <w:rFonts w:ascii="Calibri" w:eastAsia="Times New Roman" w:hAnsi="Calibri" w:cs="Calibri"/>
          <w:b/>
          <w:bCs/>
          <w:szCs w:val="24"/>
          <w:lang w:eastAsia="en-GB"/>
        </w:rPr>
      </w:pPr>
      <w:r w:rsidRPr="00446FD5">
        <w:rPr>
          <w:rFonts w:ascii="Calibri" w:eastAsia="Times New Roman" w:hAnsi="Calibri" w:cs="Calibri"/>
          <w:b/>
          <w:bCs/>
          <w:szCs w:val="24"/>
          <w:lang w:eastAsia="en-GB"/>
        </w:rPr>
        <w:t>Protect</w:t>
      </w:r>
    </w:p>
    <w:tbl>
      <w:tblPr>
        <w:tblStyle w:val="PlainTable1"/>
        <w:tblW w:w="5000" w:type="pct"/>
        <w:tblLook w:val="04A0" w:firstRow="1" w:lastRow="0" w:firstColumn="1" w:lastColumn="0" w:noHBand="0" w:noVBand="1"/>
      </w:tblPr>
      <w:tblGrid>
        <w:gridCol w:w="4957"/>
        <w:gridCol w:w="4251"/>
        <w:gridCol w:w="4740"/>
      </w:tblGrid>
      <w:tr w:rsidR="003F3143" w:rsidRPr="005B65E1" w14:paraId="064CE2D2" w14:textId="77777777" w:rsidTr="006815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pct"/>
          </w:tcPr>
          <w:p w14:paraId="56253718" w14:textId="77777777" w:rsidR="003F3143" w:rsidRPr="00AC7E0A" w:rsidRDefault="003F3143" w:rsidP="006815C3">
            <w:pPr>
              <w:spacing w:after="160" w:line="259" w:lineRule="auto"/>
              <w:rPr>
                <w:rFonts w:ascii="Calibri" w:eastAsia="Times New Roman" w:hAnsi="Calibri" w:cs="Calibri"/>
                <w:color w:val="000000"/>
                <w:szCs w:val="24"/>
                <w:lang w:eastAsia="en-GB"/>
              </w:rPr>
            </w:pPr>
            <w:r w:rsidRPr="00AC7E0A">
              <w:rPr>
                <w:rFonts w:ascii="Calibri" w:eastAsia="Times New Roman" w:hAnsi="Calibri" w:cs="Calibri"/>
                <w:color w:val="000000"/>
                <w:szCs w:val="24"/>
                <w:lang w:eastAsia="en-GB"/>
              </w:rPr>
              <w:t>Corporate Plan Objective</w:t>
            </w:r>
          </w:p>
        </w:tc>
        <w:tc>
          <w:tcPr>
            <w:tcW w:w="1524" w:type="pct"/>
          </w:tcPr>
          <w:p w14:paraId="6CBF8682" w14:textId="77777777" w:rsidR="003F3143" w:rsidRPr="00AC7E0A" w:rsidRDefault="003F3143" w:rsidP="006815C3">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4"/>
                <w:lang w:eastAsia="en-GB"/>
              </w:rPr>
            </w:pPr>
            <w:r w:rsidRPr="00AC7E0A">
              <w:rPr>
                <w:rFonts w:ascii="Calibri" w:eastAsia="Times New Roman" w:hAnsi="Calibri" w:cs="Calibri"/>
                <w:color w:val="000000"/>
                <w:szCs w:val="24"/>
                <w:lang w:eastAsia="en-GB"/>
              </w:rPr>
              <w:t>Result</w:t>
            </w:r>
          </w:p>
        </w:tc>
        <w:tc>
          <w:tcPr>
            <w:tcW w:w="1699" w:type="pct"/>
          </w:tcPr>
          <w:p w14:paraId="0A980D8F" w14:textId="77777777" w:rsidR="003F3143" w:rsidRPr="00AC7E0A" w:rsidRDefault="003F3143" w:rsidP="006815C3">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4"/>
                <w:lang w:eastAsia="en-GB"/>
              </w:rPr>
            </w:pPr>
            <w:r w:rsidRPr="00AC7E0A">
              <w:rPr>
                <w:rFonts w:ascii="Calibri" w:eastAsia="Times New Roman" w:hAnsi="Calibri" w:cs="Calibri"/>
                <w:color w:val="000000"/>
                <w:szCs w:val="24"/>
                <w:lang w:eastAsia="en-GB"/>
              </w:rPr>
              <w:t>Business Plan Performance Indicators</w:t>
            </w:r>
          </w:p>
        </w:tc>
      </w:tr>
      <w:tr w:rsidR="003F3143" w:rsidRPr="005B65E1" w14:paraId="6A81FE30" w14:textId="77777777" w:rsidTr="00681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pct"/>
            <w:shd w:val="clear" w:color="auto" w:fill="FFFFFF" w:themeFill="background1"/>
          </w:tcPr>
          <w:p w14:paraId="4EA64AC9" w14:textId="77777777" w:rsidR="003F3143" w:rsidRPr="004045D8" w:rsidRDefault="003F3143" w:rsidP="006815C3">
            <w:pPr>
              <w:spacing w:after="160" w:line="259" w:lineRule="auto"/>
              <w:rPr>
                <w:rFonts w:ascii="Calibri" w:eastAsia="Times New Roman" w:hAnsi="Calibri" w:cs="Calibri"/>
                <w:b w:val="0"/>
                <w:bCs w:val="0"/>
                <w:color w:val="000000"/>
                <w:szCs w:val="24"/>
                <w:lang w:eastAsia="en-GB"/>
              </w:rPr>
            </w:pPr>
            <w:r w:rsidRPr="004045D8">
              <w:rPr>
                <w:rFonts w:ascii="Calibri" w:eastAsia="Times New Roman" w:hAnsi="Calibri" w:cs="Calibri"/>
                <w:b w:val="0"/>
                <w:bCs w:val="0"/>
                <w:color w:val="000000"/>
                <w:szCs w:val="24"/>
                <w:lang w:eastAsia="en-GB"/>
              </w:rPr>
              <w:t xml:space="preserve">Build stronger collaboration reducing the impacts of deer and modernise our wildlife management and underpinning licencing functions to enable a net zero and nature positive future </w:t>
            </w:r>
          </w:p>
        </w:tc>
        <w:tc>
          <w:tcPr>
            <w:tcW w:w="1524" w:type="pct"/>
            <w:shd w:val="clear" w:color="auto" w:fill="FFFFFF" w:themeFill="background1"/>
          </w:tcPr>
          <w:p w14:paraId="5C8FD935" w14:textId="77777777" w:rsidR="003F3143" w:rsidRPr="004045D8" w:rsidRDefault="003F3143" w:rsidP="003F3143">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4"/>
                <w:lang w:eastAsia="en-GB"/>
              </w:rPr>
            </w:pPr>
            <w:r w:rsidRPr="004045D8">
              <w:rPr>
                <w:rFonts w:ascii="Calibri" w:eastAsia="Times New Roman" w:hAnsi="Calibri" w:cs="Calibri"/>
                <w:color w:val="000000"/>
                <w:szCs w:val="24"/>
                <w:lang w:eastAsia="en-GB"/>
              </w:rPr>
              <w:t>Licence holders comply with conditions of their licence</w:t>
            </w:r>
          </w:p>
          <w:p w14:paraId="158CBE71" w14:textId="77777777" w:rsidR="003F3143" w:rsidRPr="004045D8" w:rsidRDefault="003F3143" w:rsidP="003F3143">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4"/>
                <w:lang w:eastAsia="en-GB"/>
              </w:rPr>
            </w:pPr>
            <w:r w:rsidRPr="004045D8">
              <w:rPr>
                <w:rFonts w:ascii="Calibri" w:eastAsia="Times New Roman" w:hAnsi="Calibri" w:cs="Calibri"/>
                <w:color w:val="000000"/>
                <w:szCs w:val="24"/>
                <w:lang w:eastAsia="en-GB"/>
              </w:rPr>
              <w:t>Reduced conflict from beavers’ presence</w:t>
            </w:r>
          </w:p>
        </w:tc>
        <w:tc>
          <w:tcPr>
            <w:tcW w:w="1699" w:type="pct"/>
            <w:shd w:val="clear" w:color="auto" w:fill="FFFFFF" w:themeFill="background1"/>
          </w:tcPr>
          <w:p w14:paraId="5372B603" w14:textId="77777777" w:rsidR="003F3143" w:rsidRPr="004045D8" w:rsidRDefault="003F3143" w:rsidP="003F3143">
            <w:pPr>
              <w:pStyle w:val="ListParagraph"/>
              <w:numPr>
                <w:ilvl w:val="0"/>
                <w:numId w:val="14"/>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4"/>
                <w:lang w:eastAsia="en-GB"/>
              </w:rPr>
            </w:pPr>
            <w:r w:rsidRPr="004045D8">
              <w:rPr>
                <w:rFonts w:ascii="Calibri" w:eastAsia="Times New Roman" w:hAnsi="Calibri" w:cs="Calibri"/>
                <w:color w:val="000000"/>
                <w:szCs w:val="24"/>
                <w:lang w:eastAsia="en-GB"/>
              </w:rPr>
              <w:t>N</w:t>
            </w:r>
            <w:r>
              <w:rPr>
                <w:rFonts w:ascii="Calibri" w:eastAsia="Times New Roman" w:hAnsi="Calibri" w:cs="Calibri"/>
                <w:color w:val="000000"/>
                <w:szCs w:val="24"/>
                <w:lang w:eastAsia="en-GB"/>
              </w:rPr>
              <w:t>umber</w:t>
            </w:r>
            <w:r w:rsidRPr="004045D8">
              <w:rPr>
                <w:rFonts w:ascii="Calibri" w:eastAsia="Times New Roman" w:hAnsi="Calibri" w:cs="Calibri"/>
                <w:color w:val="000000"/>
                <w:szCs w:val="24"/>
                <w:lang w:eastAsia="en-GB"/>
              </w:rPr>
              <w:t xml:space="preserve"> and </w:t>
            </w:r>
            <w:r>
              <w:rPr>
                <w:rFonts w:ascii="Calibri" w:eastAsia="Times New Roman" w:hAnsi="Calibri" w:cs="Calibri"/>
                <w:color w:val="000000"/>
                <w:szCs w:val="24"/>
                <w:lang w:eastAsia="en-GB"/>
              </w:rPr>
              <w:t>t</w:t>
            </w:r>
            <w:r w:rsidRPr="004045D8">
              <w:rPr>
                <w:rFonts w:ascii="Calibri" w:eastAsia="Times New Roman" w:hAnsi="Calibri" w:cs="Calibri"/>
                <w:color w:val="000000"/>
                <w:szCs w:val="24"/>
                <w:lang w:eastAsia="en-GB"/>
              </w:rPr>
              <w:t>ypes of licences that are processed through the online system</w:t>
            </w:r>
          </w:p>
          <w:p w14:paraId="72BD7D6F" w14:textId="77777777" w:rsidR="003F3143" w:rsidRPr="004045D8" w:rsidRDefault="003F3143" w:rsidP="003F3143">
            <w:pPr>
              <w:pStyle w:val="ListParagraph"/>
              <w:numPr>
                <w:ilvl w:val="0"/>
                <w:numId w:val="14"/>
              </w:num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4"/>
                <w:lang w:eastAsia="en-GB"/>
              </w:rPr>
            </w:pPr>
            <w:r w:rsidRPr="004045D8">
              <w:rPr>
                <w:rFonts w:ascii="Calibri" w:eastAsia="Times New Roman" w:hAnsi="Calibri" w:cs="Calibri"/>
                <w:color w:val="000000"/>
                <w:szCs w:val="24"/>
                <w:lang w:eastAsia="en-GB"/>
              </w:rPr>
              <w:t>N</w:t>
            </w:r>
            <w:r>
              <w:rPr>
                <w:rFonts w:ascii="Calibri" w:eastAsia="Times New Roman" w:hAnsi="Calibri" w:cs="Calibri"/>
                <w:color w:val="000000"/>
                <w:szCs w:val="24"/>
                <w:lang w:eastAsia="en-GB"/>
              </w:rPr>
              <w:t>umber</w:t>
            </w:r>
            <w:r w:rsidRPr="004045D8">
              <w:rPr>
                <w:rFonts w:ascii="Calibri" w:eastAsia="Times New Roman" w:hAnsi="Calibri" w:cs="Calibri"/>
                <w:color w:val="000000"/>
                <w:szCs w:val="24"/>
                <w:lang w:eastAsia="en-GB"/>
              </w:rPr>
              <w:t xml:space="preserve"> of catchments with established beaver populations</w:t>
            </w:r>
          </w:p>
        </w:tc>
      </w:tr>
      <w:tr w:rsidR="003F3143" w:rsidRPr="004E1B1D" w14:paraId="2AF99970" w14:textId="77777777" w:rsidTr="006815C3">
        <w:tc>
          <w:tcPr>
            <w:cnfStyle w:val="001000000000" w:firstRow="0" w:lastRow="0" w:firstColumn="1" w:lastColumn="0" w:oddVBand="0" w:evenVBand="0" w:oddHBand="0" w:evenHBand="0" w:firstRowFirstColumn="0" w:firstRowLastColumn="0" w:lastRowFirstColumn="0" w:lastRowLastColumn="0"/>
            <w:tcW w:w="1777" w:type="pct"/>
            <w:shd w:val="clear" w:color="auto" w:fill="FFFFFF" w:themeFill="background1"/>
          </w:tcPr>
          <w:p w14:paraId="180162D0" w14:textId="77777777" w:rsidR="003F3143" w:rsidRPr="004045D8" w:rsidRDefault="003F3143" w:rsidP="006815C3">
            <w:pPr>
              <w:spacing w:after="160" w:line="259" w:lineRule="auto"/>
              <w:rPr>
                <w:rFonts w:ascii="Calibri" w:eastAsia="Times New Roman" w:hAnsi="Calibri" w:cs="Calibri"/>
                <w:b w:val="0"/>
                <w:bCs w:val="0"/>
                <w:color w:val="000000"/>
                <w:szCs w:val="24"/>
                <w:lang w:eastAsia="en-GB"/>
              </w:rPr>
            </w:pPr>
            <w:r w:rsidRPr="004045D8">
              <w:rPr>
                <w:rFonts w:ascii="Calibri" w:eastAsia="Times New Roman" w:hAnsi="Calibri" w:cs="Calibri"/>
                <w:b w:val="0"/>
                <w:bCs w:val="0"/>
                <w:color w:val="000000"/>
                <w:szCs w:val="24"/>
                <w:lang w:eastAsia="en-GB"/>
              </w:rPr>
              <w:t xml:space="preserve">Engage and influence planning and other regulatory systems to ensure they deliver for nature and climate  </w:t>
            </w:r>
          </w:p>
        </w:tc>
        <w:tc>
          <w:tcPr>
            <w:tcW w:w="1524" w:type="pct"/>
            <w:shd w:val="clear" w:color="auto" w:fill="FFFFFF" w:themeFill="background1"/>
          </w:tcPr>
          <w:p w14:paraId="08388435" w14:textId="77777777" w:rsidR="003F3143" w:rsidRPr="004045D8" w:rsidRDefault="003F3143" w:rsidP="003F3143">
            <w:pPr>
              <w:pStyle w:val="ListParagraph"/>
              <w:numPr>
                <w:ilvl w:val="0"/>
                <w:numId w:val="17"/>
              </w:num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4"/>
                <w:lang w:eastAsia="en-GB"/>
              </w:rPr>
            </w:pPr>
            <w:r w:rsidRPr="004045D8">
              <w:rPr>
                <w:rFonts w:ascii="Calibri" w:eastAsia="Times New Roman" w:hAnsi="Calibri" w:cs="Calibri"/>
                <w:color w:val="000000"/>
                <w:szCs w:val="24"/>
                <w:lang w:eastAsia="en-GB"/>
              </w:rPr>
              <w:t xml:space="preserve">Nature is in a better state than before development. </w:t>
            </w:r>
          </w:p>
        </w:tc>
        <w:tc>
          <w:tcPr>
            <w:tcW w:w="1699" w:type="pct"/>
            <w:shd w:val="clear" w:color="auto" w:fill="FFFFFF" w:themeFill="background1"/>
          </w:tcPr>
          <w:p w14:paraId="7B349308" w14:textId="77777777" w:rsidR="003F3143" w:rsidRPr="004045D8" w:rsidRDefault="003F3143" w:rsidP="003F3143">
            <w:pPr>
              <w:numPr>
                <w:ilvl w:val="0"/>
                <w:numId w:val="13"/>
              </w:num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4"/>
                <w:lang w:eastAsia="en-GB"/>
              </w:rPr>
            </w:pPr>
            <w:r w:rsidRPr="004045D8">
              <w:rPr>
                <w:rFonts w:ascii="Calibri" w:eastAsia="Times New Roman" w:hAnsi="Calibri" w:cs="Calibri"/>
                <w:color w:val="000000"/>
                <w:szCs w:val="24"/>
                <w:lang w:eastAsia="en-GB"/>
              </w:rPr>
              <w:t>Proportion of holding objections for formal planning applications</w:t>
            </w:r>
          </w:p>
        </w:tc>
      </w:tr>
      <w:tr w:rsidR="003F3143" w:rsidRPr="005B65E1" w14:paraId="3A3F84B9" w14:textId="77777777" w:rsidTr="00681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pct"/>
            <w:shd w:val="clear" w:color="auto" w:fill="FFFFFF" w:themeFill="background1"/>
          </w:tcPr>
          <w:p w14:paraId="44801728" w14:textId="77777777" w:rsidR="003F3143" w:rsidRPr="006B5C09" w:rsidRDefault="003F3143" w:rsidP="006815C3">
            <w:pPr>
              <w:spacing w:after="160" w:line="259" w:lineRule="auto"/>
              <w:rPr>
                <w:rFonts w:ascii="Calibri" w:eastAsia="Times New Roman" w:hAnsi="Calibri" w:cs="Calibri"/>
                <w:b w:val="0"/>
                <w:bCs w:val="0"/>
                <w:color w:val="000000"/>
                <w:szCs w:val="24"/>
                <w:lang w:eastAsia="en-GB"/>
              </w:rPr>
            </w:pPr>
            <w:r w:rsidRPr="006B5C09">
              <w:rPr>
                <w:rFonts w:ascii="Calibri" w:eastAsia="Times New Roman" w:hAnsi="Calibri" w:cs="Calibri"/>
                <w:b w:val="0"/>
                <w:bCs w:val="0"/>
                <w:color w:val="000000"/>
                <w:szCs w:val="24"/>
                <w:lang w:eastAsia="en-GB"/>
              </w:rPr>
              <w:t xml:space="preserve">Influence the transformation of marine management through new marine planning, protection and fisheries management frameworks, and working with the marine renewable energy sector </w:t>
            </w:r>
          </w:p>
        </w:tc>
        <w:tc>
          <w:tcPr>
            <w:tcW w:w="1524" w:type="pct"/>
            <w:shd w:val="clear" w:color="auto" w:fill="FFFFFF" w:themeFill="background1"/>
          </w:tcPr>
          <w:p w14:paraId="01053F96" w14:textId="77777777" w:rsidR="003F3143" w:rsidRDefault="003F3143" w:rsidP="003F3143">
            <w:pPr>
              <w:numPr>
                <w:ilvl w:val="0"/>
                <w:numId w:val="14"/>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4"/>
                <w:lang w:eastAsia="en-GB"/>
              </w:rPr>
            </w:pPr>
            <w:r w:rsidRPr="00AC7E0A">
              <w:rPr>
                <w:rFonts w:ascii="Calibri" w:eastAsia="Times New Roman" w:hAnsi="Calibri" w:cs="Calibri"/>
                <w:color w:val="000000"/>
                <w:szCs w:val="24"/>
                <w:lang w:eastAsia="en-GB"/>
              </w:rPr>
              <w:t xml:space="preserve">We can help meet net zero targets through marine renewable energy avoiding major impacts on nature </w:t>
            </w:r>
          </w:p>
          <w:p w14:paraId="4165201B" w14:textId="77777777" w:rsidR="003F3143" w:rsidRPr="004375B1" w:rsidRDefault="003F3143" w:rsidP="003F3143">
            <w:pPr>
              <w:numPr>
                <w:ilvl w:val="0"/>
                <w:numId w:val="14"/>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4"/>
                <w:lang w:eastAsia="en-GB"/>
              </w:rPr>
            </w:pPr>
            <w:r w:rsidRPr="004375B1">
              <w:rPr>
                <w:rFonts w:ascii="Calibri" w:eastAsia="Times New Roman" w:hAnsi="Calibri" w:cs="Calibri"/>
                <w:color w:val="000000"/>
                <w:szCs w:val="24"/>
                <w:lang w:eastAsia="en-GB"/>
              </w:rPr>
              <w:t xml:space="preserve">People understand, promote and engage with marine protection commitments </w:t>
            </w:r>
          </w:p>
          <w:p w14:paraId="5F8D71A4" w14:textId="77777777" w:rsidR="003F3143" w:rsidRPr="00AC7E0A" w:rsidRDefault="003F3143" w:rsidP="006815C3">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4"/>
                <w:lang w:eastAsia="en-GB"/>
              </w:rPr>
            </w:pPr>
          </w:p>
        </w:tc>
        <w:tc>
          <w:tcPr>
            <w:tcW w:w="1699" w:type="pct"/>
            <w:shd w:val="clear" w:color="auto" w:fill="FFFFFF" w:themeFill="background1"/>
          </w:tcPr>
          <w:p w14:paraId="504D90F8" w14:textId="77777777" w:rsidR="003F3143" w:rsidRPr="00AC7E0A" w:rsidRDefault="003F3143" w:rsidP="003F3143">
            <w:pPr>
              <w:pStyle w:val="ListParagraph"/>
              <w:numPr>
                <w:ilvl w:val="0"/>
                <w:numId w:val="15"/>
              </w:numPr>
              <w:spacing w:line="259" w:lineRule="auto"/>
              <w:ind w:left="357" w:hanging="357"/>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4"/>
                <w:lang w:eastAsia="en-GB"/>
              </w:rPr>
            </w:pPr>
            <w:r w:rsidRPr="00AC7E0A">
              <w:rPr>
                <w:rFonts w:ascii="Calibri" w:eastAsia="Times New Roman" w:hAnsi="Calibri" w:cs="Calibri"/>
                <w:color w:val="000000"/>
                <w:szCs w:val="24"/>
                <w:lang w:eastAsia="en-GB"/>
              </w:rPr>
              <w:t>N</w:t>
            </w:r>
            <w:r>
              <w:rPr>
                <w:rFonts w:ascii="Calibri" w:eastAsia="Times New Roman" w:hAnsi="Calibri" w:cs="Calibri"/>
                <w:color w:val="000000"/>
                <w:szCs w:val="24"/>
                <w:lang w:eastAsia="en-GB"/>
              </w:rPr>
              <w:t>umber</w:t>
            </w:r>
            <w:r w:rsidRPr="00AC7E0A">
              <w:rPr>
                <w:rFonts w:ascii="Calibri" w:eastAsia="Times New Roman" w:hAnsi="Calibri" w:cs="Calibri"/>
                <w:color w:val="000000"/>
                <w:szCs w:val="24"/>
                <w:lang w:eastAsia="en-GB"/>
              </w:rPr>
              <w:t xml:space="preserve"> of hits on the Marine Protected Area/Highly Protected Marine Area pages</w:t>
            </w:r>
          </w:p>
          <w:p w14:paraId="4ABF659E" w14:textId="77777777" w:rsidR="003F3143" w:rsidRDefault="003F3143" w:rsidP="003F3143">
            <w:pPr>
              <w:numPr>
                <w:ilvl w:val="0"/>
                <w:numId w:val="15"/>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4"/>
                <w:lang w:eastAsia="en-GB"/>
              </w:rPr>
            </w:pPr>
            <w:r w:rsidRPr="00857A67">
              <w:rPr>
                <w:rFonts w:ascii="Calibri" w:eastAsia="Times New Roman" w:hAnsi="Calibri" w:cs="Calibri"/>
                <w:color w:val="000000"/>
                <w:szCs w:val="24"/>
                <w:lang w:eastAsia="en-GB"/>
              </w:rPr>
              <w:t>N</w:t>
            </w:r>
            <w:r>
              <w:rPr>
                <w:rFonts w:ascii="Calibri" w:eastAsia="Times New Roman" w:hAnsi="Calibri" w:cs="Calibri"/>
                <w:color w:val="000000"/>
                <w:szCs w:val="24"/>
                <w:lang w:eastAsia="en-GB"/>
              </w:rPr>
              <w:t>umber</w:t>
            </w:r>
            <w:r w:rsidRPr="00857A67">
              <w:rPr>
                <w:rFonts w:ascii="Calibri" w:eastAsia="Times New Roman" w:hAnsi="Calibri" w:cs="Calibri"/>
                <w:color w:val="000000"/>
                <w:szCs w:val="24"/>
                <w:lang w:eastAsia="en-GB"/>
              </w:rPr>
              <w:t xml:space="preserve"> of restoration projects for which we’ve provided advice</w:t>
            </w:r>
          </w:p>
          <w:p w14:paraId="2BAA2AFA" w14:textId="77777777" w:rsidR="003F3143" w:rsidRPr="002100AA" w:rsidRDefault="003F3143" w:rsidP="003F3143">
            <w:pPr>
              <w:numPr>
                <w:ilvl w:val="0"/>
                <w:numId w:val="15"/>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4"/>
                <w:lang w:eastAsia="en-GB"/>
              </w:rPr>
            </w:pPr>
            <w:hyperlink r:id="rId18" w:history="1">
              <w:r w:rsidRPr="00446FD5">
                <w:rPr>
                  <w:rFonts w:eastAsia="Times New Roman"/>
                  <w:color w:val="000000"/>
                  <w:szCs w:val="24"/>
                  <w:lang w:eastAsia="en-GB"/>
                </w:rPr>
                <w:t>No. of marine renewable energy consultations we provide advice on avoiding impacts on nature</w:t>
              </w:r>
            </w:hyperlink>
          </w:p>
        </w:tc>
      </w:tr>
    </w:tbl>
    <w:p w14:paraId="31D3871F" w14:textId="77777777" w:rsidR="003F3143" w:rsidRDefault="003F3143" w:rsidP="003F3143">
      <w:pPr>
        <w:rPr>
          <w:rFonts w:ascii="Calibri" w:hAnsi="Calibri" w:cs="Calibri"/>
          <w:sz w:val="22"/>
          <w:szCs w:val="24"/>
        </w:rPr>
      </w:pPr>
    </w:p>
    <w:p w14:paraId="1AF388E8" w14:textId="77777777" w:rsidR="003F3143" w:rsidRPr="00446FD5" w:rsidRDefault="003F3143" w:rsidP="003F3143">
      <w:pPr>
        <w:spacing w:after="160" w:line="259" w:lineRule="auto"/>
        <w:rPr>
          <w:b/>
          <w:bCs/>
        </w:rPr>
      </w:pPr>
      <w:r w:rsidRPr="00446FD5">
        <w:rPr>
          <w:b/>
          <w:bCs/>
        </w:rPr>
        <w:lastRenderedPageBreak/>
        <w:t>Restore</w:t>
      </w:r>
    </w:p>
    <w:tbl>
      <w:tblPr>
        <w:tblStyle w:val="TableGrid61"/>
        <w:tblW w:w="5000" w:type="pct"/>
        <w:tblLook w:val="04A0" w:firstRow="1" w:lastRow="0" w:firstColumn="1" w:lastColumn="0" w:noHBand="0" w:noVBand="1"/>
      </w:tblPr>
      <w:tblGrid>
        <w:gridCol w:w="5362"/>
        <w:gridCol w:w="4025"/>
        <w:gridCol w:w="4561"/>
      </w:tblGrid>
      <w:tr w:rsidR="003F3143" w:rsidRPr="00446FD5" w14:paraId="73EB0E05" w14:textId="77777777" w:rsidTr="006815C3">
        <w:tc>
          <w:tcPr>
            <w:tcW w:w="1922" w:type="pct"/>
          </w:tcPr>
          <w:p w14:paraId="0BD7DB31" w14:textId="77777777" w:rsidR="003F3143" w:rsidRPr="00446FD5" w:rsidRDefault="003F3143" w:rsidP="006815C3">
            <w:pPr>
              <w:rPr>
                <w:rFonts w:ascii="Calibri" w:hAnsi="Calibri" w:cs="Calibri"/>
                <w:b/>
                <w:bCs/>
                <w:szCs w:val="24"/>
              </w:rPr>
            </w:pPr>
            <w:r w:rsidRPr="00446FD5">
              <w:rPr>
                <w:rFonts w:ascii="Calibri" w:hAnsi="Calibri" w:cs="Calibri"/>
                <w:b/>
                <w:bCs/>
                <w:szCs w:val="24"/>
              </w:rPr>
              <w:t>Corporate Plan Objective</w:t>
            </w:r>
          </w:p>
        </w:tc>
        <w:tc>
          <w:tcPr>
            <w:tcW w:w="1443" w:type="pct"/>
          </w:tcPr>
          <w:p w14:paraId="73008F09" w14:textId="77777777" w:rsidR="003F3143" w:rsidRPr="00446FD5" w:rsidRDefault="003F3143" w:rsidP="006815C3">
            <w:pPr>
              <w:rPr>
                <w:rFonts w:ascii="Calibri" w:hAnsi="Calibri" w:cs="Calibri"/>
                <w:b/>
                <w:bCs/>
                <w:szCs w:val="24"/>
              </w:rPr>
            </w:pPr>
            <w:r w:rsidRPr="00446FD5">
              <w:rPr>
                <w:rFonts w:ascii="Calibri" w:hAnsi="Calibri" w:cs="Calibri"/>
                <w:b/>
                <w:bCs/>
                <w:szCs w:val="24"/>
              </w:rPr>
              <w:t>Result</w:t>
            </w:r>
          </w:p>
        </w:tc>
        <w:tc>
          <w:tcPr>
            <w:tcW w:w="1635" w:type="pct"/>
          </w:tcPr>
          <w:p w14:paraId="777C3ADC" w14:textId="77777777" w:rsidR="003F3143" w:rsidRPr="00446FD5" w:rsidRDefault="003F3143" w:rsidP="006815C3">
            <w:pPr>
              <w:rPr>
                <w:rFonts w:ascii="Calibri" w:hAnsi="Calibri" w:cs="Calibri"/>
                <w:b/>
                <w:bCs/>
                <w:szCs w:val="24"/>
              </w:rPr>
            </w:pPr>
            <w:r w:rsidRPr="00446FD5">
              <w:rPr>
                <w:rFonts w:ascii="Calibri" w:hAnsi="Calibri" w:cs="Calibri"/>
                <w:b/>
                <w:bCs/>
                <w:szCs w:val="24"/>
              </w:rPr>
              <w:t>Business Plan Measure</w:t>
            </w:r>
          </w:p>
        </w:tc>
      </w:tr>
      <w:tr w:rsidR="003F3143" w:rsidRPr="005B65E1" w14:paraId="7288EC40" w14:textId="77777777" w:rsidTr="006815C3">
        <w:tc>
          <w:tcPr>
            <w:tcW w:w="1922" w:type="pct"/>
          </w:tcPr>
          <w:p w14:paraId="1B85B8A6" w14:textId="77777777" w:rsidR="003F3143" w:rsidRPr="006B5C09" w:rsidRDefault="003F3143" w:rsidP="006815C3">
            <w:pPr>
              <w:rPr>
                <w:rFonts w:ascii="Calibri" w:hAnsi="Calibri" w:cs="Calibri"/>
                <w:b/>
                <w:bCs/>
                <w:color w:val="000000"/>
                <w:szCs w:val="24"/>
              </w:rPr>
            </w:pPr>
            <w:r w:rsidRPr="006B5C09">
              <w:rPr>
                <w:rFonts w:ascii="Calibri" w:hAnsi="Calibri" w:cs="Calibri"/>
                <w:color w:val="000000"/>
                <w:szCs w:val="24"/>
              </w:rPr>
              <w:t xml:space="preserve">Scale up Peatland Restoration by delivering Peatland ACTION funding to projects </w:t>
            </w:r>
          </w:p>
        </w:tc>
        <w:tc>
          <w:tcPr>
            <w:tcW w:w="1443" w:type="pct"/>
          </w:tcPr>
          <w:p w14:paraId="74098242" w14:textId="77777777" w:rsidR="003F3143" w:rsidRPr="00C90699" w:rsidRDefault="003F3143" w:rsidP="003F3143">
            <w:pPr>
              <w:pStyle w:val="ListParagraph"/>
              <w:numPr>
                <w:ilvl w:val="0"/>
                <w:numId w:val="12"/>
              </w:numPr>
            </w:pPr>
            <w:r w:rsidRPr="00C90699">
              <w:rPr>
                <w:rFonts w:ascii="Calibri" w:hAnsi="Calibri" w:cs="Calibri"/>
                <w:lang w:val="en-US"/>
              </w:rPr>
              <w:t>Tackling climate change through restoring peatlands to lock in carbon</w:t>
            </w:r>
          </w:p>
        </w:tc>
        <w:tc>
          <w:tcPr>
            <w:tcW w:w="1635" w:type="pct"/>
          </w:tcPr>
          <w:p w14:paraId="2BD70288" w14:textId="77777777" w:rsidR="003F3143" w:rsidRPr="005B65E1" w:rsidRDefault="003F3143" w:rsidP="003F3143">
            <w:pPr>
              <w:numPr>
                <w:ilvl w:val="0"/>
                <w:numId w:val="9"/>
              </w:numPr>
              <w:contextualSpacing/>
              <w:rPr>
                <w:rFonts w:ascii="Calibri" w:hAnsi="Calibri" w:cs="Calibri"/>
              </w:rPr>
            </w:pPr>
            <w:r w:rsidRPr="005B65E1">
              <w:rPr>
                <w:rFonts w:ascii="Calibri" w:hAnsi="Calibri" w:cs="Calibri"/>
              </w:rPr>
              <w:t xml:space="preserve">Area (hectares) of peatland </w:t>
            </w:r>
            <w:r>
              <w:rPr>
                <w:rFonts w:ascii="Calibri" w:hAnsi="Calibri" w:cs="Calibri"/>
              </w:rPr>
              <w:t xml:space="preserve">put on the road to recovery </w:t>
            </w:r>
          </w:p>
        </w:tc>
      </w:tr>
      <w:tr w:rsidR="003F3143" w:rsidRPr="005B65E1" w14:paraId="1ACE339E" w14:textId="77777777" w:rsidTr="006815C3">
        <w:tc>
          <w:tcPr>
            <w:tcW w:w="1922" w:type="pct"/>
          </w:tcPr>
          <w:p w14:paraId="09DC5315" w14:textId="77777777" w:rsidR="003F3143" w:rsidRPr="006B5C09" w:rsidRDefault="003F3143" w:rsidP="006815C3">
            <w:pPr>
              <w:rPr>
                <w:rFonts w:ascii="Calibri" w:hAnsi="Calibri" w:cs="Calibri"/>
                <w:b/>
                <w:bCs/>
                <w:color w:val="000000"/>
                <w:szCs w:val="24"/>
              </w:rPr>
            </w:pPr>
            <w:r w:rsidRPr="006B5C09">
              <w:rPr>
                <w:rFonts w:ascii="Calibri" w:hAnsi="Calibri" w:cs="Calibri"/>
                <w:color w:val="000000"/>
                <w:szCs w:val="24"/>
              </w:rPr>
              <w:t xml:space="preserve">Lead, enable and convene others around the development of ambitious and coherent actions to restore nature.  Deliver a major Nature Restoration Fund (NRF) targeted at high impact nature recovery projects and seeding greater investment from the private sector </w:t>
            </w:r>
          </w:p>
        </w:tc>
        <w:tc>
          <w:tcPr>
            <w:tcW w:w="1443" w:type="pct"/>
          </w:tcPr>
          <w:p w14:paraId="646BFB9B" w14:textId="77777777" w:rsidR="003F3143" w:rsidRPr="005B65E1" w:rsidRDefault="003F3143" w:rsidP="003F3143">
            <w:pPr>
              <w:numPr>
                <w:ilvl w:val="0"/>
                <w:numId w:val="10"/>
              </w:numPr>
              <w:contextualSpacing/>
              <w:rPr>
                <w:rFonts w:ascii="Calibri" w:hAnsi="Calibri" w:cs="Calibri"/>
              </w:rPr>
            </w:pPr>
            <w:r w:rsidRPr="005B65E1">
              <w:rPr>
                <w:rFonts w:ascii="Calibri" w:hAnsi="Calibri" w:cs="Calibri"/>
              </w:rPr>
              <w:t>We have increased investment for nature restoration</w:t>
            </w:r>
          </w:p>
          <w:p w14:paraId="1DA0653E" w14:textId="77777777" w:rsidR="003F3143" w:rsidRPr="005B65E1" w:rsidRDefault="003F3143" w:rsidP="006815C3">
            <w:pPr>
              <w:ind w:left="360"/>
              <w:contextualSpacing/>
              <w:rPr>
                <w:rFonts w:ascii="Calibri" w:hAnsi="Calibri" w:cs="Calibri"/>
              </w:rPr>
            </w:pPr>
          </w:p>
          <w:p w14:paraId="2D58BFA2" w14:textId="77777777" w:rsidR="003F3143" w:rsidRPr="005B65E1" w:rsidRDefault="003F3143" w:rsidP="006815C3">
            <w:pPr>
              <w:ind w:left="360"/>
              <w:contextualSpacing/>
              <w:rPr>
                <w:rFonts w:ascii="Calibri" w:hAnsi="Calibri" w:cs="Calibri"/>
              </w:rPr>
            </w:pPr>
          </w:p>
        </w:tc>
        <w:tc>
          <w:tcPr>
            <w:tcW w:w="1635" w:type="pct"/>
          </w:tcPr>
          <w:p w14:paraId="40BC87F6" w14:textId="77777777" w:rsidR="003F3143" w:rsidRDefault="003F3143" w:rsidP="003F3143">
            <w:pPr>
              <w:pStyle w:val="ListParagraph"/>
              <w:numPr>
                <w:ilvl w:val="0"/>
                <w:numId w:val="10"/>
              </w:numPr>
              <w:rPr>
                <w:rFonts w:ascii="Calibri" w:hAnsi="Calibri" w:cs="Calibri"/>
              </w:rPr>
            </w:pPr>
            <w:r w:rsidRPr="00D32FCD">
              <w:rPr>
                <w:rFonts w:ascii="Calibri" w:hAnsi="Calibri" w:cs="Calibri"/>
              </w:rPr>
              <w:t>NatureScot partnership with new recipients</w:t>
            </w:r>
            <w:r>
              <w:rPr>
                <w:rFonts w:ascii="Calibri" w:hAnsi="Calibri" w:cs="Calibri"/>
              </w:rPr>
              <w:t xml:space="preserve"> </w:t>
            </w:r>
          </w:p>
          <w:p w14:paraId="1BB8C79B" w14:textId="77777777" w:rsidR="003F3143" w:rsidRPr="005B65E1" w:rsidRDefault="003F3143" w:rsidP="006815C3">
            <w:pPr>
              <w:pStyle w:val="ListParagraph"/>
              <w:ind w:left="360"/>
              <w:rPr>
                <w:rFonts w:ascii="Calibri" w:hAnsi="Calibri" w:cs="Calibri"/>
              </w:rPr>
            </w:pPr>
          </w:p>
        </w:tc>
      </w:tr>
      <w:tr w:rsidR="003F3143" w:rsidRPr="00C90699" w14:paraId="3E081A8B" w14:textId="77777777" w:rsidTr="006815C3">
        <w:tc>
          <w:tcPr>
            <w:tcW w:w="1922" w:type="pct"/>
          </w:tcPr>
          <w:p w14:paraId="739EF19D" w14:textId="77777777" w:rsidR="003F3143" w:rsidRPr="006B5C09" w:rsidRDefault="003F3143" w:rsidP="006815C3">
            <w:pPr>
              <w:rPr>
                <w:rFonts w:ascii="Calibri" w:hAnsi="Calibri" w:cs="Calibri"/>
                <w:b/>
                <w:bCs/>
                <w:color w:val="000000"/>
                <w:szCs w:val="24"/>
              </w:rPr>
            </w:pPr>
            <w:r w:rsidRPr="006B5C09">
              <w:rPr>
                <w:rFonts w:ascii="Calibri" w:hAnsi="Calibri" w:cs="Calibri"/>
                <w:color w:val="000000"/>
                <w:szCs w:val="24"/>
              </w:rPr>
              <w:t xml:space="preserve">Demonstrate how agriculture can be transformed with new approaches to deliver targeted outcomes for nature and climate </w:t>
            </w:r>
          </w:p>
        </w:tc>
        <w:tc>
          <w:tcPr>
            <w:tcW w:w="1443" w:type="pct"/>
          </w:tcPr>
          <w:p w14:paraId="33A7FD3C" w14:textId="77777777" w:rsidR="003F3143" w:rsidRPr="005B65E1" w:rsidRDefault="003F3143" w:rsidP="006815C3">
            <w:pPr>
              <w:ind w:left="360"/>
              <w:contextualSpacing/>
              <w:rPr>
                <w:rFonts w:ascii="Calibri" w:hAnsi="Calibri" w:cs="Calibri"/>
                <w:sz w:val="8"/>
                <w:szCs w:val="8"/>
              </w:rPr>
            </w:pPr>
          </w:p>
          <w:p w14:paraId="4EAAC189" w14:textId="77777777" w:rsidR="003F3143" w:rsidRPr="005B65E1" w:rsidRDefault="003F3143" w:rsidP="003F3143">
            <w:pPr>
              <w:numPr>
                <w:ilvl w:val="0"/>
                <w:numId w:val="11"/>
              </w:numPr>
              <w:contextualSpacing/>
            </w:pPr>
            <w:r>
              <w:rPr>
                <w:rFonts w:ascii="Calibri" w:hAnsi="Calibri" w:cs="Calibri"/>
              </w:rPr>
              <w:t>Agricultural l</w:t>
            </w:r>
            <w:r w:rsidRPr="005B65E1">
              <w:rPr>
                <w:rFonts w:ascii="Calibri" w:hAnsi="Calibri" w:cs="Calibri"/>
              </w:rPr>
              <w:t>and managers are motivated to take action to improve nature and climate</w:t>
            </w:r>
          </w:p>
        </w:tc>
        <w:tc>
          <w:tcPr>
            <w:tcW w:w="1635" w:type="pct"/>
          </w:tcPr>
          <w:p w14:paraId="07CF7D57" w14:textId="77777777" w:rsidR="003F3143" w:rsidRPr="00C90699" w:rsidRDefault="003F3143" w:rsidP="003F3143">
            <w:pPr>
              <w:pStyle w:val="ListParagraph"/>
              <w:numPr>
                <w:ilvl w:val="0"/>
                <w:numId w:val="11"/>
              </w:numPr>
              <w:rPr>
                <w:rFonts w:ascii="Calibri" w:hAnsi="Calibri" w:cs="Calibri"/>
              </w:rPr>
            </w:pPr>
            <w:r>
              <w:rPr>
                <w:rFonts w:ascii="Calibri" w:hAnsi="Calibri" w:cs="Calibri"/>
              </w:rPr>
              <w:t>Number</w:t>
            </w:r>
            <w:r w:rsidRPr="005B65E1">
              <w:rPr>
                <w:rFonts w:ascii="Calibri" w:hAnsi="Calibri" w:cs="Calibri"/>
              </w:rPr>
              <w:t xml:space="preserve"> of individual farms </w:t>
            </w:r>
            <w:r>
              <w:rPr>
                <w:rFonts w:ascii="Calibri" w:hAnsi="Calibri" w:cs="Calibri"/>
              </w:rPr>
              <w:t xml:space="preserve">businesses </w:t>
            </w:r>
            <w:r w:rsidRPr="005B65E1">
              <w:rPr>
                <w:rFonts w:ascii="Calibri" w:hAnsi="Calibri" w:cs="Calibri"/>
              </w:rPr>
              <w:t>that have completed a biodiversity audit</w:t>
            </w:r>
          </w:p>
        </w:tc>
      </w:tr>
    </w:tbl>
    <w:p w14:paraId="57EF1937" w14:textId="77777777" w:rsidR="003F3143" w:rsidRDefault="003F3143" w:rsidP="003F3143">
      <w:pPr>
        <w:rPr>
          <w:rFonts w:ascii="Calibri" w:hAnsi="Calibri" w:cs="Calibri"/>
          <w:sz w:val="22"/>
          <w:szCs w:val="24"/>
        </w:rPr>
      </w:pPr>
      <w:r>
        <w:rPr>
          <w:rFonts w:ascii="Calibri" w:eastAsia="Times New Roman" w:hAnsi="Calibri" w:cs="Calibri"/>
          <w:b/>
          <w:color w:val="5991C8"/>
          <w:sz w:val="32"/>
          <w:szCs w:val="32"/>
        </w:rPr>
        <w:br w:type="page"/>
      </w:r>
    </w:p>
    <w:p w14:paraId="0AA74134" w14:textId="77777777" w:rsidR="003F3143" w:rsidRPr="00EB67B1" w:rsidRDefault="003F3143" w:rsidP="003F3143">
      <w:pPr>
        <w:rPr>
          <w:rFonts w:ascii="Calibri" w:hAnsi="Calibri" w:cs="Calibri"/>
          <w:sz w:val="22"/>
          <w:szCs w:val="24"/>
        </w:rPr>
      </w:pPr>
    </w:p>
    <w:p w14:paraId="4D7D22C9" w14:textId="77777777" w:rsidR="003F3143" w:rsidRDefault="003F3143" w:rsidP="003F3143">
      <w:pPr>
        <w:rPr>
          <w:rFonts w:ascii="Calibri" w:eastAsiaTheme="majorEastAsia" w:hAnsi="Calibri" w:cs="Calibri"/>
          <w:b/>
          <w:sz w:val="22"/>
          <w:szCs w:val="24"/>
        </w:rPr>
      </w:pPr>
      <w:bookmarkStart w:id="2" w:name="_Hlk189210803"/>
      <w:r>
        <w:rPr>
          <w:rFonts w:ascii="Calibri" w:eastAsiaTheme="majorEastAsia" w:hAnsi="Calibri" w:cs="Calibri"/>
          <w:b/>
          <w:sz w:val="22"/>
          <w:szCs w:val="24"/>
        </w:rPr>
        <w:t>Value</w:t>
      </w:r>
    </w:p>
    <w:tbl>
      <w:tblPr>
        <w:tblStyle w:val="PlainTable1"/>
        <w:tblW w:w="5000" w:type="pct"/>
        <w:tblLook w:val="04A0" w:firstRow="1" w:lastRow="0" w:firstColumn="1" w:lastColumn="0" w:noHBand="0" w:noVBand="1"/>
      </w:tblPr>
      <w:tblGrid>
        <w:gridCol w:w="5362"/>
        <w:gridCol w:w="4025"/>
        <w:gridCol w:w="4561"/>
      </w:tblGrid>
      <w:tr w:rsidR="003F3143" w:rsidRPr="005B65E1" w14:paraId="346DC20C" w14:textId="77777777" w:rsidTr="006815C3">
        <w:trPr>
          <w:cnfStyle w:val="100000000000" w:firstRow="1" w:lastRow="0" w:firstColumn="0" w:lastColumn="0" w:oddVBand="0" w:evenVBand="0" w:oddHBand="0" w:evenHBand="0" w:firstRowFirstColumn="0" w:firstRowLastColumn="0" w:lastRowFirstColumn="0" w:lastRowLastColumn="0"/>
          <w:trHeight w:val="473"/>
          <w:tblHeader/>
        </w:trPr>
        <w:tc>
          <w:tcPr>
            <w:cnfStyle w:val="001000000000" w:firstRow="0" w:lastRow="0" w:firstColumn="1" w:lastColumn="0" w:oddVBand="0" w:evenVBand="0" w:oddHBand="0" w:evenHBand="0" w:firstRowFirstColumn="0" w:firstRowLastColumn="0" w:lastRowFirstColumn="0" w:lastRowLastColumn="0"/>
            <w:tcW w:w="1922" w:type="pct"/>
          </w:tcPr>
          <w:p w14:paraId="54AC4A04" w14:textId="77777777" w:rsidR="003F3143" w:rsidRPr="006A003C" w:rsidRDefault="003F3143" w:rsidP="006815C3">
            <w:pPr>
              <w:rPr>
                <w:rFonts w:ascii="Calibri" w:hAnsi="Calibri" w:cs="Calibri"/>
                <w:szCs w:val="24"/>
              </w:rPr>
            </w:pPr>
            <w:r w:rsidRPr="006A003C">
              <w:rPr>
                <w:rFonts w:ascii="Calibri" w:hAnsi="Calibri" w:cs="Calibri"/>
                <w:szCs w:val="24"/>
              </w:rPr>
              <w:t>Corporate Plan Objective</w:t>
            </w:r>
          </w:p>
        </w:tc>
        <w:tc>
          <w:tcPr>
            <w:tcW w:w="1443" w:type="pct"/>
          </w:tcPr>
          <w:p w14:paraId="70A062DA" w14:textId="77777777" w:rsidR="003F3143" w:rsidRPr="005B65E1" w:rsidRDefault="003F3143" w:rsidP="006815C3">
            <w:pP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5B65E1">
              <w:rPr>
                <w:rFonts w:ascii="Calibri" w:hAnsi="Calibri" w:cs="Calibri"/>
                <w:szCs w:val="24"/>
              </w:rPr>
              <w:t>Result</w:t>
            </w:r>
          </w:p>
        </w:tc>
        <w:tc>
          <w:tcPr>
            <w:tcW w:w="1635" w:type="pct"/>
          </w:tcPr>
          <w:p w14:paraId="53FD3882" w14:textId="77777777" w:rsidR="003F3143" w:rsidRPr="005B65E1" w:rsidRDefault="003F3143" w:rsidP="006815C3">
            <w:pP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5B65E1">
              <w:rPr>
                <w:rFonts w:ascii="Calibri" w:hAnsi="Calibri" w:cs="Calibri"/>
                <w:szCs w:val="24"/>
              </w:rPr>
              <w:t>Business Plan Measure</w:t>
            </w:r>
          </w:p>
        </w:tc>
      </w:tr>
      <w:tr w:rsidR="003F3143" w:rsidRPr="005B65E1" w14:paraId="609D98A4" w14:textId="77777777" w:rsidTr="006815C3">
        <w:trPr>
          <w:cnfStyle w:val="000000100000" w:firstRow="0" w:lastRow="0" w:firstColumn="0" w:lastColumn="0" w:oddVBand="0" w:evenVBand="0" w:oddHBand="1" w:evenHBand="0" w:firstRowFirstColumn="0" w:firstRowLastColumn="0" w:lastRowFirstColumn="0" w:lastRowLastColumn="0"/>
          <w:trHeight w:val="1157"/>
        </w:trPr>
        <w:tc>
          <w:tcPr>
            <w:cnfStyle w:val="001000000000" w:firstRow="0" w:lastRow="0" w:firstColumn="1" w:lastColumn="0" w:oddVBand="0" w:evenVBand="0" w:oddHBand="0" w:evenHBand="0" w:firstRowFirstColumn="0" w:firstRowLastColumn="0" w:lastRowFirstColumn="0" w:lastRowLastColumn="0"/>
            <w:tcW w:w="1922" w:type="pct"/>
            <w:shd w:val="clear" w:color="auto" w:fill="FFFFFF" w:themeFill="background1"/>
          </w:tcPr>
          <w:p w14:paraId="71BA12A2" w14:textId="77777777" w:rsidR="003F3143" w:rsidRPr="006B5C09" w:rsidRDefault="003F3143" w:rsidP="006815C3">
            <w:pPr>
              <w:rPr>
                <w:rFonts w:ascii="Calibri" w:hAnsi="Calibri" w:cs="Calibri"/>
                <w:b w:val="0"/>
                <w:bCs w:val="0"/>
                <w:color w:val="000000"/>
                <w:szCs w:val="24"/>
              </w:rPr>
            </w:pPr>
            <w:r w:rsidRPr="006B5C09">
              <w:rPr>
                <w:rFonts w:ascii="Calibri" w:hAnsi="Calibri" w:cs="Calibri"/>
                <w:b w:val="0"/>
                <w:bCs w:val="0"/>
                <w:color w:val="000000"/>
                <w:szCs w:val="24"/>
              </w:rPr>
              <w:t xml:space="preserve">Inspire people to connect with nature, increasing appreciation of nature’s value through impactful delivery and communication of our work </w:t>
            </w:r>
          </w:p>
        </w:tc>
        <w:tc>
          <w:tcPr>
            <w:tcW w:w="1443" w:type="pct"/>
            <w:shd w:val="clear" w:color="auto" w:fill="FFFFFF" w:themeFill="background1"/>
          </w:tcPr>
          <w:p w14:paraId="0A69CD9C" w14:textId="77777777" w:rsidR="003F3143" w:rsidRPr="005B65E1" w:rsidRDefault="003F3143" w:rsidP="003F3143">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B65E1">
              <w:rPr>
                <w:rFonts w:ascii="Calibri" w:hAnsi="Calibri" w:cs="Calibri"/>
              </w:rPr>
              <w:t>More People visit nature</w:t>
            </w:r>
          </w:p>
          <w:p w14:paraId="18019DC9" w14:textId="77777777" w:rsidR="003F3143" w:rsidRPr="005B65E1" w:rsidRDefault="003F3143" w:rsidP="006815C3">
            <w:pPr>
              <w:ind w:left="360"/>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110EDFC5" w14:textId="77777777" w:rsidR="003F3143" w:rsidRPr="005B65E1" w:rsidRDefault="003F3143" w:rsidP="006815C3">
            <w:pPr>
              <w:ind w:left="360"/>
              <w:contextualSpacing/>
              <w:cnfStyle w:val="000000100000" w:firstRow="0" w:lastRow="0" w:firstColumn="0" w:lastColumn="0" w:oddVBand="0" w:evenVBand="0" w:oddHBand="1" w:evenHBand="0" w:firstRowFirstColumn="0" w:firstRowLastColumn="0" w:lastRowFirstColumn="0" w:lastRowLastColumn="0"/>
            </w:pPr>
          </w:p>
        </w:tc>
        <w:tc>
          <w:tcPr>
            <w:tcW w:w="1635" w:type="pct"/>
            <w:shd w:val="clear" w:color="auto" w:fill="FFFFFF" w:themeFill="background1"/>
          </w:tcPr>
          <w:p w14:paraId="02AB4171" w14:textId="77777777" w:rsidR="003F3143" w:rsidRPr="00857A67" w:rsidRDefault="003F3143" w:rsidP="003F3143">
            <w:pPr>
              <w:numPr>
                <w:ilvl w:val="0"/>
                <w:numId w:val="4"/>
              </w:numPr>
              <w:contextualSpacing/>
              <w:cnfStyle w:val="000000100000" w:firstRow="0" w:lastRow="0" w:firstColumn="0" w:lastColumn="0" w:oddVBand="0" w:evenVBand="0" w:oddHBand="1" w:evenHBand="0" w:firstRowFirstColumn="0" w:firstRowLastColumn="0" w:lastRowFirstColumn="0" w:lastRowLastColumn="0"/>
            </w:pPr>
            <w:r>
              <w:rPr>
                <w:rFonts w:ascii="Calibri" w:hAnsi="Calibri" w:cs="Calibri"/>
              </w:rPr>
              <w:t>Engagement rate on</w:t>
            </w:r>
            <w:r w:rsidRPr="005B65E1">
              <w:rPr>
                <w:rFonts w:ascii="Calibri" w:hAnsi="Calibri" w:cs="Calibri"/>
              </w:rPr>
              <w:t xml:space="preserve"> Make Space for Nature Webpage</w:t>
            </w:r>
          </w:p>
          <w:p w14:paraId="7EFA3A5A" w14:textId="77777777" w:rsidR="003F3143" w:rsidRPr="005B65E1" w:rsidRDefault="003F3143" w:rsidP="003F3143">
            <w:pPr>
              <w:numPr>
                <w:ilvl w:val="0"/>
                <w:numId w:val="4"/>
              </w:numPr>
              <w:contextualSpacing/>
              <w:cnfStyle w:val="000000100000" w:firstRow="0" w:lastRow="0" w:firstColumn="0" w:lastColumn="0" w:oddVBand="0" w:evenVBand="0" w:oddHBand="1" w:evenHBand="0" w:firstRowFirstColumn="0" w:firstRowLastColumn="0" w:lastRowFirstColumn="0" w:lastRowLastColumn="0"/>
            </w:pPr>
            <w:hyperlink r:id="rId19" w:history="1">
              <w:r w:rsidRPr="00857A67">
                <w:t>National Nature Reserve online engagement</w:t>
              </w:r>
            </w:hyperlink>
          </w:p>
        </w:tc>
      </w:tr>
      <w:tr w:rsidR="003F3143" w:rsidRPr="00EE6397" w14:paraId="17660EB1" w14:textId="77777777" w:rsidTr="006815C3">
        <w:trPr>
          <w:trHeight w:val="1045"/>
        </w:trPr>
        <w:tc>
          <w:tcPr>
            <w:cnfStyle w:val="001000000000" w:firstRow="0" w:lastRow="0" w:firstColumn="1" w:lastColumn="0" w:oddVBand="0" w:evenVBand="0" w:oddHBand="0" w:evenHBand="0" w:firstRowFirstColumn="0" w:firstRowLastColumn="0" w:lastRowFirstColumn="0" w:lastRowLastColumn="0"/>
            <w:tcW w:w="1922" w:type="pct"/>
          </w:tcPr>
          <w:p w14:paraId="18F5A56B" w14:textId="77777777" w:rsidR="003F3143" w:rsidRPr="006B5C09" w:rsidRDefault="003F3143" w:rsidP="006815C3">
            <w:pPr>
              <w:rPr>
                <w:rFonts w:ascii="Calibri" w:hAnsi="Calibri" w:cs="Calibri"/>
                <w:b w:val="0"/>
                <w:bCs w:val="0"/>
                <w:color w:val="000000"/>
                <w:szCs w:val="24"/>
              </w:rPr>
            </w:pPr>
            <w:r w:rsidRPr="006B5C09">
              <w:rPr>
                <w:rFonts w:ascii="Calibri" w:hAnsi="Calibri" w:cs="Calibri"/>
                <w:b w:val="0"/>
                <w:bCs w:val="0"/>
                <w:color w:val="000000"/>
                <w:szCs w:val="24"/>
              </w:rPr>
              <w:t xml:space="preserve">Influence the regulatory, policy, market and institutional infrastructure needed to stimulate private sector investment into nature </w:t>
            </w:r>
          </w:p>
        </w:tc>
        <w:tc>
          <w:tcPr>
            <w:tcW w:w="1443" w:type="pct"/>
          </w:tcPr>
          <w:p w14:paraId="22D7CB8C" w14:textId="77777777" w:rsidR="003F3143" w:rsidRPr="005B65E1" w:rsidRDefault="003F3143" w:rsidP="003F3143">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B65E1">
              <w:rPr>
                <w:rFonts w:ascii="Calibri" w:hAnsi="Calibri" w:cs="Calibri"/>
              </w:rPr>
              <w:t>There are more hectares of nature restored through funding from private investment</w:t>
            </w:r>
          </w:p>
        </w:tc>
        <w:tc>
          <w:tcPr>
            <w:tcW w:w="1635" w:type="pct"/>
          </w:tcPr>
          <w:p w14:paraId="4BA86CE3" w14:textId="77777777" w:rsidR="003F3143" w:rsidRPr="00EE6397" w:rsidRDefault="003F3143" w:rsidP="003F3143">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hyperlink r:id="rId20" w:history="1">
              <w:r w:rsidRPr="00857A67">
                <w:t>External funds raised by SMEEF and the amount allocated to projects</w:t>
              </w:r>
            </w:hyperlink>
          </w:p>
        </w:tc>
      </w:tr>
      <w:tr w:rsidR="003F3143" w:rsidRPr="005B65E1" w14:paraId="0CA2C443" w14:textId="77777777" w:rsidTr="006815C3">
        <w:trPr>
          <w:cnfStyle w:val="000000100000" w:firstRow="0" w:lastRow="0" w:firstColumn="0" w:lastColumn="0" w:oddVBand="0" w:evenVBand="0" w:oddHBand="1" w:evenHBand="0" w:firstRowFirstColumn="0" w:firstRowLastColumn="0" w:lastRowFirstColumn="0" w:lastRowLastColumn="0"/>
          <w:trHeight w:val="1324"/>
        </w:trPr>
        <w:tc>
          <w:tcPr>
            <w:cnfStyle w:val="001000000000" w:firstRow="0" w:lastRow="0" w:firstColumn="1" w:lastColumn="0" w:oddVBand="0" w:evenVBand="0" w:oddHBand="0" w:evenHBand="0" w:firstRowFirstColumn="0" w:firstRowLastColumn="0" w:lastRowFirstColumn="0" w:lastRowLastColumn="0"/>
            <w:tcW w:w="1922" w:type="pct"/>
            <w:shd w:val="clear" w:color="auto" w:fill="FFFFFF" w:themeFill="background1"/>
          </w:tcPr>
          <w:p w14:paraId="414E680E" w14:textId="77777777" w:rsidR="003F3143" w:rsidRPr="006B5C09" w:rsidRDefault="003F3143" w:rsidP="006815C3">
            <w:pPr>
              <w:rPr>
                <w:rFonts w:ascii="Calibri" w:hAnsi="Calibri" w:cs="Calibri"/>
                <w:b w:val="0"/>
                <w:bCs w:val="0"/>
                <w:color w:val="000000"/>
                <w:szCs w:val="24"/>
              </w:rPr>
            </w:pPr>
            <w:r w:rsidRPr="006B5C09">
              <w:rPr>
                <w:rFonts w:ascii="Calibri" w:hAnsi="Calibri" w:cs="Calibri"/>
                <w:b w:val="0"/>
                <w:bCs w:val="0"/>
                <w:color w:val="000000"/>
                <w:szCs w:val="24"/>
              </w:rPr>
              <w:t xml:space="preserve">Drive the establishment of Natural Capital as an integral part of public and private business planning and investment decisions at national, landscape and landholding/business scales </w:t>
            </w:r>
          </w:p>
        </w:tc>
        <w:tc>
          <w:tcPr>
            <w:tcW w:w="1443" w:type="pct"/>
            <w:shd w:val="clear" w:color="auto" w:fill="FFFFFF" w:themeFill="background1"/>
          </w:tcPr>
          <w:p w14:paraId="77FAAD0F" w14:textId="77777777" w:rsidR="003F3143" w:rsidRPr="005B65E1" w:rsidRDefault="003F3143" w:rsidP="003F3143">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B65E1">
              <w:rPr>
                <w:rFonts w:ascii="Calibri" w:hAnsi="Calibri" w:cs="Calibri"/>
              </w:rPr>
              <w:t>The full benefits of nature are included in decision making by public at all scales</w:t>
            </w:r>
          </w:p>
        </w:tc>
        <w:tc>
          <w:tcPr>
            <w:tcW w:w="1635" w:type="pct"/>
            <w:shd w:val="clear" w:color="auto" w:fill="FFFFFF" w:themeFill="background1"/>
          </w:tcPr>
          <w:p w14:paraId="66CE1FB1" w14:textId="77777777" w:rsidR="003F3143" w:rsidRPr="005B65E1" w:rsidRDefault="003F3143" w:rsidP="003F3143">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57A67">
              <w:rPr>
                <w:rFonts w:ascii="Calibri" w:hAnsi="Calibri" w:cs="Calibri"/>
              </w:rPr>
              <w:t>N</w:t>
            </w:r>
            <w:r>
              <w:rPr>
                <w:rFonts w:ascii="Calibri" w:hAnsi="Calibri" w:cs="Calibri"/>
              </w:rPr>
              <w:t>umber</w:t>
            </w:r>
            <w:r w:rsidRPr="00857A67">
              <w:rPr>
                <w:rFonts w:ascii="Calibri" w:hAnsi="Calibri" w:cs="Calibri"/>
              </w:rPr>
              <w:t xml:space="preserve"> of Landscape partnerships that NatureScot is involved in that use a natural capital approach</w:t>
            </w:r>
          </w:p>
        </w:tc>
      </w:tr>
      <w:tr w:rsidR="003F3143" w:rsidRPr="00424A95" w14:paraId="28F2D430" w14:textId="77777777" w:rsidTr="006815C3">
        <w:trPr>
          <w:trHeight w:val="864"/>
        </w:trPr>
        <w:tc>
          <w:tcPr>
            <w:cnfStyle w:val="001000000000" w:firstRow="0" w:lastRow="0" w:firstColumn="1" w:lastColumn="0" w:oddVBand="0" w:evenVBand="0" w:oddHBand="0" w:evenHBand="0" w:firstRowFirstColumn="0" w:firstRowLastColumn="0" w:lastRowFirstColumn="0" w:lastRowLastColumn="0"/>
            <w:tcW w:w="1922" w:type="pct"/>
          </w:tcPr>
          <w:p w14:paraId="5B4FF496" w14:textId="77777777" w:rsidR="003F3143" w:rsidRPr="006B5C09" w:rsidRDefault="003F3143" w:rsidP="006815C3">
            <w:pPr>
              <w:rPr>
                <w:rFonts w:ascii="Calibri" w:hAnsi="Calibri" w:cs="Calibri"/>
                <w:b w:val="0"/>
                <w:bCs w:val="0"/>
                <w:color w:val="000000"/>
                <w:szCs w:val="24"/>
              </w:rPr>
            </w:pPr>
            <w:r w:rsidRPr="006B5C09">
              <w:rPr>
                <w:rFonts w:ascii="Calibri" w:hAnsi="Calibri" w:cs="Calibri"/>
                <w:b w:val="0"/>
                <w:bCs w:val="0"/>
                <w:color w:val="000000"/>
                <w:szCs w:val="24"/>
              </w:rPr>
              <w:t xml:space="preserve">Promote understanding and awareness of skills and capacity needs for the </w:t>
            </w:r>
            <w:proofErr w:type="gramStart"/>
            <w:r w:rsidRPr="006B5C09">
              <w:rPr>
                <w:rFonts w:ascii="Calibri" w:hAnsi="Calibri" w:cs="Calibri"/>
                <w:b w:val="0"/>
                <w:bCs w:val="0"/>
                <w:color w:val="000000"/>
                <w:szCs w:val="24"/>
              </w:rPr>
              <w:t>nature based</w:t>
            </w:r>
            <w:proofErr w:type="gramEnd"/>
            <w:r w:rsidRPr="006B5C09">
              <w:rPr>
                <w:rFonts w:ascii="Calibri" w:hAnsi="Calibri" w:cs="Calibri"/>
                <w:b w:val="0"/>
                <w:bCs w:val="0"/>
                <w:color w:val="000000"/>
                <w:szCs w:val="24"/>
              </w:rPr>
              <w:t xml:space="preserve"> sector </w:t>
            </w:r>
          </w:p>
        </w:tc>
        <w:tc>
          <w:tcPr>
            <w:tcW w:w="1443" w:type="pct"/>
          </w:tcPr>
          <w:p w14:paraId="25670BD1" w14:textId="77777777" w:rsidR="003F3143" w:rsidRPr="005B65E1" w:rsidRDefault="003F3143" w:rsidP="003F3143">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B65E1">
              <w:rPr>
                <w:rFonts w:ascii="Calibri" w:hAnsi="Calibri" w:cs="Calibri"/>
              </w:rPr>
              <w:t xml:space="preserve">There are more </w:t>
            </w:r>
            <w:proofErr w:type="gramStart"/>
            <w:r w:rsidRPr="005B65E1">
              <w:rPr>
                <w:rFonts w:ascii="Calibri" w:hAnsi="Calibri" w:cs="Calibri"/>
              </w:rPr>
              <w:t>nature based</w:t>
            </w:r>
            <w:proofErr w:type="gramEnd"/>
            <w:r w:rsidRPr="005B65E1">
              <w:rPr>
                <w:rFonts w:ascii="Calibri" w:hAnsi="Calibri" w:cs="Calibri"/>
              </w:rPr>
              <w:t xml:space="preserve"> skills in the Scottish workforce</w:t>
            </w:r>
          </w:p>
        </w:tc>
        <w:tc>
          <w:tcPr>
            <w:tcW w:w="1635" w:type="pct"/>
          </w:tcPr>
          <w:p w14:paraId="7D3D04EC" w14:textId="77777777" w:rsidR="003F3143" w:rsidRPr="00857A67" w:rsidRDefault="003F3143" w:rsidP="003F3143">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7A67">
              <w:rPr>
                <w:rFonts w:ascii="Calibri" w:hAnsi="Calibri" w:cs="Calibri"/>
              </w:rPr>
              <w:t>Nature-restoration jobs and skill development opportunities created through our activity</w:t>
            </w:r>
          </w:p>
        </w:tc>
      </w:tr>
    </w:tbl>
    <w:p w14:paraId="06C2F20F" w14:textId="77777777" w:rsidR="003F3143" w:rsidRDefault="003F3143" w:rsidP="003F3143">
      <w:pPr>
        <w:rPr>
          <w:rFonts w:ascii="Calibri" w:eastAsiaTheme="majorEastAsia" w:hAnsi="Calibri" w:cs="Calibri"/>
          <w:b/>
          <w:sz w:val="22"/>
          <w:szCs w:val="24"/>
        </w:rPr>
      </w:pPr>
    </w:p>
    <w:p w14:paraId="7FCCDAE6" w14:textId="77777777" w:rsidR="003F3143" w:rsidRDefault="003F3143" w:rsidP="003F3143">
      <w:pPr>
        <w:rPr>
          <w:rFonts w:ascii="Calibri" w:eastAsiaTheme="majorEastAsia" w:hAnsi="Calibri" w:cs="Calibri"/>
          <w:b/>
          <w:sz w:val="22"/>
          <w:szCs w:val="24"/>
        </w:rPr>
      </w:pPr>
      <w:r>
        <w:rPr>
          <w:rFonts w:ascii="Calibri" w:eastAsiaTheme="majorEastAsia" w:hAnsi="Calibri" w:cs="Calibri"/>
          <w:b/>
          <w:sz w:val="22"/>
          <w:szCs w:val="24"/>
        </w:rPr>
        <w:br w:type="page"/>
      </w:r>
    </w:p>
    <w:p w14:paraId="70F6A542" w14:textId="77777777" w:rsidR="003F3143" w:rsidRPr="00446FD5" w:rsidRDefault="003F3143" w:rsidP="003F3143">
      <w:pPr>
        <w:rPr>
          <w:rFonts w:ascii="Calibri" w:hAnsi="Calibri" w:cs="Calibri"/>
          <w:b/>
          <w:bCs/>
          <w:sz w:val="22"/>
          <w:szCs w:val="24"/>
        </w:rPr>
      </w:pPr>
      <w:r w:rsidRPr="00446FD5">
        <w:rPr>
          <w:rFonts w:ascii="Calibri" w:hAnsi="Calibri" w:cs="Calibri"/>
          <w:b/>
          <w:bCs/>
          <w:sz w:val="22"/>
          <w:szCs w:val="24"/>
        </w:rPr>
        <w:lastRenderedPageBreak/>
        <w:t>The NatureScot Way</w:t>
      </w:r>
    </w:p>
    <w:p w14:paraId="412ED0FC" w14:textId="77777777" w:rsidR="003F3143" w:rsidRDefault="003F3143" w:rsidP="003F3143">
      <w:pPr>
        <w:pStyle w:val="Heading2"/>
        <w:jc w:val="center"/>
        <w:rPr>
          <w:rFonts w:ascii="Calibri" w:hAnsi="Calibri" w:cs="Calibri"/>
          <w:sz w:val="22"/>
          <w:szCs w:val="24"/>
        </w:rPr>
      </w:pPr>
    </w:p>
    <w:tbl>
      <w:tblPr>
        <w:tblStyle w:val="PlainTable1"/>
        <w:tblW w:w="5000" w:type="pct"/>
        <w:tblLook w:val="04A0" w:firstRow="1" w:lastRow="0" w:firstColumn="1" w:lastColumn="0" w:noHBand="0" w:noVBand="1"/>
      </w:tblPr>
      <w:tblGrid>
        <w:gridCol w:w="4960"/>
        <w:gridCol w:w="4427"/>
        <w:gridCol w:w="4561"/>
      </w:tblGrid>
      <w:tr w:rsidR="003F3143" w:rsidRPr="006B5C09" w14:paraId="4C330EDE" w14:textId="77777777" w:rsidTr="006815C3">
        <w:trPr>
          <w:cnfStyle w:val="100000000000" w:firstRow="1" w:lastRow="0" w:firstColumn="0" w:lastColumn="0" w:oddVBand="0" w:evenVBand="0" w:oddHBand="0"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1778" w:type="pct"/>
          </w:tcPr>
          <w:p w14:paraId="3C141EB3" w14:textId="77777777" w:rsidR="003F3143" w:rsidRPr="006B5C09" w:rsidRDefault="003F3143" w:rsidP="006815C3">
            <w:pPr>
              <w:rPr>
                <w:rFonts w:ascii="Calibri" w:hAnsi="Calibri" w:cs="Calibri"/>
                <w:szCs w:val="24"/>
              </w:rPr>
            </w:pPr>
            <w:r w:rsidRPr="006B5C09">
              <w:rPr>
                <w:rFonts w:ascii="Calibri" w:hAnsi="Calibri" w:cs="Calibri"/>
                <w:szCs w:val="24"/>
              </w:rPr>
              <w:t>Corporate Plan Objective</w:t>
            </w:r>
          </w:p>
        </w:tc>
        <w:tc>
          <w:tcPr>
            <w:tcW w:w="1587" w:type="pct"/>
          </w:tcPr>
          <w:p w14:paraId="6AEA99FB" w14:textId="77777777" w:rsidR="003F3143" w:rsidRPr="006B5C09" w:rsidRDefault="003F3143" w:rsidP="006815C3">
            <w:pP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6B5C09">
              <w:rPr>
                <w:rFonts w:ascii="Calibri" w:hAnsi="Calibri" w:cs="Calibri"/>
                <w:szCs w:val="24"/>
              </w:rPr>
              <w:t>Result</w:t>
            </w:r>
          </w:p>
        </w:tc>
        <w:tc>
          <w:tcPr>
            <w:tcW w:w="1635" w:type="pct"/>
          </w:tcPr>
          <w:p w14:paraId="45223409" w14:textId="77777777" w:rsidR="003F3143" w:rsidRPr="006B5C09" w:rsidRDefault="003F3143" w:rsidP="006815C3">
            <w:pP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6B5C09">
              <w:rPr>
                <w:rFonts w:ascii="Calibri" w:hAnsi="Calibri" w:cs="Calibri"/>
                <w:szCs w:val="24"/>
              </w:rPr>
              <w:t>Business Plan Measure</w:t>
            </w:r>
          </w:p>
        </w:tc>
      </w:tr>
      <w:tr w:rsidR="003F3143" w:rsidRPr="00C90699" w14:paraId="22B82A38" w14:textId="77777777" w:rsidTr="006815C3">
        <w:trPr>
          <w:cnfStyle w:val="000000100000" w:firstRow="0" w:lastRow="0" w:firstColumn="0" w:lastColumn="0" w:oddVBand="0" w:evenVBand="0" w:oddHBand="1" w:evenHBand="0" w:firstRowFirstColumn="0" w:firstRowLastColumn="0" w:lastRowFirstColumn="0" w:lastRowLastColumn="0"/>
          <w:trHeight w:val="1044"/>
        </w:trPr>
        <w:tc>
          <w:tcPr>
            <w:cnfStyle w:val="001000000000" w:firstRow="0" w:lastRow="0" w:firstColumn="1" w:lastColumn="0" w:oddVBand="0" w:evenVBand="0" w:oddHBand="0" w:evenHBand="0" w:firstRowFirstColumn="0" w:firstRowLastColumn="0" w:lastRowFirstColumn="0" w:lastRowLastColumn="0"/>
            <w:tcW w:w="1778" w:type="pct"/>
            <w:shd w:val="clear" w:color="auto" w:fill="FFFFFF" w:themeFill="background1"/>
          </w:tcPr>
          <w:p w14:paraId="5DCE2D11" w14:textId="77777777" w:rsidR="003F3143" w:rsidRPr="006B5C09" w:rsidRDefault="003F3143" w:rsidP="006815C3">
            <w:pPr>
              <w:rPr>
                <w:rFonts w:ascii="Calibri" w:hAnsi="Calibri" w:cs="Calibri"/>
                <w:b w:val="0"/>
                <w:bCs w:val="0"/>
                <w:color w:val="000000"/>
                <w:szCs w:val="24"/>
              </w:rPr>
            </w:pPr>
            <w:r w:rsidRPr="006B5C09">
              <w:rPr>
                <w:rFonts w:ascii="Calibri" w:hAnsi="Calibri" w:cs="Calibri"/>
                <w:b w:val="0"/>
                <w:bCs w:val="0"/>
                <w:color w:val="000000"/>
                <w:szCs w:val="24"/>
              </w:rPr>
              <w:t xml:space="preserve">Deliver new ways of working to stimulate achievement of our ambitions </w:t>
            </w:r>
          </w:p>
        </w:tc>
        <w:tc>
          <w:tcPr>
            <w:tcW w:w="1587" w:type="pct"/>
            <w:shd w:val="clear" w:color="auto" w:fill="FFFFFF" w:themeFill="background1"/>
          </w:tcPr>
          <w:p w14:paraId="49A3DDE3" w14:textId="77777777" w:rsidR="003F3143" w:rsidRPr="005B65E1" w:rsidRDefault="003F3143" w:rsidP="003F3143">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eastAsia="Times New Roman" w:hAnsi="Calibri" w:cs="Calibri"/>
                <w:color w:val="000000"/>
              </w:rPr>
              <w:t>We have transformed our ways of working including adopting new digital technologies to deliver for our customers</w:t>
            </w:r>
          </w:p>
        </w:tc>
        <w:tc>
          <w:tcPr>
            <w:tcW w:w="1635" w:type="pct"/>
            <w:shd w:val="clear" w:color="auto" w:fill="FFFFFF" w:themeFill="background1"/>
          </w:tcPr>
          <w:p w14:paraId="2E8418D8" w14:textId="77777777" w:rsidR="003F3143" w:rsidRDefault="003F3143" w:rsidP="003F3143">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rPr>
            </w:pPr>
            <w:r>
              <w:rPr>
                <w:rFonts w:ascii="Calibri" w:eastAsia="Times New Roman" w:hAnsi="Calibri" w:cs="Calibri"/>
                <w:color w:val="000000"/>
              </w:rPr>
              <w:t>Carbon Emission reduction (Measured annually)</w:t>
            </w:r>
          </w:p>
          <w:p w14:paraId="1CB9E5F8" w14:textId="22E8AA1D" w:rsidR="003F3143" w:rsidRPr="00C90699" w:rsidRDefault="003F3143" w:rsidP="003F3143">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hAnsi="Calibri"/>
                <w:color w:val="1F497D"/>
              </w:rPr>
            </w:pPr>
            <w:hyperlink r:id="rId21" w:history="1">
              <w:r w:rsidRPr="00446FD5">
                <w:rPr>
                  <w:rFonts w:eastAsia="Times New Roman"/>
                  <w:color w:val="000000"/>
                </w:rPr>
                <w:t>Sq</w:t>
              </w:r>
              <w:r w:rsidR="006342F4">
                <w:rPr>
                  <w:rFonts w:eastAsia="Times New Roman"/>
                  <w:color w:val="000000"/>
                </w:rPr>
                <w:t>uare</w:t>
              </w:r>
              <w:r w:rsidRPr="00446FD5">
                <w:rPr>
                  <w:rFonts w:eastAsia="Times New Roman"/>
                  <w:color w:val="000000"/>
                </w:rPr>
                <w:t xml:space="preserve"> meterage of floorspace dedicated to NatureScot</w:t>
              </w:r>
            </w:hyperlink>
          </w:p>
        </w:tc>
      </w:tr>
      <w:tr w:rsidR="003F3143" w:rsidRPr="00C90699" w14:paraId="01171AA6" w14:textId="77777777" w:rsidTr="006815C3">
        <w:trPr>
          <w:trHeight w:val="1320"/>
        </w:trPr>
        <w:tc>
          <w:tcPr>
            <w:cnfStyle w:val="001000000000" w:firstRow="0" w:lastRow="0" w:firstColumn="1" w:lastColumn="0" w:oddVBand="0" w:evenVBand="0" w:oddHBand="0" w:evenHBand="0" w:firstRowFirstColumn="0" w:firstRowLastColumn="0" w:lastRowFirstColumn="0" w:lastRowLastColumn="0"/>
            <w:tcW w:w="1778" w:type="pct"/>
          </w:tcPr>
          <w:p w14:paraId="0E3878FE" w14:textId="77777777" w:rsidR="003F3143" w:rsidRPr="006B5C09" w:rsidRDefault="003F3143" w:rsidP="006815C3">
            <w:pPr>
              <w:rPr>
                <w:rFonts w:ascii="Calibri" w:hAnsi="Calibri" w:cs="Calibri"/>
                <w:b w:val="0"/>
                <w:bCs w:val="0"/>
                <w:color w:val="000000"/>
                <w:szCs w:val="24"/>
              </w:rPr>
            </w:pPr>
            <w:r w:rsidRPr="006B5C09">
              <w:rPr>
                <w:rFonts w:ascii="Calibri" w:hAnsi="Calibri" w:cs="Calibri"/>
                <w:b w:val="0"/>
                <w:bCs w:val="0"/>
                <w:color w:val="000000"/>
                <w:szCs w:val="24"/>
              </w:rPr>
              <w:t xml:space="preserve">Transform our individual and collective leadership capability </w:t>
            </w:r>
          </w:p>
        </w:tc>
        <w:tc>
          <w:tcPr>
            <w:tcW w:w="1587" w:type="pct"/>
          </w:tcPr>
          <w:p w14:paraId="2786692A" w14:textId="77777777" w:rsidR="003F3143" w:rsidRPr="005B65E1" w:rsidRDefault="003F3143" w:rsidP="003F3143">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eastAsia="Times New Roman" w:hAnsi="Calibri" w:cs="Calibri"/>
              </w:rPr>
              <w:t>Leaders and emerging leaders equipped to deliver their roles for NatureScot and contribute to wider Public Service Reform</w:t>
            </w:r>
          </w:p>
        </w:tc>
        <w:tc>
          <w:tcPr>
            <w:tcW w:w="1635" w:type="pct"/>
          </w:tcPr>
          <w:p w14:paraId="6A7D2F45" w14:textId="77777777" w:rsidR="003F3143" w:rsidRDefault="003F3143" w:rsidP="003F3143">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rPr>
            </w:pPr>
            <w:r>
              <w:rPr>
                <w:rFonts w:ascii="Calibri" w:eastAsia="Times New Roman" w:hAnsi="Calibri" w:cs="Calibri"/>
              </w:rPr>
              <w:t>Pulse survey scores in relation to leadership show improvement</w:t>
            </w:r>
          </w:p>
          <w:p w14:paraId="5F8B610D" w14:textId="77777777" w:rsidR="003F3143" w:rsidRPr="00C90699" w:rsidRDefault="003F3143" w:rsidP="003F3143">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eastAsia="Times New Roman" w:hAnsi="Calibri" w:cs="Calibri"/>
              </w:rPr>
              <w:t>Efficiency savings contributing to front line delivery</w:t>
            </w:r>
          </w:p>
        </w:tc>
      </w:tr>
      <w:tr w:rsidR="003F3143" w:rsidRPr="005B65E1" w14:paraId="545D69B2" w14:textId="77777777" w:rsidTr="006815C3">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1778" w:type="pct"/>
            <w:shd w:val="clear" w:color="auto" w:fill="FFFFFF" w:themeFill="background1"/>
          </w:tcPr>
          <w:p w14:paraId="6E660D7F" w14:textId="77777777" w:rsidR="003F3143" w:rsidRPr="006B5C09" w:rsidRDefault="003F3143" w:rsidP="006815C3">
            <w:pPr>
              <w:rPr>
                <w:rFonts w:ascii="Calibri" w:hAnsi="Calibri" w:cs="Calibri"/>
                <w:b w:val="0"/>
                <w:bCs w:val="0"/>
                <w:color w:val="000000"/>
                <w:szCs w:val="24"/>
              </w:rPr>
            </w:pPr>
            <w:r w:rsidRPr="006B5C09">
              <w:rPr>
                <w:rFonts w:ascii="Calibri" w:hAnsi="Calibri" w:cs="Calibri"/>
                <w:b w:val="0"/>
                <w:bCs w:val="0"/>
                <w:color w:val="000000"/>
                <w:szCs w:val="24"/>
              </w:rPr>
              <w:t xml:space="preserve">Sustain our focus on developing a happy and resilient workforce </w:t>
            </w:r>
          </w:p>
        </w:tc>
        <w:tc>
          <w:tcPr>
            <w:tcW w:w="1587" w:type="pct"/>
            <w:shd w:val="clear" w:color="auto" w:fill="FFFFFF" w:themeFill="background1"/>
          </w:tcPr>
          <w:p w14:paraId="5C20AE02" w14:textId="77777777" w:rsidR="003F3143" w:rsidRPr="005B65E1" w:rsidRDefault="003F3143" w:rsidP="003F3143">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B65E1">
              <w:rPr>
                <w:rFonts w:ascii="Calibri" w:hAnsi="Calibri" w:cs="Calibri"/>
              </w:rPr>
              <w:t>A diverse and inclusive workforce</w:t>
            </w:r>
          </w:p>
        </w:tc>
        <w:tc>
          <w:tcPr>
            <w:tcW w:w="1635" w:type="pct"/>
            <w:shd w:val="clear" w:color="auto" w:fill="FFFFFF" w:themeFill="background1"/>
          </w:tcPr>
          <w:p w14:paraId="6CC06541" w14:textId="77777777" w:rsidR="003F3143" w:rsidRDefault="003F3143" w:rsidP="003F3143">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rPr>
            </w:pPr>
            <w:r>
              <w:rPr>
                <w:rFonts w:ascii="Calibri" w:eastAsia="Times New Roman" w:hAnsi="Calibri" w:cs="Calibri"/>
                <w:color w:val="000000"/>
              </w:rPr>
              <w:t>Workforce Diversity representative of wider society – Age, Ethnicity, Disability (Measured annually)</w:t>
            </w:r>
          </w:p>
          <w:p w14:paraId="2BF96959" w14:textId="77777777" w:rsidR="003F3143" w:rsidRDefault="003F3143" w:rsidP="003F3143">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color w:val="000000"/>
              </w:rPr>
              <w:t>Reduction in stress indicators (pulse survey scores and stress related absence levels)</w:t>
            </w:r>
          </w:p>
          <w:p w14:paraId="1A4B4331" w14:textId="77777777" w:rsidR="003F3143" w:rsidRPr="005B65E1" w:rsidRDefault="003F3143" w:rsidP="006815C3">
            <w:pPr>
              <w:ind w:left="360"/>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14:paraId="1EACA2AA" w14:textId="77777777" w:rsidR="003F3143" w:rsidRDefault="003F3143" w:rsidP="003F3143">
      <w:pPr>
        <w:rPr>
          <w:rFonts w:ascii="Calibri" w:eastAsiaTheme="majorEastAsia" w:hAnsi="Calibri" w:cs="Calibri"/>
          <w:b/>
          <w:sz w:val="22"/>
          <w:szCs w:val="24"/>
        </w:rPr>
      </w:pPr>
      <w:r>
        <w:rPr>
          <w:rFonts w:ascii="Calibri" w:hAnsi="Calibri" w:cs="Calibri"/>
          <w:sz w:val="22"/>
          <w:szCs w:val="24"/>
        </w:rPr>
        <w:br w:type="page"/>
      </w:r>
    </w:p>
    <w:p w14:paraId="5FE914CB" w14:textId="77777777" w:rsidR="003F3143" w:rsidRPr="00BD699C" w:rsidRDefault="003F3143" w:rsidP="003F3143"/>
    <w:bookmarkEnd w:id="2"/>
    <w:p w14:paraId="0BCFA310" w14:textId="77777777" w:rsidR="003F3143" w:rsidRPr="0034294D" w:rsidRDefault="003F3143" w:rsidP="003F3143">
      <w:pPr>
        <w:rPr>
          <w:rFonts w:ascii="Calibri" w:eastAsia="Calibri" w:hAnsi="Calibri" w:cs="Calibri"/>
          <w:b/>
          <w:color w:val="4F81BD" w:themeColor="accent1"/>
          <w:sz w:val="36"/>
          <w:szCs w:val="36"/>
        </w:rPr>
      </w:pPr>
      <w:r w:rsidRPr="0034294D">
        <w:rPr>
          <w:rFonts w:ascii="Calibri" w:eastAsia="Calibri" w:hAnsi="Calibri" w:cs="Calibri"/>
          <w:b/>
          <w:color w:val="4F81BD" w:themeColor="accent1"/>
          <w:sz w:val="36"/>
          <w:szCs w:val="36"/>
        </w:rPr>
        <w:t>Our Resources</w:t>
      </w:r>
      <w:r>
        <w:rPr>
          <w:rFonts w:ascii="Calibri" w:eastAsia="Calibri" w:hAnsi="Calibri" w:cs="Calibri"/>
          <w:b/>
          <w:color w:val="4F81BD" w:themeColor="accent1"/>
          <w:sz w:val="36"/>
          <w:szCs w:val="36"/>
        </w:rPr>
        <w:t xml:space="preserve"> </w:t>
      </w:r>
    </w:p>
    <w:p w14:paraId="37AF6532" w14:textId="77777777" w:rsidR="003F3143" w:rsidRDefault="003F3143" w:rsidP="003F3143">
      <w:pPr>
        <w:rPr>
          <w:rFonts w:ascii="Calibri" w:eastAsia="Calibri" w:hAnsi="Calibri" w:cs="Calibri"/>
          <w:szCs w:val="24"/>
        </w:rPr>
      </w:pPr>
      <w:r w:rsidRPr="009C1C50">
        <w:rPr>
          <w:rFonts w:ascii="Calibri" w:eastAsia="Calibri" w:hAnsi="Calibri" w:cs="Calibri"/>
          <w:szCs w:val="24"/>
        </w:rPr>
        <w:t xml:space="preserve">Our funding comprises our Grant-in-Aid of £65.958m plus depreciation. </w:t>
      </w:r>
      <w:r>
        <w:rPr>
          <w:rFonts w:ascii="Calibri" w:eastAsia="Calibri" w:hAnsi="Calibri" w:cs="Calibri"/>
          <w:szCs w:val="24"/>
        </w:rPr>
        <w:t>Our balance of time and project spend is presented overleaf. As with previous years, our funding is augmented with additional in year budget revisions which support our ongoing mission to protect, restore and value nature</w:t>
      </w:r>
    </w:p>
    <w:p w14:paraId="5EC9F479" w14:textId="77777777" w:rsidR="003F3143" w:rsidRDefault="003F3143" w:rsidP="003F3143">
      <w:r>
        <w:rPr>
          <w:noProof/>
        </w:rPr>
        <w:drawing>
          <wp:inline distT="0" distB="0" distL="0" distR="0" wp14:anchorId="6D006343" wp14:editId="42ED0510">
            <wp:extent cx="7877176" cy="2676525"/>
            <wp:effectExtent l="0" t="0" r="0" b="0"/>
            <wp:docPr id="1423096711" name="Chart 1">
              <a:extLst xmlns:a="http://schemas.openxmlformats.org/drawingml/2006/main">
                <a:ext uri="{FF2B5EF4-FFF2-40B4-BE49-F238E27FC236}">
                  <a16:creationId xmlns:a16="http://schemas.microsoft.com/office/drawing/2014/main" id="{0876390B-55CE-465C-9282-478E8C6271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4B4A079" w14:textId="77777777" w:rsidR="003F3143" w:rsidRDefault="003F3143" w:rsidP="003F3143"/>
    <w:p w14:paraId="207D059F" w14:textId="77777777" w:rsidR="003F3143" w:rsidRDefault="003F3143" w:rsidP="003F3143"/>
    <w:p w14:paraId="774D590F" w14:textId="77777777" w:rsidR="003F3143" w:rsidRDefault="003F3143" w:rsidP="003F3143">
      <w:pPr>
        <w:sectPr w:rsidR="003F3143" w:rsidSect="003F3143">
          <w:pgSz w:w="16838" w:h="11906" w:orient="landscape"/>
          <w:pgMar w:top="1440" w:right="1440" w:bottom="1440" w:left="1440" w:header="708" w:footer="708" w:gutter="0"/>
          <w:cols w:space="708"/>
          <w:docGrid w:linePitch="360"/>
        </w:sectPr>
      </w:pPr>
    </w:p>
    <w:p w14:paraId="6D5E8C68" w14:textId="77777777" w:rsidR="003F3143" w:rsidRPr="00DE3B25" w:rsidRDefault="003F3143" w:rsidP="003F3143">
      <w:pPr>
        <w:rPr>
          <w:rFonts w:ascii="Calibri" w:eastAsia="Calibri" w:hAnsi="Calibri" w:cs="Times New Roman"/>
          <w:color w:val="4F81BD" w:themeColor="accent1"/>
        </w:rPr>
      </w:pPr>
      <w:r w:rsidRPr="00DE3B25">
        <w:rPr>
          <w:rFonts w:ascii="Calibri" w:eastAsia="Calibri" w:hAnsi="Calibri" w:cs="Calibri"/>
          <w:b/>
          <w:color w:val="4F81BD" w:themeColor="accent1"/>
          <w:sz w:val="36"/>
          <w:szCs w:val="36"/>
        </w:rPr>
        <w:lastRenderedPageBreak/>
        <w:t>Resourcing our plan</w:t>
      </w:r>
    </w:p>
    <w:p w14:paraId="75572EF8" w14:textId="77777777" w:rsidR="004906D2" w:rsidRPr="004D1882" w:rsidRDefault="004906D2" w:rsidP="004906D2">
      <w:pPr>
        <w:spacing w:after="0"/>
        <w:rPr>
          <w:rFonts w:ascii="Calibri" w:eastAsia="Calibri" w:hAnsi="Calibri" w:cs="Calibri"/>
          <w:color w:val="000000"/>
          <w:szCs w:val="24"/>
        </w:rPr>
      </w:pPr>
      <w:r w:rsidRPr="006903FB">
        <w:rPr>
          <w:rFonts w:ascii="Calibri" w:eastAsia="Calibri" w:hAnsi="Calibri" w:cs="Calibri"/>
          <w:color w:val="000000"/>
          <w:szCs w:val="24"/>
        </w:rPr>
        <w:t xml:space="preserve">Each year we set out to deliver the </w:t>
      </w:r>
      <w:r>
        <w:rPr>
          <w:rFonts w:ascii="Calibri" w:eastAsia="Calibri" w:hAnsi="Calibri" w:cs="Calibri"/>
          <w:color w:val="000000"/>
          <w:szCs w:val="24"/>
        </w:rPr>
        <w:t>priorities</w:t>
      </w:r>
      <w:r w:rsidRPr="006903FB">
        <w:rPr>
          <w:rFonts w:ascii="Calibri" w:eastAsia="Calibri" w:hAnsi="Calibri" w:cs="Calibri"/>
          <w:color w:val="000000"/>
          <w:szCs w:val="24"/>
        </w:rPr>
        <w:t xml:space="preserve"> </w:t>
      </w:r>
      <w:r>
        <w:rPr>
          <w:rFonts w:ascii="Calibri" w:eastAsia="Calibri" w:hAnsi="Calibri" w:cs="Calibri"/>
          <w:color w:val="000000"/>
          <w:szCs w:val="24"/>
        </w:rPr>
        <w:t xml:space="preserve">set out in </w:t>
      </w:r>
      <w:r w:rsidRPr="006903FB">
        <w:rPr>
          <w:rFonts w:ascii="Calibri" w:eastAsia="Calibri" w:hAnsi="Calibri" w:cs="Calibri"/>
          <w:color w:val="000000"/>
          <w:szCs w:val="24"/>
        </w:rPr>
        <w:t xml:space="preserve">our Corporate Plan.  To do this our resources are allocated through the activities we undertake.  These activities provide </w:t>
      </w:r>
      <w:r>
        <w:rPr>
          <w:rFonts w:ascii="Calibri" w:eastAsia="Calibri" w:hAnsi="Calibri" w:cs="Calibri"/>
          <w:color w:val="000000"/>
          <w:szCs w:val="24"/>
        </w:rPr>
        <w:t xml:space="preserve">the conduit for </w:t>
      </w:r>
      <w:r w:rsidRPr="006903FB">
        <w:rPr>
          <w:rFonts w:ascii="Calibri" w:eastAsia="Calibri" w:hAnsi="Calibri" w:cs="Calibri"/>
          <w:color w:val="000000"/>
          <w:szCs w:val="24"/>
        </w:rPr>
        <w:t xml:space="preserve">flexible working across the organisation.  The tables below show the </w:t>
      </w:r>
      <w:r>
        <w:rPr>
          <w:rFonts w:ascii="Calibri" w:eastAsia="Calibri" w:hAnsi="Calibri" w:cs="Calibri"/>
          <w:color w:val="000000"/>
          <w:szCs w:val="24"/>
        </w:rPr>
        <w:t xml:space="preserve">start-of-year </w:t>
      </w:r>
      <w:r w:rsidRPr="006903FB">
        <w:rPr>
          <w:rFonts w:ascii="Calibri" w:eastAsia="Calibri" w:hAnsi="Calibri" w:cs="Calibri"/>
          <w:color w:val="000000"/>
          <w:szCs w:val="24"/>
        </w:rPr>
        <w:t>budget and resource allocat</w:t>
      </w:r>
      <w:r>
        <w:rPr>
          <w:rFonts w:ascii="Calibri" w:eastAsia="Calibri" w:hAnsi="Calibri" w:cs="Calibri"/>
          <w:color w:val="000000"/>
          <w:szCs w:val="24"/>
        </w:rPr>
        <w:t>ion by these activities for 2025/26</w:t>
      </w:r>
      <w:r w:rsidRPr="006903FB">
        <w:rPr>
          <w:rFonts w:ascii="Calibri" w:eastAsia="Calibri" w:hAnsi="Calibri" w:cs="Calibri"/>
          <w:color w:val="000000"/>
          <w:szCs w:val="24"/>
        </w:rPr>
        <w:t>.</w:t>
      </w:r>
      <w:r>
        <w:rPr>
          <w:rFonts w:ascii="Calibri" w:eastAsia="Calibri" w:hAnsi="Calibri" w:cs="Calibri"/>
          <w:color w:val="000000"/>
          <w:szCs w:val="24"/>
        </w:rPr>
        <w:t xml:space="preserve"> </w:t>
      </w:r>
    </w:p>
    <w:p w14:paraId="2CB1DF8C" w14:textId="77777777" w:rsidR="004906D2" w:rsidRPr="0039254A" w:rsidRDefault="004906D2" w:rsidP="004906D2">
      <w:pPr>
        <w:spacing w:after="0"/>
        <w:rPr>
          <w:rFonts w:ascii="Calibri" w:eastAsia="Calibri" w:hAnsi="Calibri" w:cs="Calibri"/>
          <w:i/>
          <w:iCs/>
          <w:color w:val="000000"/>
          <w:szCs w:val="24"/>
        </w:rPr>
      </w:pPr>
      <w:r w:rsidRPr="0039254A">
        <w:rPr>
          <w:rFonts w:ascii="Calibri" w:eastAsia="Calibri" w:hAnsi="Calibri" w:cs="Calibri"/>
          <w:i/>
          <w:iCs/>
          <w:color w:val="000000"/>
          <w:szCs w:val="24"/>
        </w:rPr>
        <w:t xml:space="preserve"> </w:t>
      </w:r>
    </w:p>
    <w:p w14:paraId="3ED9D6A6" w14:textId="77777777" w:rsidR="004906D2" w:rsidRDefault="004906D2" w:rsidP="004906D2">
      <w:pPr>
        <w:spacing w:after="0"/>
        <w:rPr>
          <w:rFonts w:ascii="Calibri" w:eastAsia="Calibri" w:hAnsi="Calibri" w:cs="Calibri"/>
          <w:color w:val="000000"/>
          <w:szCs w:val="24"/>
        </w:rPr>
      </w:pPr>
      <w:r w:rsidRPr="0034294D">
        <w:rPr>
          <w:rFonts w:ascii="Calibri" w:eastAsia="Calibri" w:hAnsi="Calibri" w:cs="Calibri"/>
          <w:color w:val="000000"/>
          <w:szCs w:val="24"/>
        </w:rPr>
        <w:t xml:space="preserve">We will retain flexibility throughout the year to deploy extra funds that become available through our efficiency programme and re-prioritisation that we undertake as part of our </w:t>
      </w:r>
      <w:proofErr w:type="gramStart"/>
      <w:r w:rsidRPr="0034294D">
        <w:rPr>
          <w:rFonts w:ascii="Calibri" w:eastAsia="Calibri" w:hAnsi="Calibri" w:cs="Calibri"/>
          <w:color w:val="000000"/>
          <w:szCs w:val="24"/>
        </w:rPr>
        <w:t>90 day</w:t>
      </w:r>
      <w:proofErr w:type="gramEnd"/>
      <w:r w:rsidRPr="0034294D">
        <w:rPr>
          <w:rFonts w:ascii="Calibri" w:eastAsia="Calibri" w:hAnsi="Calibri" w:cs="Calibri"/>
          <w:color w:val="000000"/>
          <w:szCs w:val="24"/>
        </w:rPr>
        <w:t xml:space="preserve"> business planning process which allows us that flexibility to support our 4 key priority areas.</w:t>
      </w:r>
    </w:p>
    <w:p w14:paraId="21310B8B" w14:textId="77777777" w:rsidR="003F3143" w:rsidRPr="0034294D" w:rsidRDefault="003F3143" w:rsidP="003F3143">
      <w:pPr>
        <w:spacing w:after="0"/>
        <w:rPr>
          <w:rFonts w:ascii="Calibri" w:eastAsia="Calibri" w:hAnsi="Calibri" w:cs="Calibri"/>
          <w:color w:val="000000"/>
          <w:szCs w:val="24"/>
        </w:rPr>
      </w:pPr>
    </w:p>
    <w:tbl>
      <w:tblPr>
        <w:tblStyle w:val="TableGrid61"/>
        <w:tblpPr w:leftFromText="180" w:rightFromText="180" w:vertAnchor="text" w:horzAnchor="margin" w:tblpY="58"/>
        <w:tblW w:w="0" w:type="auto"/>
        <w:tblLook w:val="04A0" w:firstRow="1" w:lastRow="0" w:firstColumn="1" w:lastColumn="0" w:noHBand="0" w:noVBand="1"/>
        <w:tblCaption w:val="Protecting Nature budget and FTE"/>
        <w:tblDescription w:val="This table splits down the budget and FTE by core offer.  These are Protect, Restore and Value Nature and the NatureScot Way."/>
      </w:tblPr>
      <w:tblGrid>
        <w:gridCol w:w="5071"/>
        <w:gridCol w:w="869"/>
        <w:gridCol w:w="668"/>
      </w:tblGrid>
      <w:tr w:rsidR="004906D2" w:rsidRPr="00BF01CA" w14:paraId="41F0A59B" w14:textId="77777777" w:rsidTr="000328C9">
        <w:trPr>
          <w:trHeight w:val="292"/>
          <w:tblHeader/>
        </w:trPr>
        <w:tc>
          <w:tcPr>
            <w:tcW w:w="5071" w:type="dxa"/>
            <w:shd w:val="clear" w:color="auto" w:fill="E5B8B7"/>
          </w:tcPr>
          <w:p w14:paraId="4EA3AFE8" w14:textId="77777777" w:rsidR="004906D2" w:rsidRPr="00BF01CA" w:rsidRDefault="004906D2" w:rsidP="000328C9">
            <w:pPr>
              <w:rPr>
                <w:rFonts w:ascii="Calibri" w:eastAsia="Calibri" w:hAnsi="Calibri" w:cs="Calibri"/>
                <w:b/>
                <w:color w:val="000000"/>
                <w:szCs w:val="24"/>
              </w:rPr>
            </w:pPr>
          </w:p>
        </w:tc>
        <w:tc>
          <w:tcPr>
            <w:tcW w:w="869" w:type="dxa"/>
            <w:shd w:val="clear" w:color="auto" w:fill="E5B8B7"/>
          </w:tcPr>
          <w:p w14:paraId="78A03C8B" w14:textId="77777777" w:rsidR="004906D2" w:rsidRPr="00BF01CA" w:rsidRDefault="004906D2" w:rsidP="000328C9">
            <w:pPr>
              <w:jc w:val="center"/>
              <w:rPr>
                <w:rFonts w:ascii="Calibri" w:eastAsia="Calibri" w:hAnsi="Calibri" w:cs="Calibri"/>
                <w:b/>
                <w:color w:val="000000"/>
                <w:szCs w:val="24"/>
              </w:rPr>
            </w:pPr>
            <w:r w:rsidRPr="00BF01CA">
              <w:rPr>
                <w:rFonts w:ascii="Calibri" w:eastAsia="Calibri" w:hAnsi="Calibri" w:cs="Calibri"/>
                <w:b/>
                <w:color w:val="000000"/>
                <w:szCs w:val="24"/>
              </w:rPr>
              <w:t>£m</w:t>
            </w:r>
          </w:p>
        </w:tc>
        <w:tc>
          <w:tcPr>
            <w:tcW w:w="668" w:type="dxa"/>
            <w:shd w:val="clear" w:color="auto" w:fill="E5B8B7"/>
          </w:tcPr>
          <w:p w14:paraId="363FA02D" w14:textId="77777777" w:rsidR="004906D2" w:rsidRPr="00BF01CA" w:rsidRDefault="004906D2" w:rsidP="000328C9">
            <w:pPr>
              <w:jc w:val="center"/>
              <w:rPr>
                <w:rFonts w:ascii="Calibri" w:eastAsia="Calibri" w:hAnsi="Calibri" w:cs="Calibri"/>
                <w:b/>
                <w:color w:val="000000"/>
                <w:szCs w:val="24"/>
              </w:rPr>
            </w:pPr>
            <w:r w:rsidRPr="00BF01CA">
              <w:rPr>
                <w:rFonts w:ascii="Calibri" w:eastAsia="Calibri" w:hAnsi="Calibri" w:cs="Calibri"/>
                <w:b/>
                <w:color w:val="000000"/>
                <w:szCs w:val="24"/>
              </w:rPr>
              <w:t>FTE</w:t>
            </w:r>
          </w:p>
        </w:tc>
      </w:tr>
      <w:tr w:rsidR="004906D2" w:rsidRPr="005B65E1" w14:paraId="02255A61" w14:textId="77777777" w:rsidTr="000328C9">
        <w:trPr>
          <w:trHeight w:val="292"/>
        </w:trPr>
        <w:tc>
          <w:tcPr>
            <w:tcW w:w="5071" w:type="dxa"/>
            <w:tcBorders>
              <w:top w:val="nil"/>
              <w:left w:val="single" w:sz="8" w:space="0" w:color="auto"/>
              <w:bottom w:val="single" w:sz="8" w:space="0" w:color="auto"/>
              <w:right w:val="single" w:sz="8" w:space="0" w:color="auto"/>
            </w:tcBorders>
            <w:shd w:val="clear" w:color="000000" w:fill="E5B8B7"/>
            <w:vAlign w:val="center"/>
          </w:tcPr>
          <w:p w14:paraId="480DFB2F" w14:textId="77777777" w:rsidR="004906D2" w:rsidRPr="005B65E1" w:rsidRDefault="004906D2" w:rsidP="000328C9">
            <w:pPr>
              <w:rPr>
                <w:rFonts w:ascii="Calibri" w:eastAsia="Calibri" w:hAnsi="Calibri" w:cs="Calibri"/>
                <w:color w:val="000000"/>
                <w:szCs w:val="24"/>
              </w:rPr>
            </w:pPr>
            <w:r w:rsidRPr="005B65E1">
              <w:rPr>
                <w:rFonts w:ascii="Calibri" w:eastAsia="Calibri" w:hAnsi="Calibri" w:cs="Calibri"/>
                <w:color w:val="000000"/>
                <w:szCs w:val="24"/>
              </w:rPr>
              <w:t>Marine Ecosystems</w:t>
            </w:r>
            <w:r>
              <w:rPr>
                <w:rFonts w:ascii="Calibri" w:eastAsia="Calibri" w:hAnsi="Calibri" w:cs="Calibri"/>
                <w:color w:val="000000"/>
                <w:szCs w:val="24"/>
              </w:rPr>
              <w:t>/Sustainable Coasts and Seas</w:t>
            </w:r>
          </w:p>
        </w:tc>
        <w:tc>
          <w:tcPr>
            <w:tcW w:w="869" w:type="dxa"/>
            <w:tcBorders>
              <w:top w:val="nil"/>
              <w:left w:val="nil"/>
              <w:bottom w:val="single" w:sz="8" w:space="0" w:color="auto"/>
              <w:right w:val="single" w:sz="8" w:space="0" w:color="auto"/>
            </w:tcBorders>
            <w:shd w:val="clear" w:color="000000" w:fill="E5B8B7"/>
            <w:vAlign w:val="center"/>
          </w:tcPr>
          <w:p w14:paraId="5B6A05AD" w14:textId="1FB204BC" w:rsidR="004906D2" w:rsidRPr="005B65E1" w:rsidRDefault="004906D2" w:rsidP="000328C9">
            <w:pPr>
              <w:jc w:val="center"/>
              <w:rPr>
                <w:rFonts w:ascii="Calibri" w:eastAsia="Calibri" w:hAnsi="Calibri" w:cs="Calibri"/>
                <w:color w:val="000000"/>
                <w:szCs w:val="24"/>
              </w:rPr>
            </w:pPr>
            <w:r>
              <w:rPr>
                <w:rFonts w:ascii="Calibri" w:eastAsia="Calibri" w:hAnsi="Calibri" w:cs="Calibri"/>
                <w:color w:val="000000"/>
                <w:szCs w:val="24"/>
              </w:rPr>
              <w:t>1.</w:t>
            </w:r>
            <w:r w:rsidR="0094359A">
              <w:rPr>
                <w:rFonts w:ascii="Calibri" w:eastAsia="Calibri" w:hAnsi="Calibri" w:cs="Calibri"/>
                <w:color w:val="000000"/>
                <w:szCs w:val="24"/>
              </w:rPr>
              <w:t>667</w:t>
            </w:r>
          </w:p>
        </w:tc>
        <w:tc>
          <w:tcPr>
            <w:tcW w:w="668" w:type="dxa"/>
            <w:tcBorders>
              <w:top w:val="nil"/>
              <w:left w:val="nil"/>
              <w:bottom w:val="single" w:sz="8" w:space="0" w:color="auto"/>
              <w:right w:val="single" w:sz="8" w:space="0" w:color="auto"/>
            </w:tcBorders>
            <w:shd w:val="clear" w:color="000000" w:fill="E5B8B7"/>
            <w:vAlign w:val="center"/>
          </w:tcPr>
          <w:p w14:paraId="0D68A241" w14:textId="77777777" w:rsidR="004906D2" w:rsidRPr="005B65E1" w:rsidRDefault="004906D2" w:rsidP="000328C9">
            <w:pPr>
              <w:jc w:val="center"/>
              <w:rPr>
                <w:rFonts w:ascii="Calibri" w:eastAsia="Calibri" w:hAnsi="Calibri" w:cs="Calibri"/>
                <w:color w:val="000000"/>
                <w:szCs w:val="24"/>
              </w:rPr>
            </w:pPr>
            <w:r>
              <w:rPr>
                <w:rFonts w:ascii="Calibri" w:eastAsia="Calibri" w:hAnsi="Calibri" w:cs="Calibri"/>
                <w:color w:val="000000"/>
                <w:szCs w:val="24"/>
              </w:rPr>
              <w:t>101</w:t>
            </w:r>
          </w:p>
        </w:tc>
      </w:tr>
      <w:tr w:rsidR="004906D2" w:rsidRPr="005B65E1" w14:paraId="43FAF50C" w14:textId="77777777" w:rsidTr="000328C9">
        <w:trPr>
          <w:trHeight w:val="307"/>
        </w:trPr>
        <w:tc>
          <w:tcPr>
            <w:tcW w:w="5071" w:type="dxa"/>
            <w:tcBorders>
              <w:top w:val="nil"/>
              <w:left w:val="single" w:sz="8" w:space="0" w:color="auto"/>
              <w:bottom w:val="single" w:sz="8" w:space="0" w:color="auto"/>
              <w:right w:val="single" w:sz="8" w:space="0" w:color="auto"/>
            </w:tcBorders>
            <w:shd w:val="clear" w:color="000000" w:fill="E5B8B7"/>
            <w:vAlign w:val="center"/>
          </w:tcPr>
          <w:p w14:paraId="6E08E8A4" w14:textId="77777777" w:rsidR="004906D2" w:rsidRPr="005B65E1" w:rsidRDefault="004906D2" w:rsidP="000328C9">
            <w:pPr>
              <w:rPr>
                <w:rFonts w:ascii="Calibri" w:eastAsia="Calibri" w:hAnsi="Calibri" w:cs="Calibri"/>
                <w:color w:val="000000"/>
                <w:szCs w:val="24"/>
              </w:rPr>
            </w:pPr>
            <w:r w:rsidRPr="005B65E1">
              <w:rPr>
                <w:rFonts w:ascii="Calibri" w:eastAsia="Calibri" w:hAnsi="Calibri" w:cs="Calibri"/>
                <w:color w:val="000000"/>
                <w:szCs w:val="24"/>
              </w:rPr>
              <w:t xml:space="preserve">Protected Areas </w:t>
            </w:r>
          </w:p>
        </w:tc>
        <w:tc>
          <w:tcPr>
            <w:tcW w:w="869" w:type="dxa"/>
            <w:tcBorders>
              <w:top w:val="nil"/>
              <w:left w:val="nil"/>
              <w:bottom w:val="single" w:sz="8" w:space="0" w:color="auto"/>
              <w:right w:val="single" w:sz="8" w:space="0" w:color="auto"/>
            </w:tcBorders>
            <w:shd w:val="clear" w:color="000000" w:fill="E5B8B7"/>
            <w:vAlign w:val="center"/>
          </w:tcPr>
          <w:p w14:paraId="66D1DEA1" w14:textId="44CC99BA" w:rsidR="004906D2" w:rsidRPr="005B65E1" w:rsidRDefault="004906D2" w:rsidP="000328C9">
            <w:pPr>
              <w:jc w:val="center"/>
              <w:rPr>
                <w:rFonts w:ascii="Calibri" w:eastAsia="Calibri" w:hAnsi="Calibri" w:cs="Calibri"/>
                <w:color w:val="000000"/>
                <w:szCs w:val="24"/>
              </w:rPr>
            </w:pPr>
            <w:r>
              <w:rPr>
                <w:rFonts w:ascii="Calibri" w:eastAsia="Calibri" w:hAnsi="Calibri" w:cs="Calibri"/>
                <w:color w:val="000000"/>
                <w:szCs w:val="24"/>
              </w:rPr>
              <w:t>0.</w:t>
            </w:r>
            <w:r w:rsidR="0094359A">
              <w:rPr>
                <w:rFonts w:ascii="Calibri" w:eastAsia="Calibri" w:hAnsi="Calibri" w:cs="Calibri"/>
                <w:color w:val="000000"/>
                <w:szCs w:val="24"/>
              </w:rPr>
              <w:t>817</w:t>
            </w:r>
          </w:p>
        </w:tc>
        <w:tc>
          <w:tcPr>
            <w:tcW w:w="668" w:type="dxa"/>
            <w:tcBorders>
              <w:top w:val="nil"/>
              <w:left w:val="nil"/>
              <w:bottom w:val="single" w:sz="8" w:space="0" w:color="auto"/>
              <w:right w:val="single" w:sz="8" w:space="0" w:color="auto"/>
            </w:tcBorders>
            <w:shd w:val="clear" w:color="000000" w:fill="E5B8B7"/>
            <w:vAlign w:val="center"/>
          </w:tcPr>
          <w:p w14:paraId="1C56AB6B" w14:textId="77777777" w:rsidR="004906D2" w:rsidRPr="005B65E1" w:rsidRDefault="004906D2" w:rsidP="000328C9">
            <w:pPr>
              <w:jc w:val="center"/>
              <w:rPr>
                <w:rFonts w:ascii="Calibri" w:eastAsia="Calibri" w:hAnsi="Calibri" w:cs="Calibri"/>
                <w:color w:val="000000"/>
                <w:szCs w:val="24"/>
              </w:rPr>
            </w:pPr>
            <w:r>
              <w:rPr>
                <w:rFonts w:ascii="Calibri" w:eastAsia="Calibri" w:hAnsi="Calibri" w:cs="Calibri"/>
                <w:color w:val="000000"/>
                <w:szCs w:val="24"/>
              </w:rPr>
              <w:t>68</w:t>
            </w:r>
          </w:p>
        </w:tc>
      </w:tr>
      <w:tr w:rsidR="004906D2" w:rsidRPr="005B65E1" w14:paraId="5F82C0EC" w14:textId="77777777" w:rsidTr="000328C9">
        <w:trPr>
          <w:trHeight w:val="307"/>
        </w:trPr>
        <w:tc>
          <w:tcPr>
            <w:tcW w:w="5071" w:type="dxa"/>
            <w:tcBorders>
              <w:top w:val="nil"/>
              <w:left w:val="single" w:sz="8" w:space="0" w:color="auto"/>
              <w:bottom w:val="single" w:sz="8" w:space="0" w:color="auto"/>
              <w:right w:val="single" w:sz="8" w:space="0" w:color="auto"/>
            </w:tcBorders>
            <w:shd w:val="clear" w:color="000000" w:fill="E5B8B7"/>
            <w:vAlign w:val="center"/>
          </w:tcPr>
          <w:p w14:paraId="0D97AAA6" w14:textId="77777777" w:rsidR="004906D2" w:rsidRPr="005B65E1" w:rsidRDefault="004906D2" w:rsidP="000328C9">
            <w:pPr>
              <w:rPr>
                <w:rFonts w:ascii="Calibri" w:eastAsia="Calibri" w:hAnsi="Calibri" w:cs="Calibri"/>
                <w:color w:val="000000"/>
                <w:szCs w:val="24"/>
              </w:rPr>
            </w:pPr>
            <w:r w:rsidRPr="005B65E1">
              <w:rPr>
                <w:rFonts w:ascii="Calibri" w:eastAsia="Calibri" w:hAnsi="Calibri" w:cs="Calibri"/>
                <w:color w:val="000000"/>
                <w:szCs w:val="24"/>
              </w:rPr>
              <w:t>Supporting Good Development</w:t>
            </w:r>
          </w:p>
        </w:tc>
        <w:tc>
          <w:tcPr>
            <w:tcW w:w="869" w:type="dxa"/>
            <w:tcBorders>
              <w:top w:val="nil"/>
              <w:left w:val="nil"/>
              <w:bottom w:val="single" w:sz="8" w:space="0" w:color="auto"/>
              <w:right w:val="single" w:sz="8" w:space="0" w:color="auto"/>
            </w:tcBorders>
            <w:shd w:val="clear" w:color="000000" w:fill="E5B8B7"/>
            <w:vAlign w:val="center"/>
          </w:tcPr>
          <w:p w14:paraId="0E7A5B41" w14:textId="30E547C6" w:rsidR="004906D2" w:rsidRPr="005B65E1" w:rsidRDefault="004906D2" w:rsidP="000328C9">
            <w:pPr>
              <w:jc w:val="center"/>
              <w:rPr>
                <w:rFonts w:ascii="Calibri" w:eastAsia="Calibri" w:hAnsi="Calibri" w:cs="Calibri"/>
                <w:color w:val="000000"/>
                <w:szCs w:val="24"/>
              </w:rPr>
            </w:pPr>
            <w:r>
              <w:rPr>
                <w:rFonts w:ascii="Calibri" w:eastAsia="Calibri" w:hAnsi="Calibri" w:cs="Calibri"/>
                <w:color w:val="000000"/>
                <w:szCs w:val="24"/>
              </w:rPr>
              <w:t>0.</w:t>
            </w:r>
            <w:r w:rsidR="0094359A">
              <w:rPr>
                <w:rFonts w:ascii="Calibri" w:eastAsia="Calibri" w:hAnsi="Calibri" w:cs="Calibri"/>
                <w:color w:val="000000"/>
                <w:szCs w:val="24"/>
              </w:rPr>
              <w:t>571</w:t>
            </w:r>
          </w:p>
        </w:tc>
        <w:tc>
          <w:tcPr>
            <w:tcW w:w="668" w:type="dxa"/>
            <w:tcBorders>
              <w:top w:val="nil"/>
              <w:left w:val="nil"/>
              <w:bottom w:val="single" w:sz="8" w:space="0" w:color="auto"/>
              <w:right w:val="single" w:sz="8" w:space="0" w:color="auto"/>
            </w:tcBorders>
            <w:shd w:val="clear" w:color="000000" w:fill="E5B8B7"/>
            <w:vAlign w:val="center"/>
          </w:tcPr>
          <w:p w14:paraId="070B81E4" w14:textId="77777777" w:rsidR="004906D2" w:rsidRPr="005B65E1" w:rsidRDefault="004906D2" w:rsidP="000328C9">
            <w:pPr>
              <w:jc w:val="center"/>
              <w:rPr>
                <w:rFonts w:ascii="Calibri" w:eastAsia="Calibri" w:hAnsi="Calibri" w:cs="Calibri"/>
                <w:color w:val="000000"/>
                <w:szCs w:val="24"/>
              </w:rPr>
            </w:pPr>
            <w:r>
              <w:rPr>
                <w:rFonts w:ascii="Calibri" w:eastAsia="Calibri" w:hAnsi="Calibri" w:cs="Calibri"/>
                <w:color w:val="000000"/>
                <w:szCs w:val="24"/>
              </w:rPr>
              <w:t>64</w:t>
            </w:r>
          </w:p>
        </w:tc>
      </w:tr>
      <w:tr w:rsidR="004906D2" w:rsidRPr="005B65E1" w14:paraId="054AB422" w14:textId="77777777" w:rsidTr="000328C9">
        <w:trPr>
          <w:trHeight w:val="307"/>
        </w:trPr>
        <w:tc>
          <w:tcPr>
            <w:tcW w:w="5071" w:type="dxa"/>
            <w:tcBorders>
              <w:top w:val="nil"/>
              <w:left w:val="single" w:sz="8" w:space="0" w:color="auto"/>
              <w:bottom w:val="single" w:sz="8" w:space="0" w:color="auto"/>
              <w:right w:val="single" w:sz="8" w:space="0" w:color="auto"/>
            </w:tcBorders>
            <w:shd w:val="clear" w:color="000000" w:fill="E5B8B7"/>
            <w:vAlign w:val="center"/>
          </w:tcPr>
          <w:p w14:paraId="3630074F" w14:textId="77777777" w:rsidR="004906D2" w:rsidRPr="005B65E1" w:rsidRDefault="004906D2" w:rsidP="000328C9">
            <w:pPr>
              <w:rPr>
                <w:rFonts w:ascii="Calibri" w:eastAsia="Calibri" w:hAnsi="Calibri" w:cs="Calibri"/>
                <w:color w:val="000000"/>
                <w:szCs w:val="24"/>
              </w:rPr>
            </w:pPr>
            <w:r w:rsidRPr="005B65E1">
              <w:rPr>
                <w:rFonts w:ascii="Calibri" w:eastAsia="Calibri" w:hAnsi="Calibri" w:cs="Calibri"/>
                <w:color w:val="000000"/>
                <w:szCs w:val="24"/>
              </w:rPr>
              <w:t>Wildlife Management</w:t>
            </w:r>
          </w:p>
        </w:tc>
        <w:tc>
          <w:tcPr>
            <w:tcW w:w="869" w:type="dxa"/>
            <w:tcBorders>
              <w:top w:val="nil"/>
              <w:left w:val="nil"/>
              <w:bottom w:val="single" w:sz="8" w:space="0" w:color="auto"/>
              <w:right w:val="single" w:sz="8" w:space="0" w:color="auto"/>
            </w:tcBorders>
            <w:shd w:val="clear" w:color="000000" w:fill="E5B8B7"/>
            <w:vAlign w:val="center"/>
          </w:tcPr>
          <w:p w14:paraId="6B9538EA" w14:textId="0A95AD63" w:rsidR="004906D2" w:rsidRPr="005B65E1" w:rsidRDefault="0094359A" w:rsidP="000328C9">
            <w:pPr>
              <w:jc w:val="center"/>
              <w:rPr>
                <w:rFonts w:ascii="Calibri" w:eastAsia="Calibri" w:hAnsi="Calibri" w:cs="Calibri"/>
                <w:color w:val="000000"/>
                <w:szCs w:val="24"/>
              </w:rPr>
            </w:pPr>
            <w:r>
              <w:rPr>
                <w:rFonts w:ascii="Calibri" w:eastAsia="Calibri" w:hAnsi="Calibri" w:cs="Calibri"/>
                <w:color w:val="000000"/>
                <w:szCs w:val="24"/>
              </w:rPr>
              <w:t>2.103</w:t>
            </w:r>
          </w:p>
        </w:tc>
        <w:tc>
          <w:tcPr>
            <w:tcW w:w="668" w:type="dxa"/>
            <w:tcBorders>
              <w:top w:val="nil"/>
              <w:left w:val="nil"/>
              <w:bottom w:val="single" w:sz="8" w:space="0" w:color="auto"/>
              <w:right w:val="single" w:sz="8" w:space="0" w:color="auto"/>
            </w:tcBorders>
            <w:shd w:val="clear" w:color="000000" w:fill="E5B8B7"/>
            <w:vAlign w:val="center"/>
          </w:tcPr>
          <w:p w14:paraId="56B55354" w14:textId="77777777" w:rsidR="004906D2" w:rsidRPr="005B65E1" w:rsidRDefault="004906D2" w:rsidP="000328C9">
            <w:pPr>
              <w:jc w:val="center"/>
              <w:rPr>
                <w:rFonts w:ascii="Calibri" w:eastAsia="Calibri" w:hAnsi="Calibri" w:cs="Calibri"/>
                <w:color w:val="000000"/>
                <w:szCs w:val="24"/>
              </w:rPr>
            </w:pPr>
            <w:r>
              <w:rPr>
                <w:rFonts w:ascii="Calibri" w:eastAsia="Calibri" w:hAnsi="Calibri" w:cs="Calibri"/>
                <w:color w:val="000000"/>
                <w:szCs w:val="24"/>
              </w:rPr>
              <w:t>87</w:t>
            </w:r>
          </w:p>
        </w:tc>
      </w:tr>
    </w:tbl>
    <w:p w14:paraId="1DED1E12" w14:textId="77777777" w:rsidR="004906D2" w:rsidRPr="005B65E1" w:rsidRDefault="004906D2" w:rsidP="004906D2">
      <w:pPr>
        <w:rPr>
          <w:rFonts w:ascii="Calibri" w:eastAsia="Calibri" w:hAnsi="Calibri" w:cs="Calibri"/>
          <w:color w:val="000000"/>
          <w:szCs w:val="24"/>
        </w:rPr>
      </w:pPr>
    </w:p>
    <w:p w14:paraId="2CA76857" w14:textId="77777777" w:rsidR="004906D2" w:rsidRPr="005B65E1" w:rsidRDefault="004906D2" w:rsidP="004906D2">
      <w:pPr>
        <w:rPr>
          <w:rFonts w:ascii="Calibri" w:eastAsia="Calibri" w:hAnsi="Calibri" w:cs="Calibri"/>
          <w:color w:val="000000"/>
          <w:szCs w:val="24"/>
        </w:rPr>
      </w:pPr>
    </w:p>
    <w:tbl>
      <w:tblPr>
        <w:tblStyle w:val="TableGrid61"/>
        <w:tblpPr w:leftFromText="180" w:rightFromText="180" w:vertAnchor="text" w:horzAnchor="margin" w:tblpY="740"/>
        <w:tblW w:w="0" w:type="auto"/>
        <w:tblLook w:val="04A0" w:firstRow="1" w:lastRow="0" w:firstColumn="1" w:lastColumn="0" w:noHBand="0" w:noVBand="1"/>
        <w:tblCaption w:val="Restoring Nature budget and FTE"/>
        <w:tblDescription w:val="This table splits down the budget and FTE by core offer.  These are Protect, Restore and Value Nature and the NatureScot Way."/>
      </w:tblPr>
      <w:tblGrid>
        <w:gridCol w:w="5098"/>
        <w:gridCol w:w="815"/>
        <w:gridCol w:w="697"/>
      </w:tblGrid>
      <w:tr w:rsidR="004906D2" w:rsidRPr="005B65E1" w14:paraId="107CFB72" w14:textId="77777777" w:rsidTr="000328C9">
        <w:trPr>
          <w:trHeight w:val="238"/>
          <w:tblHeader/>
        </w:trPr>
        <w:tc>
          <w:tcPr>
            <w:tcW w:w="5098" w:type="dxa"/>
            <w:shd w:val="clear" w:color="auto" w:fill="D6E3BC"/>
          </w:tcPr>
          <w:p w14:paraId="2D5A963E" w14:textId="77777777" w:rsidR="004906D2" w:rsidRPr="005B65E1" w:rsidRDefault="004906D2" w:rsidP="000328C9">
            <w:pPr>
              <w:rPr>
                <w:rFonts w:ascii="Calibri" w:eastAsia="Calibri" w:hAnsi="Calibri" w:cs="Calibri"/>
                <w:b/>
                <w:color w:val="000000"/>
                <w:szCs w:val="24"/>
              </w:rPr>
            </w:pPr>
          </w:p>
        </w:tc>
        <w:tc>
          <w:tcPr>
            <w:tcW w:w="815" w:type="dxa"/>
            <w:shd w:val="clear" w:color="auto" w:fill="D6E3BC"/>
          </w:tcPr>
          <w:p w14:paraId="07428AB0" w14:textId="77777777" w:rsidR="004906D2" w:rsidRPr="005B65E1" w:rsidRDefault="004906D2" w:rsidP="000328C9">
            <w:pPr>
              <w:jc w:val="center"/>
              <w:rPr>
                <w:rFonts w:ascii="Calibri" w:eastAsia="Calibri" w:hAnsi="Calibri" w:cs="Calibri"/>
                <w:b/>
                <w:color w:val="000000"/>
                <w:szCs w:val="24"/>
              </w:rPr>
            </w:pPr>
            <w:r w:rsidRPr="005B65E1">
              <w:rPr>
                <w:rFonts w:ascii="Calibri" w:eastAsia="Calibri" w:hAnsi="Calibri" w:cs="Calibri"/>
                <w:b/>
                <w:color w:val="000000"/>
                <w:szCs w:val="24"/>
              </w:rPr>
              <w:t>£m</w:t>
            </w:r>
          </w:p>
        </w:tc>
        <w:tc>
          <w:tcPr>
            <w:tcW w:w="697" w:type="dxa"/>
            <w:shd w:val="clear" w:color="auto" w:fill="D6E3BC"/>
          </w:tcPr>
          <w:p w14:paraId="1ECF4454" w14:textId="77777777" w:rsidR="004906D2" w:rsidRPr="005B65E1" w:rsidRDefault="004906D2" w:rsidP="000328C9">
            <w:pPr>
              <w:jc w:val="center"/>
              <w:rPr>
                <w:rFonts w:ascii="Calibri" w:eastAsia="Calibri" w:hAnsi="Calibri" w:cs="Calibri"/>
                <w:b/>
                <w:color w:val="000000"/>
                <w:szCs w:val="24"/>
              </w:rPr>
            </w:pPr>
            <w:r w:rsidRPr="005B65E1">
              <w:rPr>
                <w:rFonts w:ascii="Calibri" w:eastAsia="Calibri" w:hAnsi="Calibri" w:cs="Calibri"/>
                <w:b/>
                <w:color w:val="000000"/>
                <w:szCs w:val="24"/>
              </w:rPr>
              <w:t>FTE</w:t>
            </w:r>
          </w:p>
        </w:tc>
      </w:tr>
      <w:tr w:rsidR="004906D2" w:rsidRPr="005B65E1" w14:paraId="0DF44286" w14:textId="77777777" w:rsidTr="000328C9">
        <w:trPr>
          <w:trHeight w:val="238"/>
        </w:trPr>
        <w:tc>
          <w:tcPr>
            <w:tcW w:w="5098" w:type="dxa"/>
            <w:shd w:val="clear" w:color="auto" w:fill="D6E3BC"/>
          </w:tcPr>
          <w:p w14:paraId="25C70F58" w14:textId="77777777" w:rsidR="004906D2" w:rsidRPr="005B65E1" w:rsidRDefault="004906D2" w:rsidP="000328C9">
            <w:pPr>
              <w:rPr>
                <w:rFonts w:ascii="Calibri" w:eastAsia="Calibri" w:hAnsi="Calibri" w:cs="Calibri"/>
                <w:color w:val="000000"/>
                <w:szCs w:val="24"/>
              </w:rPr>
            </w:pPr>
            <w:r w:rsidRPr="005B65E1">
              <w:rPr>
                <w:rFonts w:ascii="Calibri" w:eastAsia="Calibri" w:hAnsi="Calibri" w:cs="Calibri"/>
                <w:szCs w:val="24"/>
              </w:rPr>
              <w:t xml:space="preserve">Biodiversity </w:t>
            </w:r>
            <w:r>
              <w:rPr>
                <w:rFonts w:ascii="Calibri" w:eastAsia="Calibri" w:hAnsi="Calibri" w:cs="Calibri"/>
                <w:szCs w:val="24"/>
              </w:rPr>
              <w:t>and</w:t>
            </w:r>
            <w:r w:rsidRPr="005B65E1">
              <w:rPr>
                <w:rFonts w:ascii="Calibri" w:eastAsia="Calibri" w:hAnsi="Calibri" w:cs="Calibri"/>
                <w:szCs w:val="24"/>
              </w:rPr>
              <w:t xml:space="preserve"> Geodiversity</w:t>
            </w:r>
          </w:p>
        </w:tc>
        <w:tc>
          <w:tcPr>
            <w:tcW w:w="815" w:type="dxa"/>
            <w:shd w:val="clear" w:color="auto" w:fill="D6E3BC"/>
          </w:tcPr>
          <w:p w14:paraId="60A46F05" w14:textId="0A45E661" w:rsidR="004906D2" w:rsidRPr="005B65E1" w:rsidRDefault="004906D2" w:rsidP="000328C9">
            <w:pPr>
              <w:jc w:val="center"/>
              <w:rPr>
                <w:rFonts w:ascii="Calibri" w:eastAsia="Calibri" w:hAnsi="Calibri" w:cs="Calibri"/>
                <w:color w:val="000000"/>
                <w:szCs w:val="24"/>
              </w:rPr>
            </w:pPr>
            <w:r>
              <w:rPr>
                <w:rFonts w:ascii="Calibri" w:eastAsia="Calibri" w:hAnsi="Calibri" w:cs="Calibri"/>
                <w:color w:val="000000"/>
                <w:szCs w:val="24"/>
              </w:rPr>
              <w:t>0.</w:t>
            </w:r>
            <w:r w:rsidR="0094359A">
              <w:rPr>
                <w:rFonts w:ascii="Calibri" w:eastAsia="Calibri" w:hAnsi="Calibri" w:cs="Calibri"/>
                <w:color w:val="000000"/>
                <w:szCs w:val="24"/>
              </w:rPr>
              <w:t>791</w:t>
            </w:r>
          </w:p>
        </w:tc>
        <w:tc>
          <w:tcPr>
            <w:tcW w:w="697" w:type="dxa"/>
            <w:tcBorders>
              <w:top w:val="nil"/>
              <w:left w:val="nil"/>
              <w:bottom w:val="single" w:sz="8" w:space="0" w:color="auto"/>
              <w:right w:val="single" w:sz="8" w:space="0" w:color="auto"/>
            </w:tcBorders>
            <w:shd w:val="clear" w:color="000000" w:fill="D6E3BC"/>
            <w:vAlign w:val="center"/>
          </w:tcPr>
          <w:p w14:paraId="1F43FAAB" w14:textId="77777777" w:rsidR="004906D2" w:rsidRPr="005B65E1" w:rsidRDefault="004906D2" w:rsidP="000328C9">
            <w:pPr>
              <w:jc w:val="center"/>
              <w:rPr>
                <w:rFonts w:ascii="Calibri" w:eastAsia="Calibri" w:hAnsi="Calibri" w:cs="Calibri"/>
                <w:color w:val="000000"/>
                <w:szCs w:val="24"/>
              </w:rPr>
            </w:pPr>
            <w:r>
              <w:rPr>
                <w:rFonts w:ascii="Calibri" w:eastAsia="Calibri" w:hAnsi="Calibri" w:cs="Calibri"/>
                <w:color w:val="000000"/>
                <w:szCs w:val="24"/>
              </w:rPr>
              <w:t>58</w:t>
            </w:r>
          </w:p>
        </w:tc>
      </w:tr>
      <w:tr w:rsidR="004906D2" w:rsidRPr="005B65E1" w14:paraId="15EF2BEA" w14:textId="77777777" w:rsidTr="000328C9">
        <w:trPr>
          <w:trHeight w:val="250"/>
        </w:trPr>
        <w:tc>
          <w:tcPr>
            <w:tcW w:w="5098" w:type="dxa"/>
            <w:shd w:val="clear" w:color="auto" w:fill="D6E3BC"/>
          </w:tcPr>
          <w:p w14:paraId="6EA8BE55" w14:textId="77777777" w:rsidR="004906D2" w:rsidRPr="005B65E1" w:rsidRDefault="004906D2" w:rsidP="000328C9">
            <w:pPr>
              <w:rPr>
                <w:rFonts w:ascii="Calibri" w:eastAsia="Calibri" w:hAnsi="Calibri" w:cs="Calibri"/>
                <w:color w:val="000000"/>
                <w:szCs w:val="24"/>
              </w:rPr>
            </w:pPr>
            <w:r w:rsidRPr="005B65E1">
              <w:rPr>
                <w:rFonts w:ascii="Calibri" w:eastAsia="Calibri" w:hAnsi="Calibri" w:cs="Calibri"/>
                <w:szCs w:val="24"/>
              </w:rPr>
              <w:t>Natural Resource Management</w:t>
            </w:r>
            <w:r w:rsidRPr="005B65E1" w:rsidDel="009D3498">
              <w:rPr>
                <w:rFonts w:ascii="Calibri" w:eastAsia="Calibri" w:hAnsi="Calibri" w:cs="Calibri"/>
                <w:szCs w:val="24"/>
              </w:rPr>
              <w:t xml:space="preserve"> </w:t>
            </w:r>
          </w:p>
        </w:tc>
        <w:tc>
          <w:tcPr>
            <w:tcW w:w="815" w:type="dxa"/>
            <w:shd w:val="clear" w:color="auto" w:fill="D6E3BC"/>
          </w:tcPr>
          <w:p w14:paraId="5A9AB0CC" w14:textId="6C8AC1FB" w:rsidR="004906D2" w:rsidRPr="005B65E1" w:rsidRDefault="004906D2" w:rsidP="000328C9">
            <w:pPr>
              <w:jc w:val="center"/>
              <w:rPr>
                <w:rFonts w:ascii="Calibri" w:eastAsia="Calibri" w:hAnsi="Calibri" w:cs="Calibri"/>
                <w:color w:val="000000"/>
                <w:szCs w:val="24"/>
              </w:rPr>
            </w:pPr>
            <w:r>
              <w:rPr>
                <w:rFonts w:ascii="Calibri" w:eastAsia="Calibri" w:hAnsi="Calibri" w:cs="Calibri"/>
                <w:color w:val="000000"/>
                <w:szCs w:val="24"/>
              </w:rPr>
              <w:t>0.</w:t>
            </w:r>
            <w:r w:rsidR="0094359A">
              <w:rPr>
                <w:rFonts w:ascii="Calibri" w:eastAsia="Calibri" w:hAnsi="Calibri" w:cs="Calibri"/>
                <w:color w:val="000000"/>
                <w:szCs w:val="24"/>
              </w:rPr>
              <w:t>821</w:t>
            </w:r>
          </w:p>
        </w:tc>
        <w:tc>
          <w:tcPr>
            <w:tcW w:w="697" w:type="dxa"/>
            <w:tcBorders>
              <w:top w:val="nil"/>
              <w:left w:val="nil"/>
              <w:bottom w:val="single" w:sz="8" w:space="0" w:color="auto"/>
              <w:right w:val="single" w:sz="8" w:space="0" w:color="auto"/>
            </w:tcBorders>
            <w:shd w:val="clear" w:color="000000" w:fill="D6E3BC"/>
            <w:vAlign w:val="center"/>
          </w:tcPr>
          <w:p w14:paraId="7B7D6DEE" w14:textId="77777777" w:rsidR="004906D2" w:rsidRPr="005B65E1" w:rsidRDefault="004906D2" w:rsidP="000328C9">
            <w:pPr>
              <w:jc w:val="center"/>
              <w:rPr>
                <w:rFonts w:ascii="Calibri" w:eastAsia="Calibri" w:hAnsi="Calibri" w:cs="Calibri"/>
                <w:color w:val="000000"/>
                <w:szCs w:val="24"/>
              </w:rPr>
            </w:pPr>
            <w:r>
              <w:rPr>
                <w:rFonts w:ascii="Calibri" w:eastAsia="Calibri" w:hAnsi="Calibri" w:cs="Calibri"/>
                <w:color w:val="000000"/>
                <w:szCs w:val="24"/>
              </w:rPr>
              <w:t>103</w:t>
            </w:r>
          </w:p>
        </w:tc>
      </w:tr>
    </w:tbl>
    <w:p w14:paraId="13746B94" w14:textId="77777777" w:rsidR="004906D2" w:rsidRPr="005B65E1" w:rsidRDefault="004906D2" w:rsidP="004906D2">
      <w:pPr>
        <w:rPr>
          <w:rFonts w:ascii="Calibri" w:eastAsia="Calibri" w:hAnsi="Calibri" w:cs="Calibri"/>
          <w:color w:val="000000"/>
          <w:szCs w:val="24"/>
        </w:rPr>
      </w:pPr>
    </w:p>
    <w:p w14:paraId="744FCFC0" w14:textId="77777777" w:rsidR="004906D2" w:rsidRPr="005B65E1" w:rsidRDefault="004906D2" w:rsidP="004906D2">
      <w:pPr>
        <w:rPr>
          <w:rFonts w:ascii="Calibri" w:eastAsia="Calibri" w:hAnsi="Calibri" w:cs="Calibri"/>
          <w:color w:val="000000"/>
          <w:szCs w:val="24"/>
        </w:rPr>
      </w:pPr>
    </w:p>
    <w:tbl>
      <w:tblPr>
        <w:tblStyle w:val="TableGrid61"/>
        <w:tblpPr w:leftFromText="180" w:rightFromText="180" w:vertAnchor="text" w:horzAnchor="margin" w:tblpY="1035"/>
        <w:tblW w:w="0" w:type="auto"/>
        <w:tblLook w:val="04A0" w:firstRow="1" w:lastRow="0" w:firstColumn="1" w:lastColumn="0" w:noHBand="0" w:noVBand="1"/>
        <w:tblCaption w:val="Valuing Nature budget and FTE"/>
        <w:tblDescription w:val="This table splits down the budget and FTE by core offer.  These are Protect, Restore and Value Nature and the NatureScot Way."/>
      </w:tblPr>
      <w:tblGrid>
        <w:gridCol w:w="5098"/>
        <w:gridCol w:w="810"/>
        <w:gridCol w:w="711"/>
      </w:tblGrid>
      <w:tr w:rsidR="004906D2" w:rsidRPr="005B65E1" w14:paraId="6CDDC296" w14:textId="77777777" w:rsidTr="000328C9">
        <w:trPr>
          <w:trHeight w:val="310"/>
          <w:tblHeader/>
        </w:trPr>
        <w:tc>
          <w:tcPr>
            <w:tcW w:w="5098" w:type="dxa"/>
            <w:shd w:val="clear" w:color="auto" w:fill="FABF8F"/>
          </w:tcPr>
          <w:p w14:paraId="34E1E16D" w14:textId="77777777" w:rsidR="004906D2" w:rsidRPr="005B65E1" w:rsidRDefault="004906D2" w:rsidP="000328C9">
            <w:pPr>
              <w:rPr>
                <w:rFonts w:ascii="Calibri" w:eastAsia="Calibri" w:hAnsi="Calibri" w:cs="Calibri"/>
                <w:b/>
                <w:color w:val="000000"/>
                <w:szCs w:val="24"/>
              </w:rPr>
            </w:pPr>
          </w:p>
        </w:tc>
        <w:tc>
          <w:tcPr>
            <w:tcW w:w="810" w:type="dxa"/>
            <w:shd w:val="clear" w:color="auto" w:fill="FABF8F"/>
          </w:tcPr>
          <w:p w14:paraId="5891E2FF" w14:textId="77777777" w:rsidR="004906D2" w:rsidRPr="005B65E1" w:rsidRDefault="004906D2" w:rsidP="000328C9">
            <w:pPr>
              <w:jc w:val="center"/>
              <w:rPr>
                <w:rFonts w:ascii="Calibri" w:eastAsia="Calibri" w:hAnsi="Calibri" w:cs="Calibri"/>
                <w:b/>
                <w:color w:val="000000"/>
                <w:szCs w:val="24"/>
              </w:rPr>
            </w:pPr>
            <w:r w:rsidRPr="005B65E1">
              <w:rPr>
                <w:rFonts w:ascii="Calibri" w:eastAsia="Calibri" w:hAnsi="Calibri" w:cs="Calibri"/>
                <w:b/>
                <w:color w:val="000000"/>
                <w:szCs w:val="24"/>
              </w:rPr>
              <w:t>£m</w:t>
            </w:r>
          </w:p>
        </w:tc>
        <w:tc>
          <w:tcPr>
            <w:tcW w:w="711" w:type="dxa"/>
            <w:shd w:val="clear" w:color="auto" w:fill="FABF8F"/>
          </w:tcPr>
          <w:p w14:paraId="6FBE26A7" w14:textId="77777777" w:rsidR="004906D2" w:rsidRPr="005B65E1" w:rsidRDefault="004906D2" w:rsidP="000328C9">
            <w:pPr>
              <w:jc w:val="center"/>
              <w:rPr>
                <w:rFonts w:ascii="Calibri" w:eastAsia="Calibri" w:hAnsi="Calibri" w:cs="Calibri"/>
                <w:b/>
                <w:color w:val="000000"/>
                <w:szCs w:val="24"/>
              </w:rPr>
            </w:pPr>
            <w:r w:rsidRPr="005B65E1">
              <w:rPr>
                <w:rFonts w:ascii="Calibri" w:eastAsia="Calibri" w:hAnsi="Calibri" w:cs="Calibri"/>
                <w:b/>
                <w:color w:val="000000"/>
                <w:szCs w:val="24"/>
              </w:rPr>
              <w:t>FTE</w:t>
            </w:r>
          </w:p>
        </w:tc>
      </w:tr>
      <w:tr w:rsidR="004906D2" w:rsidRPr="005B65E1" w14:paraId="55BA45D0" w14:textId="77777777" w:rsidTr="000328C9">
        <w:trPr>
          <w:trHeight w:val="326"/>
        </w:trPr>
        <w:tc>
          <w:tcPr>
            <w:tcW w:w="5098" w:type="dxa"/>
            <w:shd w:val="clear" w:color="auto" w:fill="FABF8F"/>
          </w:tcPr>
          <w:p w14:paraId="127EE051" w14:textId="77777777" w:rsidR="004906D2" w:rsidRPr="005B65E1" w:rsidRDefault="004906D2" w:rsidP="000328C9">
            <w:pPr>
              <w:rPr>
                <w:rFonts w:ascii="Calibri" w:eastAsia="Calibri" w:hAnsi="Calibri" w:cs="Calibri"/>
                <w:szCs w:val="24"/>
              </w:rPr>
            </w:pPr>
            <w:r w:rsidRPr="005B65E1">
              <w:rPr>
                <w:rFonts w:ascii="Calibri" w:eastAsia="Calibri" w:hAnsi="Calibri" w:cs="Calibri"/>
                <w:szCs w:val="24"/>
              </w:rPr>
              <w:t>People and Places</w:t>
            </w:r>
          </w:p>
        </w:tc>
        <w:tc>
          <w:tcPr>
            <w:tcW w:w="810" w:type="dxa"/>
            <w:shd w:val="clear" w:color="auto" w:fill="FABF8F"/>
          </w:tcPr>
          <w:p w14:paraId="28704597" w14:textId="7893CBA4" w:rsidR="004906D2" w:rsidRPr="005B65E1" w:rsidRDefault="004906D2" w:rsidP="000328C9">
            <w:pPr>
              <w:jc w:val="center"/>
              <w:rPr>
                <w:rFonts w:ascii="Calibri" w:eastAsia="Calibri" w:hAnsi="Calibri" w:cs="Calibri"/>
                <w:color w:val="000000"/>
                <w:szCs w:val="24"/>
              </w:rPr>
            </w:pPr>
            <w:r>
              <w:rPr>
                <w:rFonts w:ascii="Calibri" w:eastAsia="Calibri" w:hAnsi="Calibri" w:cs="Calibri"/>
                <w:color w:val="000000"/>
                <w:szCs w:val="24"/>
              </w:rPr>
              <w:t>1.</w:t>
            </w:r>
            <w:r w:rsidR="0094359A">
              <w:rPr>
                <w:rFonts w:ascii="Calibri" w:eastAsia="Calibri" w:hAnsi="Calibri" w:cs="Calibri"/>
                <w:color w:val="000000"/>
                <w:szCs w:val="24"/>
              </w:rPr>
              <w:t>723</w:t>
            </w:r>
          </w:p>
        </w:tc>
        <w:tc>
          <w:tcPr>
            <w:tcW w:w="711" w:type="dxa"/>
            <w:tcBorders>
              <w:top w:val="nil"/>
              <w:left w:val="nil"/>
              <w:bottom w:val="single" w:sz="8" w:space="0" w:color="auto"/>
              <w:right w:val="single" w:sz="8" w:space="0" w:color="auto"/>
            </w:tcBorders>
            <w:shd w:val="clear" w:color="000000" w:fill="FABF8F"/>
            <w:vAlign w:val="center"/>
          </w:tcPr>
          <w:p w14:paraId="762A743D" w14:textId="77777777" w:rsidR="004906D2" w:rsidRPr="005B65E1" w:rsidRDefault="004906D2" w:rsidP="000328C9">
            <w:pPr>
              <w:jc w:val="center"/>
              <w:rPr>
                <w:rFonts w:ascii="Calibri" w:eastAsia="Calibri" w:hAnsi="Calibri" w:cs="Calibri"/>
                <w:color w:val="000000"/>
                <w:szCs w:val="24"/>
              </w:rPr>
            </w:pPr>
            <w:r>
              <w:rPr>
                <w:rFonts w:ascii="Calibri" w:eastAsia="Calibri" w:hAnsi="Calibri" w:cs="Calibri"/>
                <w:color w:val="000000"/>
                <w:szCs w:val="24"/>
              </w:rPr>
              <w:t>79</w:t>
            </w:r>
          </w:p>
        </w:tc>
      </w:tr>
    </w:tbl>
    <w:p w14:paraId="66152DED" w14:textId="77777777" w:rsidR="004906D2" w:rsidRPr="005B65E1" w:rsidRDefault="004906D2" w:rsidP="004906D2">
      <w:pPr>
        <w:rPr>
          <w:rFonts w:ascii="Calibri" w:eastAsia="Calibri" w:hAnsi="Calibri" w:cs="Calibri"/>
          <w:color w:val="000000"/>
          <w:szCs w:val="24"/>
        </w:rPr>
      </w:pPr>
    </w:p>
    <w:p w14:paraId="558FD67B" w14:textId="77777777" w:rsidR="004906D2" w:rsidRPr="005B65E1" w:rsidRDefault="004906D2" w:rsidP="004906D2">
      <w:pPr>
        <w:rPr>
          <w:rFonts w:ascii="Calibri" w:eastAsia="Calibri" w:hAnsi="Calibri" w:cs="Calibri"/>
          <w:color w:val="000000"/>
          <w:szCs w:val="24"/>
        </w:rPr>
      </w:pPr>
    </w:p>
    <w:tbl>
      <w:tblPr>
        <w:tblStyle w:val="TableGrid61"/>
        <w:tblpPr w:leftFromText="180" w:rightFromText="180" w:vertAnchor="text" w:horzAnchor="margin" w:tblpY="1035"/>
        <w:tblW w:w="0" w:type="auto"/>
        <w:tblLook w:val="04A0" w:firstRow="1" w:lastRow="0" w:firstColumn="1" w:lastColumn="0" w:noHBand="0" w:noVBand="1"/>
        <w:tblCaption w:val="Valuing Nature budget and FTE"/>
        <w:tblDescription w:val="This table splits down the budget and FTE by core offer.  These are Protect, Restore and Value Nature and the NatureScot Way."/>
      </w:tblPr>
      <w:tblGrid>
        <w:gridCol w:w="5098"/>
        <w:gridCol w:w="810"/>
        <w:gridCol w:w="711"/>
      </w:tblGrid>
      <w:tr w:rsidR="004906D2" w:rsidRPr="005B65E1" w14:paraId="09C566FC" w14:textId="77777777" w:rsidTr="000328C9">
        <w:trPr>
          <w:trHeight w:val="326"/>
        </w:trPr>
        <w:tc>
          <w:tcPr>
            <w:tcW w:w="5098" w:type="dxa"/>
            <w:shd w:val="clear" w:color="auto" w:fill="FABF8F"/>
          </w:tcPr>
          <w:p w14:paraId="0A24106B" w14:textId="77777777" w:rsidR="004906D2" w:rsidRPr="005B65E1" w:rsidRDefault="004906D2" w:rsidP="000328C9">
            <w:pPr>
              <w:rPr>
                <w:rFonts w:ascii="Calibri" w:eastAsia="Calibri" w:hAnsi="Calibri" w:cs="Calibri"/>
                <w:szCs w:val="24"/>
              </w:rPr>
            </w:pPr>
            <w:r w:rsidRPr="005B65E1">
              <w:rPr>
                <w:rFonts w:ascii="Calibri" w:eastAsia="Calibri" w:hAnsi="Calibri" w:cs="Calibri"/>
                <w:szCs w:val="24"/>
              </w:rPr>
              <w:t>People and Places</w:t>
            </w:r>
          </w:p>
        </w:tc>
        <w:tc>
          <w:tcPr>
            <w:tcW w:w="810" w:type="dxa"/>
            <w:shd w:val="clear" w:color="auto" w:fill="FABF8F"/>
          </w:tcPr>
          <w:p w14:paraId="24968348" w14:textId="77777777" w:rsidR="004906D2" w:rsidRPr="005B65E1" w:rsidRDefault="004906D2" w:rsidP="000328C9">
            <w:pPr>
              <w:jc w:val="center"/>
              <w:rPr>
                <w:rFonts w:ascii="Calibri" w:eastAsia="Calibri" w:hAnsi="Calibri" w:cs="Calibri"/>
                <w:color w:val="000000"/>
                <w:szCs w:val="24"/>
              </w:rPr>
            </w:pPr>
            <w:r>
              <w:rPr>
                <w:rFonts w:ascii="Calibri" w:eastAsia="Calibri" w:hAnsi="Calibri" w:cs="Calibri"/>
                <w:color w:val="000000"/>
                <w:szCs w:val="24"/>
              </w:rPr>
              <w:t>2.750</w:t>
            </w:r>
          </w:p>
        </w:tc>
        <w:tc>
          <w:tcPr>
            <w:tcW w:w="711" w:type="dxa"/>
            <w:tcBorders>
              <w:top w:val="nil"/>
              <w:left w:val="nil"/>
              <w:bottom w:val="single" w:sz="8" w:space="0" w:color="auto"/>
              <w:right w:val="single" w:sz="8" w:space="0" w:color="auto"/>
            </w:tcBorders>
            <w:shd w:val="clear" w:color="000000" w:fill="FABF8F"/>
            <w:vAlign w:val="center"/>
          </w:tcPr>
          <w:p w14:paraId="3D3733A7" w14:textId="77777777" w:rsidR="004906D2" w:rsidRPr="005B65E1" w:rsidRDefault="004906D2" w:rsidP="000328C9">
            <w:pPr>
              <w:jc w:val="center"/>
              <w:rPr>
                <w:rFonts w:ascii="Calibri" w:eastAsia="Calibri" w:hAnsi="Calibri" w:cs="Calibri"/>
                <w:color w:val="000000"/>
                <w:szCs w:val="24"/>
              </w:rPr>
            </w:pPr>
            <w:r>
              <w:rPr>
                <w:rFonts w:ascii="Calibri" w:eastAsia="Calibri" w:hAnsi="Calibri" w:cs="Calibri"/>
                <w:color w:val="000000"/>
                <w:szCs w:val="24"/>
              </w:rPr>
              <w:t>77</w:t>
            </w:r>
          </w:p>
        </w:tc>
      </w:tr>
    </w:tbl>
    <w:p w14:paraId="750C98CD" w14:textId="77777777" w:rsidR="004906D2" w:rsidRPr="005B65E1" w:rsidRDefault="004906D2" w:rsidP="004906D2">
      <w:pPr>
        <w:rPr>
          <w:rFonts w:ascii="Calibri" w:eastAsia="Calibri" w:hAnsi="Calibri" w:cs="Calibri"/>
          <w:color w:val="000000"/>
          <w:szCs w:val="24"/>
        </w:rPr>
      </w:pPr>
    </w:p>
    <w:tbl>
      <w:tblPr>
        <w:tblStyle w:val="TableGrid61"/>
        <w:tblpPr w:leftFromText="180" w:rightFromText="180" w:vertAnchor="text" w:horzAnchor="margin" w:tblpY="298"/>
        <w:tblW w:w="0" w:type="auto"/>
        <w:tblLook w:val="04A0" w:firstRow="1" w:lastRow="0" w:firstColumn="1" w:lastColumn="0" w:noHBand="0" w:noVBand="1"/>
        <w:tblCaption w:val="NatureScot Way budget and FTE"/>
        <w:tblDescription w:val="This table splits down the budget and FTE by core offer.  These are Protect, Restore and Value Nature and the NatureScot Way."/>
      </w:tblPr>
      <w:tblGrid>
        <w:gridCol w:w="5098"/>
        <w:gridCol w:w="851"/>
        <w:gridCol w:w="670"/>
      </w:tblGrid>
      <w:tr w:rsidR="004906D2" w:rsidRPr="005B65E1" w14:paraId="1F401FAA" w14:textId="77777777" w:rsidTr="000328C9">
        <w:trPr>
          <w:trHeight w:val="287"/>
          <w:tblHeader/>
        </w:trPr>
        <w:tc>
          <w:tcPr>
            <w:tcW w:w="5098" w:type="dxa"/>
            <w:shd w:val="clear" w:color="auto" w:fill="B2A1C7"/>
          </w:tcPr>
          <w:p w14:paraId="7F4EE6B5" w14:textId="77777777" w:rsidR="004906D2" w:rsidRPr="005B65E1" w:rsidRDefault="004906D2" w:rsidP="000328C9">
            <w:pPr>
              <w:rPr>
                <w:rFonts w:ascii="Calibri" w:eastAsia="Calibri" w:hAnsi="Calibri" w:cs="Calibri"/>
                <w:b/>
                <w:color w:val="000000"/>
                <w:szCs w:val="24"/>
              </w:rPr>
            </w:pPr>
          </w:p>
        </w:tc>
        <w:tc>
          <w:tcPr>
            <w:tcW w:w="851" w:type="dxa"/>
            <w:shd w:val="clear" w:color="auto" w:fill="B2A1C7"/>
          </w:tcPr>
          <w:p w14:paraId="10F59FDF" w14:textId="77777777" w:rsidR="004906D2" w:rsidRPr="005B65E1" w:rsidRDefault="004906D2" w:rsidP="000328C9">
            <w:pPr>
              <w:jc w:val="center"/>
              <w:rPr>
                <w:rFonts w:ascii="Calibri" w:eastAsia="Calibri" w:hAnsi="Calibri" w:cs="Calibri"/>
                <w:b/>
                <w:color w:val="000000"/>
                <w:szCs w:val="24"/>
              </w:rPr>
            </w:pPr>
            <w:r w:rsidRPr="005B65E1">
              <w:rPr>
                <w:rFonts w:ascii="Calibri" w:eastAsia="Calibri" w:hAnsi="Calibri" w:cs="Calibri"/>
                <w:b/>
                <w:color w:val="000000"/>
                <w:szCs w:val="24"/>
              </w:rPr>
              <w:t>£m</w:t>
            </w:r>
          </w:p>
        </w:tc>
        <w:tc>
          <w:tcPr>
            <w:tcW w:w="670" w:type="dxa"/>
            <w:shd w:val="clear" w:color="auto" w:fill="B2A1C7"/>
          </w:tcPr>
          <w:p w14:paraId="3A02FA11" w14:textId="77777777" w:rsidR="004906D2" w:rsidRPr="005B65E1" w:rsidRDefault="004906D2" w:rsidP="000328C9">
            <w:pPr>
              <w:jc w:val="center"/>
              <w:rPr>
                <w:rFonts w:ascii="Calibri" w:eastAsia="Calibri" w:hAnsi="Calibri" w:cs="Calibri"/>
                <w:b/>
                <w:color w:val="000000"/>
                <w:szCs w:val="24"/>
              </w:rPr>
            </w:pPr>
            <w:r w:rsidRPr="005B65E1">
              <w:rPr>
                <w:rFonts w:ascii="Calibri" w:eastAsia="Calibri" w:hAnsi="Calibri" w:cs="Calibri"/>
                <w:b/>
                <w:color w:val="000000"/>
                <w:szCs w:val="24"/>
              </w:rPr>
              <w:t>FTE</w:t>
            </w:r>
          </w:p>
        </w:tc>
      </w:tr>
      <w:tr w:rsidR="004906D2" w:rsidRPr="005B65E1" w14:paraId="729A3B09" w14:textId="77777777" w:rsidTr="000328C9">
        <w:trPr>
          <w:trHeight w:val="287"/>
        </w:trPr>
        <w:tc>
          <w:tcPr>
            <w:tcW w:w="5098" w:type="dxa"/>
            <w:shd w:val="clear" w:color="auto" w:fill="B2A1C7"/>
          </w:tcPr>
          <w:p w14:paraId="7A0B8D27" w14:textId="77777777" w:rsidR="004906D2" w:rsidRPr="005B65E1" w:rsidRDefault="004906D2" w:rsidP="000328C9">
            <w:pPr>
              <w:rPr>
                <w:rFonts w:ascii="Calibri" w:eastAsia="Calibri" w:hAnsi="Calibri" w:cs="Calibri"/>
                <w:szCs w:val="24"/>
              </w:rPr>
            </w:pPr>
            <w:r w:rsidRPr="005B65E1">
              <w:rPr>
                <w:rFonts w:ascii="Calibri" w:eastAsia="Calibri" w:hAnsi="Calibri" w:cs="Calibri"/>
                <w:szCs w:val="24"/>
              </w:rPr>
              <w:t>Workplace Facilities and Services</w:t>
            </w:r>
          </w:p>
        </w:tc>
        <w:tc>
          <w:tcPr>
            <w:tcW w:w="851" w:type="dxa"/>
            <w:shd w:val="clear" w:color="auto" w:fill="B2A1C7"/>
          </w:tcPr>
          <w:p w14:paraId="28330D8D" w14:textId="3AE86B39" w:rsidR="004906D2" w:rsidRPr="005B65E1" w:rsidRDefault="004906D2" w:rsidP="000328C9">
            <w:pPr>
              <w:jc w:val="center"/>
              <w:rPr>
                <w:rFonts w:ascii="Calibri" w:eastAsia="Calibri" w:hAnsi="Calibri" w:cs="Calibri"/>
                <w:color w:val="000000"/>
                <w:szCs w:val="24"/>
              </w:rPr>
            </w:pPr>
            <w:r>
              <w:rPr>
                <w:rFonts w:ascii="Calibri" w:eastAsia="Calibri" w:hAnsi="Calibri" w:cs="Calibri"/>
                <w:color w:val="000000"/>
                <w:szCs w:val="24"/>
              </w:rPr>
              <w:t>1.</w:t>
            </w:r>
            <w:r w:rsidR="00B87267">
              <w:rPr>
                <w:rFonts w:ascii="Calibri" w:eastAsia="Calibri" w:hAnsi="Calibri" w:cs="Calibri"/>
                <w:color w:val="000000"/>
                <w:szCs w:val="24"/>
              </w:rPr>
              <w:t>876</w:t>
            </w:r>
          </w:p>
        </w:tc>
        <w:tc>
          <w:tcPr>
            <w:tcW w:w="670" w:type="dxa"/>
            <w:tcBorders>
              <w:top w:val="nil"/>
              <w:left w:val="nil"/>
              <w:bottom w:val="single" w:sz="8" w:space="0" w:color="auto"/>
              <w:right w:val="single" w:sz="8" w:space="0" w:color="auto"/>
            </w:tcBorders>
            <w:shd w:val="clear" w:color="000000" w:fill="B2A1C7"/>
            <w:vAlign w:val="center"/>
          </w:tcPr>
          <w:p w14:paraId="499BA1C7" w14:textId="77777777" w:rsidR="004906D2" w:rsidRPr="005B65E1" w:rsidRDefault="004906D2" w:rsidP="000328C9">
            <w:pPr>
              <w:jc w:val="center"/>
              <w:rPr>
                <w:rFonts w:ascii="Calibri" w:eastAsia="Calibri" w:hAnsi="Calibri" w:cs="Calibri"/>
                <w:color w:val="000000"/>
                <w:szCs w:val="24"/>
              </w:rPr>
            </w:pPr>
            <w:r>
              <w:rPr>
                <w:rFonts w:ascii="Calibri" w:eastAsia="Calibri" w:hAnsi="Calibri" w:cs="Calibri"/>
                <w:color w:val="000000"/>
                <w:szCs w:val="24"/>
              </w:rPr>
              <w:t>21</w:t>
            </w:r>
          </w:p>
        </w:tc>
      </w:tr>
      <w:tr w:rsidR="004906D2" w:rsidRPr="005B65E1" w14:paraId="3A6C0C89" w14:textId="77777777" w:rsidTr="000328C9">
        <w:trPr>
          <w:trHeight w:val="303"/>
        </w:trPr>
        <w:tc>
          <w:tcPr>
            <w:tcW w:w="5098" w:type="dxa"/>
            <w:shd w:val="clear" w:color="auto" w:fill="B2A1C7"/>
          </w:tcPr>
          <w:p w14:paraId="21D7D01E" w14:textId="77777777" w:rsidR="004906D2" w:rsidRPr="005B65E1" w:rsidRDefault="004906D2" w:rsidP="000328C9">
            <w:pPr>
              <w:rPr>
                <w:rFonts w:ascii="Calibri" w:eastAsia="Calibri" w:hAnsi="Calibri" w:cs="Calibri"/>
                <w:szCs w:val="24"/>
              </w:rPr>
            </w:pPr>
            <w:r w:rsidRPr="005B65E1">
              <w:rPr>
                <w:rFonts w:ascii="Calibri" w:eastAsia="Calibri" w:hAnsi="Calibri" w:cs="Calibri"/>
                <w:szCs w:val="24"/>
              </w:rPr>
              <w:t>People and Organisational Development</w:t>
            </w:r>
          </w:p>
        </w:tc>
        <w:tc>
          <w:tcPr>
            <w:tcW w:w="851" w:type="dxa"/>
            <w:shd w:val="clear" w:color="auto" w:fill="B2A1C7"/>
          </w:tcPr>
          <w:p w14:paraId="6F57CE83" w14:textId="34722CE7" w:rsidR="004906D2" w:rsidRPr="005B65E1" w:rsidRDefault="004906D2" w:rsidP="000328C9">
            <w:pPr>
              <w:jc w:val="center"/>
              <w:rPr>
                <w:rFonts w:ascii="Calibri" w:eastAsia="Calibri" w:hAnsi="Calibri" w:cs="Calibri"/>
                <w:color w:val="000000"/>
                <w:szCs w:val="24"/>
              </w:rPr>
            </w:pPr>
            <w:r>
              <w:rPr>
                <w:rFonts w:ascii="Calibri" w:eastAsia="Calibri" w:hAnsi="Calibri" w:cs="Calibri"/>
                <w:color w:val="000000"/>
                <w:szCs w:val="24"/>
              </w:rPr>
              <w:t>0.</w:t>
            </w:r>
            <w:r w:rsidR="00B87267">
              <w:rPr>
                <w:rFonts w:ascii="Calibri" w:eastAsia="Calibri" w:hAnsi="Calibri" w:cs="Calibri"/>
                <w:color w:val="000000"/>
                <w:szCs w:val="24"/>
              </w:rPr>
              <w:t>713</w:t>
            </w:r>
          </w:p>
        </w:tc>
        <w:tc>
          <w:tcPr>
            <w:tcW w:w="670" w:type="dxa"/>
            <w:tcBorders>
              <w:top w:val="nil"/>
              <w:left w:val="nil"/>
              <w:bottom w:val="single" w:sz="8" w:space="0" w:color="auto"/>
              <w:right w:val="single" w:sz="8" w:space="0" w:color="auto"/>
            </w:tcBorders>
            <w:shd w:val="clear" w:color="000000" w:fill="B2A1C7"/>
            <w:vAlign w:val="center"/>
          </w:tcPr>
          <w:p w14:paraId="169A5999" w14:textId="77777777" w:rsidR="004906D2" w:rsidRPr="005B65E1" w:rsidRDefault="004906D2" w:rsidP="000328C9">
            <w:pPr>
              <w:jc w:val="center"/>
              <w:rPr>
                <w:rFonts w:ascii="Calibri" w:eastAsia="Calibri" w:hAnsi="Calibri" w:cs="Calibri"/>
                <w:color w:val="000000"/>
                <w:szCs w:val="24"/>
              </w:rPr>
            </w:pPr>
            <w:r>
              <w:rPr>
                <w:rFonts w:ascii="Calibri" w:eastAsia="Calibri" w:hAnsi="Calibri" w:cs="Calibri"/>
                <w:color w:val="000000"/>
                <w:szCs w:val="24"/>
              </w:rPr>
              <w:t>27</w:t>
            </w:r>
          </w:p>
        </w:tc>
      </w:tr>
      <w:tr w:rsidR="004906D2" w:rsidRPr="005B65E1" w14:paraId="38549CA5" w14:textId="77777777" w:rsidTr="000328C9">
        <w:trPr>
          <w:trHeight w:val="303"/>
        </w:trPr>
        <w:tc>
          <w:tcPr>
            <w:tcW w:w="5098" w:type="dxa"/>
            <w:shd w:val="clear" w:color="auto" w:fill="B2A1C7"/>
          </w:tcPr>
          <w:p w14:paraId="5E29C852" w14:textId="77777777" w:rsidR="004906D2" w:rsidRPr="005B65E1" w:rsidRDefault="004906D2" w:rsidP="000328C9">
            <w:pPr>
              <w:rPr>
                <w:rFonts w:ascii="Calibri" w:eastAsia="Calibri" w:hAnsi="Calibri" w:cs="Calibri"/>
                <w:szCs w:val="24"/>
              </w:rPr>
            </w:pPr>
            <w:r w:rsidRPr="005B65E1">
              <w:rPr>
                <w:rFonts w:ascii="Calibri" w:eastAsia="Calibri" w:hAnsi="Calibri" w:cs="Calibri"/>
                <w:szCs w:val="24"/>
              </w:rPr>
              <w:t>Finance, Planning and Performance</w:t>
            </w:r>
          </w:p>
        </w:tc>
        <w:tc>
          <w:tcPr>
            <w:tcW w:w="851" w:type="dxa"/>
            <w:shd w:val="clear" w:color="auto" w:fill="B2A1C7"/>
          </w:tcPr>
          <w:p w14:paraId="03F6E8DB" w14:textId="2DD70977" w:rsidR="004906D2" w:rsidRPr="005B65E1" w:rsidRDefault="00B87267" w:rsidP="000328C9">
            <w:pPr>
              <w:jc w:val="center"/>
              <w:rPr>
                <w:rFonts w:ascii="Calibri" w:eastAsia="Calibri" w:hAnsi="Calibri" w:cs="Calibri"/>
                <w:color w:val="000000"/>
                <w:szCs w:val="24"/>
              </w:rPr>
            </w:pPr>
            <w:r>
              <w:rPr>
                <w:rFonts w:ascii="Calibri" w:eastAsia="Calibri" w:hAnsi="Calibri" w:cs="Calibri"/>
                <w:color w:val="000000"/>
                <w:szCs w:val="24"/>
              </w:rPr>
              <w:t>0.090</w:t>
            </w:r>
          </w:p>
        </w:tc>
        <w:tc>
          <w:tcPr>
            <w:tcW w:w="670" w:type="dxa"/>
            <w:tcBorders>
              <w:top w:val="nil"/>
              <w:left w:val="nil"/>
              <w:bottom w:val="single" w:sz="8" w:space="0" w:color="auto"/>
              <w:right w:val="single" w:sz="8" w:space="0" w:color="auto"/>
            </w:tcBorders>
            <w:shd w:val="clear" w:color="000000" w:fill="B2A1C7"/>
            <w:vAlign w:val="center"/>
          </w:tcPr>
          <w:p w14:paraId="324FBEB9" w14:textId="77777777" w:rsidR="004906D2" w:rsidRPr="005B65E1" w:rsidRDefault="004906D2" w:rsidP="000328C9">
            <w:pPr>
              <w:jc w:val="center"/>
              <w:rPr>
                <w:rFonts w:ascii="Calibri" w:eastAsia="Calibri" w:hAnsi="Calibri" w:cs="Calibri"/>
                <w:color w:val="000000"/>
                <w:szCs w:val="24"/>
              </w:rPr>
            </w:pPr>
            <w:r>
              <w:rPr>
                <w:rFonts w:ascii="Calibri" w:eastAsia="Calibri" w:hAnsi="Calibri" w:cs="Calibri"/>
                <w:color w:val="000000"/>
                <w:szCs w:val="24"/>
              </w:rPr>
              <w:t>23</w:t>
            </w:r>
          </w:p>
        </w:tc>
      </w:tr>
      <w:tr w:rsidR="004906D2" w:rsidRPr="005B65E1" w14:paraId="2CA17735" w14:textId="77777777" w:rsidTr="000328C9">
        <w:trPr>
          <w:trHeight w:val="303"/>
        </w:trPr>
        <w:tc>
          <w:tcPr>
            <w:tcW w:w="5098" w:type="dxa"/>
            <w:shd w:val="clear" w:color="auto" w:fill="B2A1C7"/>
          </w:tcPr>
          <w:p w14:paraId="210A2CD3" w14:textId="77777777" w:rsidR="004906D2" w:rsidRPr="005B65E1" w:rsidRDefault="004906D2" w:rsidP="000328C9">
            <w:pPr>
              <w:rPr>
                <w:rFonts w:ascii="Calibri" w:eastAsia="Calibri" w:hAnsi="Calibri" w:cs="Calibri"/>
                <w:szCs w:val="24"/>
              </w:rPr>
            </w:pPr>
            <w:r w:rsidRPr="005B65E1">
              <w:rPr>
                <w:rFonts w:ascii="Calibri" w:eastAsia="Calibri" w:hAnsi="Calibri" w:cs="Calibri"/>
                <w:szCs w:val="24"/>
              </w:rPr>
              <w:t>Information and Cyber Security</w:t>
            </w:r>
          </w:p>
        </w:tc>
        <w:tc>
          <w:tcPr>
            <w:tcW w:w="851" w:type="dxa"/>
            <w:shd w:val="clear" w:color="auto" w:fill="B2A1C7"/>
          </w:tcPr>
          <w:p w14:paraId="1E666E0D" w14:textId="0B1B10B6" w:rsidR="004906D2" w:rsidRPr="005B65E1" w:rsidRDefault="004906D2" w:rsidP="000328C9">
            <w:pPr>
              <w:jc w:val="center"/>
              <w:rPr>
                <w:rFonts w:ascii="Calibri" w:eastAsia="Calibri" w:hAnsi="Calibri" w:cs="Calibri"/>
                <w:color w:val="000000"/>
                <w:szCs w:val="24"/>
              </w:rPr>
            </w:pPr>
            <w:r>
              <w:rPr>
                <w:rFonts w:ascii="Calibri" w:eastAsia="Calibri" w:hAnsi="Calibri" w:cs="Calibri"/>
                <w:color w:val="000000"/>
                <w:szCs w:val="24"/>
              </w:rPr>
              <w:t>0.6</w:t>
            </w:r>
            <w:r w:rsidR="00B87267">
              <w:rPr>
                <w:rFonts w:ascii="Calibri" w:eastAsia="Calibri" w:hAnsi="Calibri" w:cs="Calibri"/>
                <w:color w:val="000000"/>
                <w:szCs w:val="24"/>
              </w:rPr>
              <w:t>44</w:t>
            </w:r>
          </w:p>
        </w:tc>
        <w:tc>
          <w:tcPr>
            <w:tcW w:w="670" w:type="dxa"/>
            <w:tcBorders>
              <w:top w:val="nil"/>
              <w:left w:val="nil"/>
              <w:bottom w:val="single" w:sz="8" w:space="0" w:color="auto"/>
              <w:right w:val="single" w:sz="8" w:space="0" w:color="auto"/>
            </w:tcBorders>
            <w:shd w:val="clear" w:color="000000" w:fill="B2A1C7"/>
            <w:vAlign w:val="center"/>
          </w:tcPr>
          <w:p w14:paraId="5A98A291" w14:textId="77777777" w:rsidR="004906D2" w:rsidRPr="005B65E1" w:rsidRDefault="004906D2" w:rsidP="000328C9">
            <w:pPr>
              <w:jc w:val="center"/>
              <w:rPr>
                <w:rFonts w:ascii="Calibri" w:eastAsia="Calibri" w:hAnsi="Calibri" w:cs="Calibri"/>
                <w:color w:val="000000"/>
                <w:szCs w:val="24"/>
              </w:rPr>
            </w:pPr>
            <w:r>
              <w:rPr>
                <w:rFonts w:ascii="Calibri" w:eastAsia="Calibri" w:hAnsi="Calibri" w:cs="Calibri"/>
                <w:color w:val="000000"/>
                <w:szCs w:val="24"/>
              </w:rPr>
              <w:t>27</w:t>
            </w:r>
          </w:p>
        </w:tc>
      </w:tr>
      <w:tr w:rsidR="004906D2" w:rsidRPr="005B65E1" w14:paraId="76F83B44" w14:textId="77777777" w:rsidTr="000328C9">
        <w:trPr>
          <w:trHeight w:val="303"/>
        </w:trPr>
        <w:tc>
          <w:tcPr>
            <w:tcW w:w="5098" w:type="dxa"/>
            <w:shd w:val="clear" w:color="auto" w:fill="B2A1C7"/>
          </w:tcPr>
          <w:p w14:paraId="4967009F" w14:textId="77777777" w:rsidR="004906D2" w:rsidRPr="005B65E1" w:rsidRDefault="004906D2" w:rsidP="000328C9">
            <w:pPr>
              <w:rPr>
                <w:rFonts w:ascii="Calibri" w:eastAsia="Calibri" w:hAnsi="Calibri" w:cs="Calibri"/>
                <w:color w:val="000000"/>
                <w:szCs w:val="24"/>
              </w:rPr>
            </w:pPr>
            <w:r w:rsidRPr="005B65E1">
              <w:rPr>
                <w:rFonts w:ascii="Calibri" w:eastAsia="Calibri" w:hAnsi="Calibri" w:cs="Calibri"/>
                <w:szCs w:val="24"/>
              </w:rPr>
              <w:t>Technology and Digital Services</w:t>
            </w:r>
          </w:p>
        </w:tc>
        <w:tc>
          <w:tcPr>
            <w:tcW w:w="851" w:type="dxa"/>
            <w:shd w:val="clear" w:color="auto" w:fill="B2A1C7"/>
          </w:tcPr>
          <w:p w14:paraId="0F8FC1D6" w14:textId="0A0B5DCE" w:rsidR="004906D2" w:rsidRPr="005B65E1" w:rsidRDefault="004906D2" w:rsidP="000328C9">
            <w:pPr>
              <w:jc w:val="center"/>
              <w:rPr>
                <w:rFonts w:ascii="Calibri" w:eastAsia="Calibri" w:hAnsi="Calibri" w:cs="Calibri"/>
                <w:color w:val="000000"/>
                <w:szCs w:val="24"/>
              </w:rPr>
            </w:pPr>
            <w:r>
              <w:rPr>
                <w:rFonts w:ascii="Calibri" w:eastAsia="Calibri" w:hAnsi="Calibri" w:cs="Calibri"/>
                <w:color w:val="000000"/>
                <w:szCs w:val="24"/>
              </w:rPr>
              <w:t>1.2</w:t>
            </w:r>
            <w:r w:rsidR="00B87267">
              <w:rPr>
                <w:rFonts w:ascii="Calibri" w:eastAsia="Calibri" w:hAnsi="Calibri" w:cs="Calibri"/>
                <w:color w:val="000000"/>
                <w:szCs w:val="24"/>
              </w:rPr>
              <w:t>58</w:t>
            </w:r>
          </w:p>
        </w:tc>
        <w:tc>
          <w:tcPr>
            <w:tcW w:w="670" w:type="dxa"/>
            <w:tcBorders>
              <w:top w:val="nil"/>
              <w:left w:val="nil"/>
              <w:bottom w:val="single" w:sz="8" w:space="0" w:color="auto"/>
              <w:right w:val="single" w:sz="8" w:space="0" w:color="auto"/>
            </w:tcBorders>
            <w:shd w:val="clear" w:color="000000" w:fill="B2A1C7"/>
            <w:vAlign w:val="center"/>
          </w:tcPr>
          <w:p w14:paraId="190BDBB4" w14:textId="77777777" w:rsidR="004906D2" w:rsidRPr="005B65E1" w:rsidRDefault="004906D2" w:rsidP="000328C9">
            <w:pPr>
              <w:jc w:val="center"/>
              <w:rPr>
                <w:rFonts w:ascii="Calibri" w:eastAsia="Calibri" w:hAnsi="Calibri" w:cs="Calibri"/>
                <w:color w:val="000000"/>
                <w:szCs w:val="24"/>
              </w:rPr>
            </w:pPr>
            <w:r>
              <w:rPr>
                <w:rFonts w:ascii="Calibri" w:eastAsia="Calibri" w:hAnsi="Calibri" w:cs="Calibri"/>
                <w:color w:val="000000"/>
                <w:szCs w:val="24"/>
              </w:rPr>
              <w:t>42</w:t>
            </w:r>
          </w:p>
        </w:tc>
      </w:tr>
      <w:tr w:rsidR="004906D2" w:rsidRPr="005B65E1" w14:paraId="035999C6" w14:textId="77777777" w:rsidTr="000328C9">
        <w:trPr>
          <w:trHeight w:val="303"/>
        </w:trPr>
        <w:tc>
          <w:tcPr>
            <w:tcW w:w="5098" w:type="dxa"/>
            <w:shd w:val="clear" w:color="auto" w:fill="B2A1C7"/>
          </w:tcPr>
          <w:p w14:paraId="2C06865B" w14:textId="77777777" w:rsidR="004906D2" w:rsidRPr="005B65E1" w:rsidRDefault="004906D2" w:rsidP="000328C9">
            <w:pPr>
              <w:rPr>
                <w:rFonts w:ascii="Calibri" w:eastAsia="Calibri" w:hAnsi="Calibri" w:cs="Calibri"/>
                <w:szCs w:val="24"/>
              </w:rPr>
            </w:pPr>
            <w:r w:rsidRPr="005B65E1">
              <w:rPr>
                <w:rFonts w:ascii="Calibri" w:eastAsia="Calibri" w:hAnsi="Calibri" w:cs="Calibri"/>
                <w:szCs w:val="24"/>
              </w:rPr>
              <w:t>External Funding</w:t>
            </w:r>
          </w:p>
        </w:tc>
        <w:tc>
          <w:tcPr>
            <w:tcW w:w="851" w:type="dxa"/>
            <w:shd w:val="clear" w:color="auto" w:fill="B2A1C7"/>
          </w:tcPr>
          <w:p w14:paraId="115D2535" w14:textId="77777777" w:rsidR="004906D2" w:rsidRPr="005B65E1" w:rsidRDefault="004906D2" w:rsidP="000328C9">
            <w:pPr>
              <w:jc w:val="center"/>
              <w:rPr>
                <w:rFonts w:ascii="Calibri" w:eastAsia="Calibri" w:hAnsi="Calibri" w:cs="Calibri"/>
                <w:color w:val="000000"/>
                <w:szCs w:val="24"/>
              </w:rPr>
            </w:pPr>
            <w:r>
              <w:rPr>
                <w:rFonts w:ascii="Calibri" w:eastAsia="Calibri" w:hAnsi="Calibri" w:cs="Calibri"/>
                <w:color w:val="000000"/>
                <w:szCs w:val="24"/>
              </w:rPr>
              <w:t>0.000</w:t>
            </w:r>
          </w:p>
        </w:tc>
        <w:tc>
          <w:tcPr>
            <w:tcW w:w="670" w:type="dxa"/>
            <w:tcBorders>
              <w:top w:val="nil"/>
              <w:left w:val="nil"/>
              <w:bottom w:val="single" w:sz="8" w:space="0" w:color="auto"/>
              <w:right w:val="single" w:sz="8" w:space="0" w:color="auto"/>
            </w:tcBorders>
            <w:shd w:val="clear" w:color="000000" w:fill="B2A1C7"/>
            <w:vAlign w:val="center"/>
          </w:tcPr>
          <w:p w14:paraId="3D69150E" w14:textId="77777777" w:rsidR="004906D2" w:rsidRPr="005B65E1" w:rsidRDefault="004906D2" w:rsidP="000328C9">
            <w:pPr>
              <w:jc w:val="center"/>
              <w:rPr>
                <w:rFonts w:ascii="Calibri" w:eastAsia="Calibri" w:hAnsi="Calibri" w:cs="Calibri"/>
                <w:color w:val="000000"/>
                <w:szCs w:val="24"/>
              </w:rPr>
            </w:pPr>
            <w:r>
              <w:rPr>
                <w:rFonts w:ascii="Calibri" w:eastAsia="Calibri" w:hAnsi="Calibri" w:cs="Calibri"/>
                <w:color w:val="000000"/>
                <w:szCs w:val="24"/>
              </w:rPr>
              <w:t>28</w:t>
            </w:r>
          </w:p>
        </w:tc>
      </w:tr>
      <w:tr w:rsidR="004906D2" w:rsidRPr="005B65E1" w14:paraId="181C0CF8" w14:textId="77777777" w:rsidTr="000328C9">
        <w:trPr>
          <w:trHeight w:val="303"/>
        </w:trPr>
        <w:tc>
          <w:tcPr>
            <w:tcW w:w="5098" w:type="dxa"/>
            <w:shd w:val="clear" w:color="auto" w:fill="B2A1C7"/>
          </w:tcPr>
          <w:p w14:paraId="1F6CF2AF" w14:textId="77777777" w:rsidR="004906D2" w:rsidRPr="005B65E1" w:rsidRDefault="004906D2" w:rsidP="000328C9">
            <w:pPr>
              <w:rPr>
                <w:rFonts w:ascii="Calibri" w:eastAsia="Calibri" w:hAnsi="Calibri" w:cs="Calibri"/>
                <w:szCs w:val="24"/>
              </w:rPr>
            </w:pPr>
            <w:r w:rsidRPr="005B65E1">
              <w:rPr>
                <w:rFonts w:ascii="Calibri" w:eastAsia="Calibri" w:hAnsi="Calibri" w:cs="Calibri"/>
                <w:szCs w:val="24"/>
              </w:rPr>
              <w:t>Communications</w:t>
            </w:r>
          </w:p>
        </w:tc>
        <w:tc>
          <w:tcPr>
            <w:tcW w:w="851" w:type="dxa"/>
            <w:shd w:val="clear" w:color="auto" w:fill="B2A1C7"/>
          </w:tcPr>
          <w:p w14:paraId="31A6EE6E" w14:textId="2971ECE7" w:rsidR="004906D2" w:rsidRPr="005B65E1" w:rsidRDefault="004906D2" w:rsidP="000328C9">
            <w:pPr>
              <w:jc w:val="center"/>
              <w:rPr>
                <w:rFonts w:ascii="Calibri" w:eastAsia="Calibri" w:hAnsi="Calibri" w:cs="Calibri"/>
                <w:color w:val="000000"/>
                <w:szCs w:val="24"/>
              </w:rPr>
            </w:pPr>
            <w:r>
              <w:rPr>
                <w:rFonts w:ascii="Calibri" w:eastAsia="Calibri" w:hAnsi="Calibri" w:cs="Calibri"/>
                <w:color w:val="000000"/>
                <w:szCs w:val="24"/>
              </w:rPr>
              <w:t>0.2</w:t>
            </w:r>
            <w:r w:rsidR="00B87267">
              <w:rPr>
                <w:rFonts w:ascii="Calibri" w:eastAsia="Calibri" w:hAnsi="Calibri" w:cs="Calibri"/>
                <w:color w:val="000000"/>
                <w:szCs w:val="24"/>
              </w:rPr>
              <w:t>47</w:t>
            </w:r>
          </w:p>
        </w:tc>
        <w:tc>
          <w:tcPr>
            <w:tcW w:w="670" w:type="dxa"/>
            <w:tcBorders>
              <w:top w:val="nil"/>
              <w:left w:val="nil"/>
              <w:bottom w:val="single" w:sz="8" w:space="0" w:color="auto"/>
              <w:right w:val="single" w:sz="8" w:space="0" w:color="auto"/>
            </w:tcBorders>
            <w:shd w:val="clear" w:color="000000" w:fill="B2A1C7"/>
            <w:vAlign w:val="center"/>
          </w:tcPr>
          <w:p w14:paraId="6C15B70B" w14:textId="77777777" w:rsidR="004906D2" w:rsidRPr="005B65E1" w:rsidRDefault="004906D2" w:rsidP="000328C9">
            <w:pPr>
              <w:jc w:val="center"/>
              <w:rPr>
                <w:rFonts w:ascii="Calibri" w:eastAsia="Calibri" w:hAnsi="Calibri" w:cs="Calibri"/>
                <w:color w:val="000000"/>
                <w:szCs w:val="24"/>
              </w:rPr>
            </w:pPr>
            <w:r>
              <w:rPr>
                <w:rFonts w:ascii="Calibri" w:eastAsia="Calibri" w:hAnsi="Calibri" w:cs="Calibri"/>
                <w:color w:val="000000"/>
                <w:szCs w:val="24"/>
              </w:rPr>
              <w:t>26</w:t>
            </w:r>
          </w:p>
        </w:tc>
      </w:tr>
      <w:tr w:rsidR="004906D2" w:rsidRPr="005B65E1" w14:paraId="2E3018FC" w14:textId="77777777" w:rsidTr="000328C9">
        <w:trPr>
          <w:trHeight w:val="303"/>
        </w:trPr>
        <w:tc>
          <w:tcPr>
            <w:tcW w:w="5098" w:type="dxa"/>
            <w:shd w:val="clear" w:color="auto" w:fill="B2A1C7"/>
          </w:tcPr>
          <w:p w14:paraId="072A5632" w14:textId="77777777" w:rsidR="004906D2" w:rsidRPr="005B65E1" w:rsidRDefault="004906D2" w:rsidP="000328C9">
            <w:pPr>
              <w:rPr>
                <w:rFonts w:ascii="Calibri" w:eastAsia="Calibri" w:hAnsi="Calibri" w:cs="Calibri"/>
                <w:color w:val="000000"/>
                <w:szCs w:val="24"/>
              </w:rPr>
            </w:pPr>
            <w:r w:rsidRPr="005B65E1">
              <w:rPr>
                <w:rFonts w:ascii="Calibri" w:eastAsia="Calibri" w:hAnsi="Calibri" w:cs="Calibri"/>
                <w:szCs w:val="24"/>
              </w:rPr>
              <w:t>Executive Governance</w:t>
            </w:r>
          </w:p>
        </w:tc>
        <w:tc>
          <w:tcPr>
            <w:tcW w:w="851" w:type="dxa"/>
            <w:shd w:val="clear" w:color="auto" w:fill="B2A1C7"/>
          </w:tcPr>
          <w:p w14:paraId="7E39764E" w14:textId="77777777" w:rsidR="004906D2" w:rsidRPr="005B65E1" w:rsidRDefault="004906D2" w:rsidP="000328C9">
            <w:pPr>
              <w:jc w:val="center"/>
              <w:rPr>
                <w:rFonts w:ascii="Calibri" w:eastAsia="Calibri" w:hAnsi="Calibri" w:cs="Calibri"/>
                <w:color w:val="000000"/>
                <w:szCs w:val="24"/>
              </w:rPr>
            </w:pPr>
            <w:r>
              <w:rPr>
                <w:rFonts w:ascii="Calibri" w:eastAsia="Calibri" w:hAnsi="Calibri" w:cs="Calibri"/>
                <w:color w:val="000000"/>
                <w:szCs w:val="24"/>
              </w:rPr>
              <w:t>0.040</w:t>
            </w:r>
          </w:p>
        </w:tc>
        <w:tc>
          <w:tcPr>
            <w:tcW w:w="670" w:type="dxa"/>
            <w:tcBorders>
              <w:top w:val="nil"/>
              <w:left w:val="nil"/>
              <w:bottom w:val="single" w:sz="8" w:space="0" w:color="auto"/>
              <w:right w:val="single" w:sz="8" w:space="0" w:color="auto"/>
            </w:tcBorders>
            <w:shd w:val="clear" w:color="000000" w:fill="B2A1C7"/>
            <w:vAlign w:val="center"/>
          </w:tcPr>
          <w:p w14:paraId="7D7C8CBD" w14:textId="77777777" w:rsidR="004906D2" w:rsidRPr="005B65E1" w:rsidRDefault="004906D2" w:rsidP="000328C9">
            <w:pPr>
              <w:jc w:val="center"/>
              <w:rPr>
                <w:rFonts w:ascii="Calibri" w:eastAsia="Calibri" w:hAnsi="Calibri" w:cs="Calibri"/>
                <w:color w:val="000000"/>
                <w:szCs w:val="24"/>
              </w:rPr>
            </w:pPr>
            <w:r>
              <w:rPr>
                <w:rFonts w:ascii="Calibri" w:eastAsia="Calibri" w:hAnsi="Calibri" w:cs="Calibri"/>
                <w:color w:val="000000"/>
                <w:szCs w:val="24"/>
              </w:rPr>
              <w:t>8</w:t>
            </w:r>
          </w:p>
        </w:tc>
      </w:tr>
    </w:tbl>
    <w:p w14:paraId="063B4BCD" w14:textId="77777777" w:rsidR="004906D2" w:rsidRPr="005B65E1" w:rsidRDefault="004906D2" w:rsidP="004906D2">
      <w:pPr>
        <w:rPr>
          <w:rFonts w:ascii="Calibri" w:eastAsia="Calibri" w:hAnsi="Calibri" w:cs="Calibri"/>
          <w:color w:val="000000"/>
          <w:szCs w:val="24"/>
        </w:rPr>
      </w:pPr>
    </w:p>
    <w:p w14:paraId="2BD79931" w14:textId="77777777" w:rsidR="004906D2" w:rsidRPr="005B65E1" w:rsidRDefault="004906D2" w:rsidP="004906D2">
      <w:pPr>
        <w:rPr>
          <w:rFonts w:ascii="Calibri" w:eastAsia="Calibri" w:hAnsi="Calibri" w:cs="Calibri"/>
          <w:color w:val="000000"/>
          <w:szCs w:val="24"/>
        </w:rPr>
      </w:pPr>
    </w:p>
    <w:p w14:paraId="091CBC9A" w14:textId="77777777" w:rsidR="004906D2" w:rsidRPr="00C343F5" w:rsidRDefault="004906D2" w:rsidP="004906D2">
      <w:pPr>
        <w:pStyle w:val="Heading2"/>
      </w:pPr>
    </w:p>
    <w:p w14:paraId="2E7C2495" w14:textId="77777777" w:rsidR="004906D2" w:rsidRDefault="004906D2" w:rsidP="004906D2">
      <w:pPr>
        <w:spacing w:after="0"/>
        <w:ind w:hanging="357"/>
        <w:rPr>
          <w:rFonts w:ascii="Calibri" w:hAnsi="Calibri" w:cs="Calibri"/>
        </w:rPr>
      </w:pPr>
    </w:p>
    <w:tbl>
      <w:tblPr>
        <w:tblStyle w:val="TableGrid61"/>
        <w:tblpPr w:leftFromText="180" w:rightFromText="180" w:vertAnchor="text" w:horzAnchor="margin" w:tblpY="1689"/>
        <w:tblW w:w="0" w:type="auto"/>
        <w:tblLook w:val="04A0" w:firstRow="1" w:lastRow="0" w:firstColumn="1" w:lastColumn="0" w:noHBand="0" w:noVBand="1"/>
      </w:tblPr>
      <w:tblGrid>
        <w:gridCol w:w="5098"/>
        <w:gridCol w:w="889"/>
        <w:gridCol w:w="671"/>
      </w:tblGrid>
      <w:tr w:rsidR="004906D2" w:rsidRPr="005B65E1" w14:paraId="30D7051D" w14:textId="77777777" w:rsidTr="000328C9">
        <w:trPr>
          <w:trHeight w:val="369"/>
          <w:tblHeader/>
        </w:trPr>
        <w:tc>
          <w:tcPr>
            <w:tcW w:w="5098" w:type="dxa"/>
            <w:shd w:val="clear" w:color="auto" w:fill="B8CCE4"/>
          </w:tcPr>
          <w:p w14:paraId="6B942A4A" w14:textId="77777777" w:rsidR="004906D2" w:rsidRPr="005B65E1" w:rsidRDefault="004906D2" w:rsidP="000328C9">
            <w:pPr>
              <w:rPr>
                <w:rFonts w:ascii="Calibri" w:eastAsia="Calibri" w:hAnsi="Calibri" w:cs="Calibri"/>
                <w:b/>
                <w:color w:val="000000"/>
                <w:szCs w:val="24"/>
              </w:rPr>
            </w:pPr>
            <w:r w:rsidRPr="005B65E1">
              <w:rPr>
                <w:rFonts w:ascii="Calibri" w:eastAsia="Calibri" w:hAnsi="Calibri" w:cs="Calibri"/>
                <w:b/>
                <w:szCs w:val="24"/>
              </w:rPr>
              <w:t>Total</w:t>
            </w:r>
          </w:p>
        </w:tc>
        <w:tc>
          <w:tcPr>
            <w:tcW w:w="889" w:type="dxa"/>
            <w:shd w:val="clear" w:color="auto" w:fill="B8CCE4"/>
          </w:tcPr>
          <w:p w14:paraId="2E2741A2" w14:textId="77777777" w:rsidR="004906D2" w:rsidRPr="005B65E1" w:rsidRDefault="004906D2" w:rsidP="000328C9">
            <w:pPr>
              <w:jc w:val="center"/>
              <w:rPr>
                <w:rFonts w:ascii="Calibri" w:eastAsia="Calibri" w:hAnsi="Calibri" w:cs="Calibri"/>
                <w:b/>
                <w:color w:val="000000"/>
                <w:szCs w:val="24"/>
              </w:rPr>
            </w:pPr>
            <w:r>
              <w:rPr>
                <w:rFonts w:ascii="Calibri" w:eastAsia="Calibri" w:hAnsi="Calibri" w:cs="Calibri"/>
                <w:b/>
                <w:color w:val="000000"/>
                <w:szCs w:val="24"/>
              </w:rPr>
              <w:t>13.631</w:t>
            </w:r>
          </w:p>
        </w:tc>
        <w:tc>
          <w:tcPr>
            <w:tcW w:w="671" w:type="dxa"/>
            <w:shd w:val="clear" w:color="auto" w:fill="B8CCE4"/>
          </w:tcPr>
          <w:p w14:paraId="330DBB4B" w14:textId="77777777" w:rsidR="004906D2" w:rsidRPr="005B65E1" w:rsidRDefault="004906D2" w:rsidP="000328C9">
            <w:pPr>
              <w:jc w:val="center"/>
              <w:rPr>
                <w:rFonts w:ascii="Calibri" w:eastAsia="Calibri" w:hAnsi="Calibri" w:cs="Calibri"/>
                <w:b/>
                <w:color w:val="000000"/>
                <w:szCs w:val="24"/>
              </w:rPr>
            </w:pPr>
            <w:r>
              <w:rPr>
                <w:rFonts w:ascii="Calibri" w:eastAsia="Calibri" w:hAnsi="Calibri" w:cs="Calibri"/>
                <w:b/>
                <w:color w:val="000000"/>
                <w:szCs w:val="24"/>
              </w:rPr>
              <w:t>762</w:t>
            </w:r>
          </w:p>
        </w:tc>
      </w:tr>
    </w:tbl>
    <w:p w14:paraId="00E607E9" w14:textId="77777777" w:rsidR="004906D2" w:rsidRDefault="004906D2" w:rsidP="002E556D">
      <w:pPr>
        <w:autoSpaceDE w:val="0"/>
        <w:autoSpaceDN w:val="0"/>
        <w:adjustRightInd w:val="0"/>
        <w:spacing w:after="0" w:line="240" w:lineRule="auto"/>
        <w:rPr>
          <w:rFonts w:cstheme="minorHAnsi"/>
          <w:b/>
          <w:bCs/>
          <w:szCs w:val="24"/>
        </w:rPr>
      </w:pPr>
    </w:p>
    <w:p w14:paraId="13CA3017" w14:textId="77777777" w:rsidR="004906D2" w:rsidRDefault="004906D2" w:rsidP="002E556D">
      <w:pPr>
        <w:autoSpaceDE w:val="0"/>
        <w:autoSpaceDN w:val="0"/>
        <w:adjustRightInd w:val="0"/>
        <w:spacing w:after="0" w:line="240" w:lineRule="auto"/>
        <w:rPr>
          <w:rFonts w:cstheme="minorHAnsi"/>
          <w:b/>
          <w:bCs/>
          <w:szCs w:val="24"/>
        </w:rPr>
        <w:sectPr w:rsidR="004906D2" w:rsidSect="00B229C9">
          <w:footerReference w:type="default" r:id="rId23"/>
          <w:pgSz w:w="11906" w:h="16838"/>
          <w:pgMar w:top="993" w:right="1440" w:bottom="1440" w:left="1440" w:header="567" w:footer="708" w:gutter="0"/>
          <w:cols w:space="708"/>
          <w:docGrid w:linePitch="360"/>
        </w:sectPr>
      </w:pPr>
    </w:p>
    <w:p w14:paraId="18BF4CA9" w14:textId="34A6DFD7" w:rsidR="002E556D" w:rsidRPr="00B229C9" w:rsidRDefault="00B229C9" w:rsidP="002E556D">
      <w:pPr>
        <w:autoSpaceDE w:val="0"/>
        <w:autoSpaceDN w:val="0"/>
        <w:adjustRightInd w:val="0"/>
        <w:spacing w:after="0" w:line="240" w:lineRule="auto"/>
        <w:rPr>
          <w:rFonts w:cstheme="minorHAnsi"/>
          <w:szCs w:val="24"/>
        </w:rPr>
      </w:pPr>
      <w:r w:rsidRPr="002E556D">
        <w:rPr>
          <w:rFonts w:cstheme="minorHAnsi"/>
          <w:b/>
          <w:bCs/>
          <w:szCs w:val="24"/>
        </w:rPr>
        <w:lastRenderedPageBreak/>
        <w:t xml:space="preserve">Annex </w:t>
      </w:r>
      <w:r w:rsidR="00702DD1">
        <w:rPr>
          <w:rFonts w:cstheme="minorHAnsi"/>
          <w:b/>
          <w:bCs/>
          <w:szCs w:val="24"/>
        </w:rPr>
        <w:t>2</w:t>
      </w:r>
      <w:r>
        <w:rPr>
          <w:rFonts w:cstheme="minorHAnsi"/>
          <w:szCs w:val="24"/>
        </w:rPr>
        <w:t xml:space="preserve"> – </w:t>
      </w:r>
      <w:r w:rsidR="002E556D">
        <w:rPr>
          <w:rFonts w:cstheme="minorHAnsi"/>
          <w:b/>
          <w:bCs/>
          <w:szCs w:val="24"/>
        </w:rPr>
        <w:t xml:space="preserve">Summary of </w:t>
      </w:r>
      <w:r w:rsidR="002E556D" w:rsidRPr="00B229C9">
        <w:rPr>
          <w:rFonts w:cstheme="minorHAnsi"/>
          <w:b/>
          <w:bCs/>
          <w:szCs w:val="24"/>
        </w:rPr>
        <w:t>Board Paper Comments</w:t>
      </w:r>
    </w:p>
    <w:p w14:paraId="7578B003" w14:textId="77777777" w:rsidR="00B229C9" w:rsidRPr="00B229C9" w:rsidRDefault="00B229C9" w:rsidP="00B229C9">
      <w:pPr>
        <w:autoSpaceDE w:val="0"/>
        <w:autoSpaceDN w:val="0"/>
        <w:adjustRightInd w:val="0"/>
        <w:spacing w:after="0" w:line="240" w:lineRule="auto"/>
        <w:rPr>
          <w:rFonts w:cstheme="minorHAnsi"/>
          <w:szCs w:val="24"/>
        </w:rPr>
      </w:pPr>
      <w:r w:rsidRPr="00B229C9">
        <w:rPr>
          <w:rFonts w:cstheme="minorHAnsi"/>
          <w:szCs w:val="24"/>
        </w:rPr>
        <w:t> </w:t>
      </w:r>
    </w:p>
    <w:p w14:paraId="32054EB0" w14:textId="4D055AEF" w:rsidR="00B229C9" w:rsidRPr="002E556D" w:rsidRDefault="00B229C9">
      <w:pPr>
        <w:pStyle w:val="ListParagraph"/>
        <w:numPr>
          <w:ilvl w:val="0"/>
          <w:numId w:val="20"/>
        </w:numPr>
        <w:autoSpaceDE w:val="0"/>
        <w:autoSpaceDN w:val="0"/>
        <w:adjustRightInd w:val="0"/>
        <w:spacing w:after="0" w:line="240" w:lineRule="auto"/>
        <w:rPr>
          <w:rFonts w:cstheme="minorHAnsi"/>
          <w:szCs w:val="24"/>
        </w:rPr>
      </w:pPr>
      <w:r w:rsidRPr="002E556D">
        <w:rPr>
          <w:rFonts w:cstheme="minorHAnsi"/>
          <w:szCs w:val="24"/>
        </w:rPr>
        <w:t>International dimension - can this figure more strong</w:t>
      </w:r>
      <w:r w:rsidR="002E556D" w:rsidRPr="002E556D">
        <w:rPr>
          <w:rFonts w:cstheme="minorHAnsi"/>
          <w:szCs w:val="24"/>
        </w:rPr>
        <w:t>ly</w:t>
      </w:r>
      <w:r w:rsidR="007A4193">
        <w:rPr>
          <w:rFonts w:cstheme="minorHAnsi"/>
          <w:szCs w:val="24"/>
        </w:rPr>
        <w:t xml:space="preserve"> in setting the context</w:t>
      </w:r>
      <w:r w:rsidRPr="002E556D">
        <w:rPr>
          <w:rFonts w:cstheme="minorHAnsi"/>
          <w:szCs w:val="24"/>
        </w:rPr>
        <w:t>? </w:t>
      </w:r>
    </w:p>
    <w:p w14:paraId="10A8897C" w14:textId="164579F0" w:rsidR="00B229C9" w:rsidRPr="00B229C9" w:rsidRDefault="00B229C9" w:rsidP="002E556D">
      <w:pPr>
        <w:autoSpaceDE w:val="0"/>
        <w:autoSpaceDN w:val="0"/>
        <w:adjustRightInd w:val="0"/>
        <w:spacing w:after="0" w:line="240" w:lineRule="auto"/>
        <w:ind w:firstLine="50"/>
        <w:rPr>
          <w:rFonts w:cstheme="minorHAnsi"/>
          <w:szCs w:val="24"/>
        </w:rPr>
      </w:pPr>
    </w:p>
    <w:p w14:paraId="2CAF21D4" w14:textId="5C97584C" w:rsidR="00B229C9" w:rsidRPr="002E556D" w:rsidRDefault="007A4193">
      <w:pPr>
        <w:pStyle w:val="ListParagraph"/>
        <w:numPr>
          <w:ilvl w:val="0"/>
          <w:numId w:val="20"/>
        </w:numPr>
        <w:autoSpaceDE w:val="0"/>
        <w:autoSpaceDN w:val="0"/>
        <w:adjustRightInd w:val="0"/>
        <w:spacing w:after="0" w:line="240" w:lineRule="auto"/>
        <w:rPr>
          <w:rFonts w:cstheme="minorHAnsi"/>
          <w:szCs w:val="24"/>
        </w:rPr>
      </w:pPr>
      <w:r>
        <w:rPr>
          <w:rFonts w:cstheme="minorHAnsi"/>
          <w:szCs w:val="24"/>
        </w:rPr>
        <w:t xml:space="preserve">Refocus the </w:t>
      </w:r>
      <w:r w:rsidR="00B229C9" w:rsidRPr="002E556D">
        <w:rPr>
          <w:rFonts w:cstheme="minorHAnsi"/>
          <w:szCs w:val="24"/>
        </w:rPr>
        <w:t xml:space="preserve">4th </w:t>
      </w:r>
      <w:r w:rsidR="002E556D" w:rsidRPr="002E556D">
        <w:rPr>
          <w:rFonts w:cstheme="minorHAnsi"/>
          <w:szCs w:val="24"/>
        </w:rPr>
        <w:t>foundation block to</w:t>
      </w:r>
      <w:r w:rsidR="00B229C9" w:rsidRPr="002E556D">
        <w:rPr>
          <w:rFonts w:cstheme="minorHAnsi"/>
          <w:szCs w:val="24"/>
        </w:rPr>
        <w:t xml:space="preserve"> change </w:t>
      </w:r>
      <w:r>
        <w:rPr>
          <w:rFonts w:cstheme="minorHAnsi"/>
          <w:szCs w:val="24"/>
        </w:rPr>
        <w:t>emphasise</w:t>
      </w:r>
      <w:r w:rsidR="00B229C9" w:rsidRPr="002E556D">
        <w:rPr>
          <w:rFonts w:cstheme="minorHAnsi"/>
          <w:szCs w:val="24"/>
        </w:rPr>
        <w:t> </w:t>
      </w:r>
      <w:r>
        <w:rPr>
          <w:rFonts w:cstheme="minorHAnsi"/>
          <w:szCs w:val="24"/>
        </w:rPr>
        <w:t>“</w:t>
      </w:r>
      <w:r w:rsidR="00B229C9" w:rsidRPr="002E556D">
        <w:rPr>
          <w:rFonts w:cstheme="minorHAnsi"/>
          <w:szCs w:val="24"/>
        </w:rPr>
        <w:t>effective regulation</w:t>
      </w:r>
      <w:r w:rsidR="002E556D" w:rsidRPr="002E556D">
        <w:rPr>
          <w:rFonts w:cstheme="minorHAnsi"/>
          <w:szCs w:val="24"/>
        </w:rPr>
        <w:t>”</w:t>
      </w:r>
      <w:r w:rsidR="00B229C9" w:rsidRPr="002E556D">
        <w:rPr>
          <w:rFonts w:cstheme="minorHAnsi"/>
          <w:szCs w:val="24"/>
        </w:rPr>
        <w:t xml:space="preserve"> </w:t>
      </w:r>
    </w:p>
    <w:p w14:paraId="55B19C4E" w14:textId="79B5442E" w:rsidR="00B229C9" w:rsidRPr="00B229C9" w:rsidRDefault="00B229C9" w:rsidP="002E556D">
      <w:pPr>
        <w:autoSpaceDE w:val="0"/>
        <w:autoSpaceDN w:val="0"/>
        <w:adjustRightInd w:val="0"/>
        <w:spacing w:after="0" w:line="240" w:lineRule="auto"/>
        <w:ind w:firstLine="50"/>
        <w:rPr>
          <w:rFonts w:cstheme="minorHAnsi"/>
          <w:szCs w:val="24"/>
        </w:rPr>
      </w:pPr>
    </w:p>
    <w:p w14:paraId="11B34019" w14:textId="23083CB2" w:rsidR="00B229C9" w:rsidRPr="002E556D" w:rsidRDefault="002E556D">
      <w:pPr>
        <w:pStyle w:val="ListParagraph"/>
        <w:numPr>
          <w:ilvl w:val="0"/>
          <w:numId w:val="20"/>
        </w:numPr>
        <w:autoSpaceDE w:val="0"/>
        <w:autoSpaceDN w:val="0"/>
        <w:adjustRightInd w:val="0"/>
        <w:spacing w:after="0" w:line="240" w:lineRule="auto"/>
        <w:rPr>
          <w:rFonts w:cstheme="minorHAnsi"/>
          <w:szCs w:val="24"/>
        </w:rPr>
      </w:pPr>
      <w:r w:rsidRPr="002E556D">
        <w:rPr>
          <w:rFonts w:cstheme="minorHAnsi"/>
          <w:szCs w:val="24"/>
        </w:rPr>
        <w:t>R</w:t>
      </w:r>
      <w:r w:rsidR="00B229C9" w:rsidRPr="002E556D">
        <w:rPr>
          <w:rFonts w:cstheme="minorHAnsi"/>
          <w:szCs w:val="24"/>
        </w:rPr>
        <w:t>eference - 'sustainable farming and regenerative agriculture' in the outcome </w:t>
      </w:r>
    </w:p>
    <w:p w14:paraId="2C8B19EC" w14:textId="77777777" w:rsidR="002E556D" w:rsidRPr="00B229C9" w:rsidRDefault="002E556D" w:rsidP="00B229C9">
      <w:pPr>
        <w:autoSpaceDE w:val="0"/>
        <w:autoSpaceDN w:val="0"/>
        <w:adjustRightInd w:val="0"/>
        <w:spacing w:after="0" w:line="240" w:lineRule="auto"/>
        <w:rPr>
          <w:rFonts w:cstheme="minorHAnsi"/>
          <w:szCs w:val="24"/>
        </w:rPr>
      </w:pPr>
    </w:p>
    <w:p w14:paraId="24AEB5B5" w14:textId="5F145031" w:rsidR="00B229C9" w:rsidRPr="002E556D" w:rsidRDefault="002E556D">
      <w:pPr>
        <w:pStyle w:val="ListParagraph"/>
        <w:numPr>
          <w:ilvl w:val="0"/>
          <w:numId w:val="20"/>
        </w:numPr>
        <w:autoSpaceDE w:val="0"/>
        <w:autoSpaceDN w:val="0"/>
        <w:adjustRightInd w:val="0"/>
        <w:spacing w:after="0" w:line="240" w:lineRule="auto"/>
        <w:rPr>
          <w:rFonts w:cstheme="minorHAnsi"/>
          <w:szCs w:val="24"/>
        </w:rPr>
      </w:pPr>
      <w:r w:rsidRPr="002E556D">
        <w:rPr>
          <w:rFonts w:cstheme="minorHAnsi"/>
          <w:szCs w:val="24"/>
        </w:rPr>
        <w:t>P</w:t>
      </w:r>
      <w:r w:rsidR="00B229C9" w:rsidRPr="002E556D">
        <w:rPr>
          <w:rFonts w:cstheme="minorHAnsi"/>
          <w:szCs w:val="24"/>
        </w:rPr>
        <w:t>rovide pre-app advice. How do Farmers and crofters engage with that</w:t>
      </w:r>
    </w:p>
    <w:p w14:paraId="5D7DA430" w14:textId="4577FDDF" w:rsidR="00B229C9" w:rsidRPr="00B229C9" w:rsidRDefault="00B229C9" w:rsidP="002E556D">
      <w:pPr>
        <w:autoSpaceDE w:val="0"/>
        <w:autoSpaceDN w:val="0"/>
        <w:adjustRightInd w:val="0"/>
        <w:spacing w:after="0" w:line="240" w:lineRule="auto"/>
        <w:ind w:firstLine="50"/>
        <w:rPr>
          <w:rFonts w:cstheme="minorHAnsi"/>
          <w:szCs w:val="24"/>
        </w:rPr>
      </w:pPr>
    </w:p>
    <w:p w14:paraId="737898E8" w14:textId="4E71A52E" w:rsidR="00B229C9" w:rsidRDefault="007A4193">
      <w:pPr>
        <w:pStyle w:val="ListParagraph"/>
        <w:numPr>
          <w:ilvl w:val="0"/>
          <w:numId w:val="20"/>
        </w:numPr>
        <w:autoSpaceDE w:val="0"/>
        <w:autoSpaceDN w:val="0"/>
        <w:adjustRightInd w:val="0"/>
        <w:spacing w:after="0" w:line="240" w:lineRule="auto"/>
        <w:rPr>
          <w:rFonts w:cstheme="minorHAnsi"/>
          <w:szCs w:val="24"/>
        </w:rPr>
      </w:pPr>
      <w:r>
        <w:rPr>
          <w:rFonts w:cstheme="minorHAnsi"/>
          <w:szCs w:val="24"/>
        </w:rPr>
        <w:t>Strengthen reference to</w:t>
      </w:r>
      <w:r w:rsidR="00B229C9" w:rsidRPr="002E556D">
        <w:rPr>
          <w:rFonts w:cstheme="minorHAnsi"/>
          <w:szCs w:val="24"/>
        </w:rPr>
        <w:t xml:space="preserve"> the marine environment.</w:t>
      </w:r>
    </w:p>
    <w:p w14:paraId="229E1043" w14:textId="77777777" w:rsidR="007A4193" w:rsidRPr="007A4193" w:rsidRDefault="007A4193" w:rsidP="007A4193">
      <w:pPr>
        <w:autoSpaceDE w:val="0"/>
        <w:autoSpaceDN w:val="0"/>
        <w:adjustRightInd w:val="0"/>
        <w:spacing w:after="0" w:line="240" w:lineRule="auto"/>
        <w:rPr>
          <w:rFonts w:cstheme="minorHAnsi"/>
          <w:szCs w:val="24"/>
        </w:rPr>
      </w:pPr>
    </w:p>
    <w:p w14:paraId="2B31418A" w14:textId="2EF271BC" w:rsidR="00B229C9" w:rsidRPr="002E556D" w:rsidRDefault="007A4193">
      <w:pPr>
        <w:pStyle w:val="ListParagraph"/>
        <w:numPr>
          <w:ilvl w:val="0"/>
          <w:numId w:val="20"/>
        </w:numPr>
        <w:autoSpaceDE w:val="0"/>
        <w:autoSpaceDN w:val="0"/>
        <w:adjustRightInd w:val="0"/>
        <w:spacing w:after="0" w:line="240" w:lineRule="auto"/>
        <w:rPr>
          <w:rFonts w:cstheme="minorHAnsi"/>
          <w:szCs w:val="24"/>
        </w:rPr>
      </w:pPr>
      <w:r>
        <w:rPr>
          <w:rFonts w:cstheme="minorHAnsi"/>
          <w:szCs w:val="24"/>
        </w:rPr>
        <w:t xml:space="preserve">Review </w:t>
      </w:r>
      <w:r w:rsidR="00B229C9" w:rsidRPr="002E556D">
        <w:rPr>
          <w:rFonts w:cstheme="minorHAnsi"/>
          <w:szCs w:val="24"/>
        </w:rPr>
        <w:t>consistency</w:t>
      </w:r>
      <w:r>
        <w:rPr>
          <w:rFonts w:cstheme="minorHAnsi"/>
          <w:szCs w:val="24"/>
        </w:rPr>
        <w:t xml:space="preserve"> of language</w:t>
      </w:r>
      <w:r w:rsidR="00B229C9" w:rsidRPr="002E556D">
        <w:rPr>
          <w:rFonts w:cstheme="minorHAnsi"/>
          <w:szCs w:val="24"/>
        </w:rPr>
        <w:t xml:space="preserve"> with our overall responsibilities for all aspects of biodiversity</w:t>
      </w:r>
      <w:r>
        <w:rPr>
          <w:rFonts w:cstheme="minorHAnsi"/>
          <w:szCs w:val="24"/>
        </w:rPr>
        <w:t xml:space="preserve"> (land and sea)</w:t>
      </w:r>
    </w:p>
    <w:p w14:paraId="66720C5C" w14:textId="77777777" w:rsidR="002E556D" w:rsidRPr="00B229C9" w:rsidRDefault="002E556D" w:rsidP="00B229C9">
      <w:pPr>
        <w:autoSpaceDE w:val="0"/>
        <w:autoSpaceDN w:val="0"/>
        <w:adjustRightInd w:val="0"/>
        <w:spacing w:after="0" w:line="240" w:lineRule="auto"/>
        <w:rPr>
          <w:rFonts w:cstheme="minorHAnsi"/>
          <w:szCs w:val="24"/>
        </w:rPr>
      </w:pPr>
    </w:p>
    <w:p w14:paraId="3C1925F6" w14:textId="1FE54BEE" w:rsidR="00B229C9" w:rsidRPr="007A4193" w:rsidRDefault="00B229C9" w:rsidP="007A4193">
      <w:pPr>
        <w:pStyle w:val="ListParagraph"/>
        <w:numPr>
          <w:ilvl w:val="0"/>
          <w:numId w:val="20"/>
        </w:numPr>
        <w:autoSpaceDE w:val="0"/>
        <w:autoSpaceDN w:val="0"/>
        <w:adjustRightInd w:val="0"/>
        <w:spacing w:after="0" w:line="240" w:lineRule="auto"/>
        <w:rPr>
          <w:rFonts w:cstheme="minorHAnsi"/>
          <w:szCs w:val="24"/>
        </w:rPr>
      </w:pPr>
      <w:r w:rsidRPr="002E556D">
        <w:rPr>
          <w:rFonts w:cstheme="minorHAnsi"/>
          <w:szCs w:val="24"/>
        </w:rPr>
        <w:t>Communities mentioned but not people</w:t>
      </w:r>
    </w:p>
    <w:p w14:paraId="04242E71" w14:textId="77777777" w:rsidR="002E556D" w:rsidRPr="00B229C9" w:rsidRDefault="002E556D" w:rsidP="00B229C9">
      <w:pPr>
        <w:autoSpaceDE w:val="0"/>
        <w:autoSpaceDN w:val="0"/>
        <w:adjustRightInd w:val="0"/>
        <w:spacing w:after="0" w:line="240" w:lineRule="auto"/>
        <w:rPr>
          <w:rFonts w:cstheme="minorHAnsi"/>
          <w:szCs w:val="24"/>
        </w:rPr>
      </w:pPr>
    </w:p>
    <w:p w14:paraId="3723F906" w14:textId="64E661C1" w:rsidR="00B229C9" w:rsidRPr="002E556D" w:rsidRDefault="007A4193">
      <w:pPr>
        <w:pStyle w:val="ListParagraph"/>
        <w:numPr>
          <w:ilvl w:val="0"/>
          <w:numId w:val="20"/>
        </w:numPr>
        <w:autoSpaceDE w:val="0"/>
        <w:autoSpaceDN w:val="0"/>
        <w:adjustRightInd w:val="0"/>
        <w:spacing w:after="0" w:line="240" w:lineRule="auto"/>
        <w:rPr>
          <w:rFonts w:cstheme="minorHAnsi"/>
          <w:szCs w:val="24"/>
        </w:rPr>
      </w:pPr>
      <w:r>
        <w:rPr>
          <w:rFonts w:cstheme="minorHAnsi"/>
          <w:szCs w:val="24"/>
        </w:rPr>
        <w:t xml:space="preserve">Reword </w:t>
      </w:r>
      <w:r w:rsidR="002E556D" w:rsidRPr="002E556D">
        <w:rPr>
          <w:rFonts w:cstheme="minorHAnsi"/>
          <w:szCs w:val="24"/>
        </w:rPr>
        <w:t>“unusual”</w:t>
      </w:r>
      <w:r w:rsidR="00B229C9" w:rsidRPr="002E556D">
        <w:rPr>
          <w:rFonts w:cstheme="minorHAnsi"/>
          <w:szCs w:val="24"/>
        </w:rPr>
        <w:t xml:space="preserve"> patterns of weather</w:t>
      </w:r>
      <w:r>
        <w:rPr>
          <w:rFonts w:cstheme="minorHAnsi"/>
          <w:szCs w:val="24"/>
        </w:rPr>
        <w:t xml:space="preserve"> to emphasise more the norm.</w:t>
      </w:r>
    </w:p>
    <w:p w14:paraId="5808FFFC" w14:textId="77777777" w:rsidR="002E556D" w:rsidRDefault="002E556D" w:rsidP="00B229C9">
      <w:pPr>
        <w:autoSpaceDE w:val="0"/>
        <w:autoSpaceDN w:val="0"/>
        <w:adjustRightInd w:val="0"/>
        <w:spacing w:after="0" w:line="240" w:lineRule="auto"/>
        <w:rPr>
          <w:rFonts w:cstheme="minorHAnsi"/>
          <w:szCs w:val="24"/>
        </w:rPr>
      </w:pPr>
    </w:p>
    <w:p w14:paraId="1AB4C78F" w14:textId="1481FED1" w:rsidR="002E556D" w:rsidRPr="002E556D" w:rsidRDefault="002E556D">
      <w:pPr>
        <w:pStyle w:val="ListParagraph"/>
        <w:numPr>
          <w:ilvl w:val="0"/>
          <w:numId w:val="20"/>
        </w:numPr>
        <w:autoSpaceDE w:val="0"/>
        <w:autoSpaceDN w:val="0"/>
        <w:adjustRightInd w:val="0"/>
        <w:spacing w:after="0" w:line="240" w:lineRule="auto"/>
        <w:rPr>
          <w:rFonts w:cstheme="minorHAnsi"/>
          <w:szCs w:val="24"/>
        </w:rPr>
      </w:pPr>
      <w:r w:rsidRPr="002E556D">
        <w:rPr>
          <w:rFonts w:cstheme="minorHAnsi"/>
          <w:szCs w:val="24"/>
        </w:rPr>
        <w:t>Use the full title of the two pieces of legislation cited</w:t>
      </w:r>
    </w:p>
    <w:p w14:paraId="186894D7" w14:textId="77777777" w:rsidR="002E556D" w:rsidRPr="002E556D" w:rsidRDefault="002E556D" w:rsidP="002E556D">
      <w:pPr>
        <w:autoSpaceDE w:val="0"/>
        <w:autoSpaceDN w:val="0"/>
        <w:adjustRightInd w:val="0"/>
        <w:spacing w:after="0" w:line="240" w:lineRule="auto"/>
        <w:rPr>
          <w:rFonts w:cstheme="minorHAnsi"/>
          <w:szCs w:val="24"/>
        </w:rPr>
      </w:pPr>
    </w:p>
    <w:p w14:paraId="059596D4" w14:textId="5BE88602" w:rsidR="002E556D" w:rsidRPr="007A4193" w:rsidRDefault="002E556D" w:rsidP="00B229C9">
      <w:pPr>
        <w:pStyle w:val="ListParagraph"/>
        <w:numPr>
          <w:ilvl w:val="0"/>
          <w:numId w:val="20"/>
        </w:numPr>
        <w:autoSpaceDE w:val="0"/>
        <w:autoSpaceDN w:val="0"/>
        <w:adjustRightInd w:val="0"/>
        <w:spacing w:after="0" w:line="240" w:lineRule="auto"/>
        <w:rPr>
          <w:rFonts w:cstheme="minorHAnsi"/>
          <w:szCs w:val="24"/>
        </w:rPr>
      </w:pPr>
      <w:r w:rsidRPr="002E556D">
        <w:rPr>
          <w:rFonts w:cstheme="minorHAnsi"/>
          <w:szCs w:val="24"/>
        </w:rPr>
        <w:t>Make reference to priority marine features as well when we say that ‘The Scottish Government will enhance management measures of marine protected areas…’</w:t>
      </w:r>
    </w:p>
    <w:p w14:paraId="7A152967" w14:textId="77777777" w:rsidR="00B229C9" w:rsidRPr="00B229C9" w:rsidRDefault="00B229C9" w:rsidP="00B229C9">
      <w:pPr>
        <w:autoSpaceDE w:val="0"/>
        <w:autoSpaceDN w:val="0"/>
        <w:adjustRightInd w:val="0"/>
        <w:spacing w:after="0" w:line="240" w:lineRule="auto"/>
        <w:rPr>
          <w:rFonts w:cstheme="minorHAnsi"/>
          <w:szCs w:val="24"/>
        </w:rPr>
      </w:pPr>
      <w:r w:rsidRPr="00B229C9">
        <w:rPr>
          <w:rFonts w:cstheme="minorHAnsi"/>
          <w:szCs w:val="24"/>
        </w:rPr>
        <w:t> </w:t>
      </w:r>
    </w:p>
    <w:p w14:paraId="1C36483E" w14:textId="77777777" w:rsidR="00B229C9" w:rsidRPr="00530421" w:rsidRDefault="00B229C9" w:rsidP="00361A92">
      <w:pPr>
        <w:autoSpaceDE w:val="0"/>
        <w:autoSpaceDN w:val="0"/>
        <w:adjustRightInd w:val="0"/>
        <w:spacing w:after="0" w:line="240" w:lineRule="auto"/>
        <w:rPr>
          <w:rFonts w:cstheme="minorHAnsi"/>
          <w:szCs w:val="24"/>
        </w:rPr>
      </w:pPr>
    </w:p>
    <w:p w14:paraId="3373A3F8" w14:textId="77777777" w:rsidR="00D85A63" w:rsidRPr="00530421" w:rsidRDefault="00D85A63" w:rsidP="00361A92">
      <w:pPr>
        <w:pStyle w:val="Heading2"/>
      </w:pPr>
    </w:p>
    <w:p w14:paraId="57E8F4DB" w14:textId="77777777" w:rsidR="00FA0E12" w:rsidRPr="00530421" w:rsidRDefault="00FA0E12" w:rsidP="00361A92">
      <w:pPr>
        <w:spacing w:after="0" w:line="240" w:lineRule="auto"/>
        <w:rPr>
          <w:rFonts w:cstheme="minorHAnsi"/>
          <w:szCs w:val="24"/>
        </w:rPr>
      </w:pPr>
    </w:p>
    <w:sectPr w:rsidR="00FA0E12" w:rsidRPr="00530421" w:rsidSect="00B229C9">
      <w:pgSz w:w="11906" w:h="16838"/>
      <w:pgMar w:top="993"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A3C99" w14:textId="77777777" w:rsidR="007D6872" w:rsidRDefault="007D6872" w:rsidP="00204D20">
      <w:pPr>
        <w:spacing w:after="0" w:line="240" w:lineRule="auto"/>
      </w:pPr>
      <w:r>
        <w:separator/>
      </w:r>
    </w:p>
  </w:endnote>
  <w:endnote w:type="continuationSeparator" w:id="0">
    <w:p w14:paraId="0585F90A" w14:textId="77777777" w:rsidR="007D6872" w:rsidRDefault="007D6872"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Medium">
    <w:altName w:val="Calibri"/>
    <w:panose1 w:val="00000000000000000000"/>
    <w:charset w:val="00"/>
    <w:family w:val="swiss"/>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14F92" w14:textId="77777777" w:rsidR="004F1BBD" w:rsidRDefault="004F1BBD">
    <w:pPr>
      <w:pStyle w:val="Footer"/>
      <w:jc w:val="center"/>
    </w:pPr>
  </w:p>
  <w:p w14:paraId="20364FD6" w14:textId="77777777" w:rsidR="004F1BBD" w:rsidRDefault="004F1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1A900" w14:textId="77777777" w:rsidR="003F3143" w:rsidRDefault="003F3143">
    <w:pPr>
      <w:pStyle w:val="Footer"/>
      <w:jc w:val="center"/>
    </w:pPr>
  </w:p>
  <w:p w14:paraId="0F6D4DE7" w14:textId="77777777" w:rsidR="003F3143" w:rsidRDefault="003F3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1C2B5" w14:textId="77777777" w:rsidR="003F3143" w:rsidRDefault="003F3143" w:rsidP="00371E4F">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F622" w14:textId="77777777" w:rsidR="003F3143" w:rsidRDefault="003F3143" w:rsidP="00371E4F">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27B7B" w14:textId="77777777" w:rsidR="00B229C9" w:rsidRDefault="00B229C9"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41FB7" w14:textId="77777777" w:rsidR="007D6872" w:rsidRDefault="007D6872" w:rsidP="00204D20">
      <w:pPr>
        <w:spacing w:after="0" w:line="240" w:lineRule="auto"/>
      </w:pPr>
      <w:r>
        <w:separator/>
      </w:r>
    </w:p>
  </w:footnote>
  <w:footnote w:type="continuationSeparator" w:id="0">
    <w:p w14:paraId="6E3DDC35" w14:textId="77777777" w:rsidR="007D6872" w:rsidRDefault="007D6872"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C3752" w14:textId="4EE7A773" w:rsidR="004D7979" w:rsidRDefault="004D7979" w:rsidP="004D7979">
    <w:pPr>
      <w:pStyle w:val="Header"/>
      <w:jc w:val="right"/>
    </w:pPr>
    <w:r w:rsidRPr="004D7979">
      <w:rPr>
        <w:b/>
      </w:rPr>
      <w:t>BOARD/218/0</w:t>
    </w:r>
    <w:r>
      <w:rPr>
        <w: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D1F04"/>
    <w:multiLevelType w:val="hybridMultilevel"/>
    <w:tmpl w:val="A54617EA"/>
    <w:lvl w:ilvl="0" w:tplc="3EBCFC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FB1BA0"/>
    <w:multiLevelType w:val="hybridMultilevel"/>
    <w:tmpl w:val="E9A2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E1A57"/>
    <w:multiLevelType w:val="hybridMultilevel"/>
    <w:tmpl w:val="859E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E5950"/>
    <w:multiLevelType w:val="hybridMultilevel"/>
    <w:tmpl w:val="85C2E47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0B17EC"/>
    <w:multiLevelType w:val="hybridMultilevel"/>
    <w:tmpl w:val="DA8CD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C162CF"/>
    <w:multiLevelType w:val="hybridMultilevel"/>
    <w:tmpl w:val="FA202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7B674C"/>
    <w:multiLevelType w:val="hybridMultilevel"/>
    <w:tmpl w:val="15F2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29714D"/>
    <w:multiLevelType w:val="hybridMultilevel"/>
    <w:tmpl w:val="DE52B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1C6904"/>
    <w:multiLevelType w:val="hybridMultilevel"/>
    <w:tmpl w:val="2A06B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F97B44"/>
    <w:multiLevelType w:val="hybridMultilevel"/>
    <w:tmpl w:val="42ECC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FE562E"/>
    <w:multiLevelType w:val="hybridMultilevel"/>
    <w:tmpl w:val="69183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040903"/>
    <w:multiLevelType w:val="hybridMultilevel"/>
    <w:tmpl w:val="9B429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15699E"/>
    <w:multiLevelType w:val="hybridMultilevel"/>
    <w:tmpl w:val="4C142426"/>
    <w:lvl w:ilvl="0" w:tplc="91A6340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19153E"/>
    <w:multiLevelType w:val="hybridMultilevel"/>
    <w:tmpl w:val="4EAEF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D20655"/>
    <w:multiLevelType w:val="hybridMultilevel"/>
    <w:tmpl w:val="58E48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DA3267"/>
    <w:multiLevelType w:val="hybridMultilevel"/>
    <w:tmpl w:val="83FCE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B804DA"/>
    <w:multiLevelType w:val="hybridMultilevel"/>
    <w:tmpl w:val="96F0FD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672E80"/>
    <w:multiLevelType w:val="hybridMultilevel"/>
    <w:tmpl w:val="5C3CF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48405B"/>
    <w:multiLevelType w:val="hybridMultilevel"/>
    <w:tmpl w:val="AC2EF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276193"/>
    <w:multiLevelType w:val="hybridMultilevel"/>
    <w:tmpl w:val="CE98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2C566C"/>
    <w:multiLevelType w:val="hybridMultilevel"/>
    <w:tmpl w:val="5846D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0817A57"/>
    <w:multiLevelType w:val="hybridMultilevel"/>
    <w:tmpl w:val="7DC8B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14000D"/>
    <w:multiLevelType w:val="hybridMultilevel"/>
    <w:tmpl w:val="4F0A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E10806"/>
    <w:multiLevelType w:val="hybridMultilevel"/>
    <w:tmpl w:val="12B4D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581322"/>
    <w:multiLevelType w:val="hybridMultilevel"/>
    <w:tmpl w:val="863A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645EE2"/>
    <w:multiLevelType w:val="hybridMultilevel"/>
    <w:tmpl w:val="963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731EE1"/>
    <w:multiLevelType w:val="hybridMultilevel"/>
    <w:tmpl w:val="8E54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AD48B2"/>
    <w:multiLevelType w:val="hybridMultilevel"/>
    <w:tmpl w:val="10A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A2718A"/>
    <w:multiLevelType w:val="hybridMultilevel"/>
    <w:tmpl w:val="DB3E8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67339A"/>
    <w:multiLevelType w:val="hybridMultilevel"/>
    <w:tmpl w:val="8B328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6766FAF"/>
    <w:multiLevelType w:val="hybridMultilevel"/>
    <w:tmpl w:val="EE360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814735"/>
    <w:multiLevelType w:val="hybridMultilevel"/>
    <w:tmpl w:val="F8F46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1210BD"/>
    <w:multiLevelType w:val="hybridMultilevel"/>
    <w:tmpl w:val="92AEC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0A22292"/>
    <w:multiLevelType w:val="hybridMultilevel"/>
    <w:tmpl w:val="DD4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28182E"/>
    <w:multiLevelType w:val="hybridMultilevel"/>
    <w:tmpl w:val="CB147B1C"/>
    <w:lvl w:ilvl="0" w:tplc="A8D8EF6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03A68C8"/>
    <w:multiLevelType w:val="hybridMultilevel"/>
    <w:tmpl w:val="693CC1F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8E728C"/>
    <w:multiLevelType w:val="hybridMultilevel"/>
    <w:tmpl w:val="52166D0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64F968C1"/>
    <w:multiLevelType w:val="hybridMultilevel"/>
    <w:tmpl w:val="86D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0D74E0"/>
    <w:multiLevelType w:val="hybridMultilevel"/>
    <w:tmpl w:val="0F548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7AA2601"/>
    <w:multiLevelType w:val="hybridMultilevel"/>
    <w:tmpl w:val="DCD8F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7E62802"/>
    <w:multiLevelType w:val="hybridMultilevel"/>
    <w:tmpl w:val="35B61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022CAA"/>
    <w:multiLevelType w:val="hybridMultilevel"/>
    <w:tmpl w:val="555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DC3D1A"/>
    <w:multiLevelType w:val="hybridMultilevel"/>
    <w:tmpl w:val="583E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392CB7"/>
    <w:multiLevelType w:val="hybridMultilevel"/>
    <w:tmpl w:val="DB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8048640">
    <w:abstractNumId w:val="31"/>
  </w:num>
  <w:num w:numId="2" w16cid:durableId="480460281">
    <w:abstractNumId w:val="35"/>
  </w:num>
  <w:num w:numId="3" w16cid:durableId="943655366">
    <w:abstractNumId w:val="0"/>
  </w:num>
  <w:num w:numId="4" w16cid:durableId="304624415">
    <w:abstractNumId w:val="33"/>
  </w:num>
  <w:num w:numId="5" w16cid:durableId="248268937">
    <w:abstractNumId w:val="6"/>
  </w:num>
  <w:num w:numId="6" w16cid:durableId="2141923169">
    <w:abstractNumId w:val="14"/>
  </w:num>
  <w:num w:numId="7" w16cid:durableId="1623220061">
    <w:abstractNumId w:val="19"/>
  </w:num>
  <w:num w:numId="8" w16cid:durableId="1027870253">
    <w:abstractNumId w:val="21"/>
  </w:num>
  <w:num w:numId="9" w16cid:durableId="2027827140">
    <w:abstractNumId w:val="20"/>
  </w:num>
  <w:num w:numId="10" w16cid:durableId="666708005">
    <w:abstractNumId w:val="11"/>
  </w:num>
  <w:num w:numId="11" w16cid:durableId="712386281">
    <w:abstractNumId w:val="16"/>
  </w:num>
  <w:num w:numId="12" w16cid:durableId="1549686902">
    <w:abstractNumId w:val="12"/>
  </w:num>
  <w:num w:numId="13" w16cid:durableId="1626543513">
    <w:abstractNumId w:val="40"/>
  </w:num>
  <w:num w:numId="14" w16cid:durableId="371655967">
    <w:abstractNumId w:val="36"/>
  </w:num>
  <w:num w:numId="15" w16cid:durableId="1642879096">
    <w:abstractNumId w:val="9"/>
  </w:num>
  <w:num w:numId="16" w16cid:durableId="333189226">
    <w:abstractNumId w:val="18"/>
  </w:num>
  <w:num w:numId="17" w16cid:durableId="1611006438">
    <w:abstractNumId w:val="8"/>
  </w:num>
  <w:num w:numId="18" w16cid:durableId="1343121312">
    <w:abstractNumId w:val="25"/>
  </w:num>
  <w:num w:numId="19" w16cid:durableId="533035081">
    <w:abstractNumId w:val="1"/>
  </w:num>
  <w:num w:numId="20" w16cid:durableId="946498503">
    <w:abstractNumId w:val="2"/>
  </w:num>
  <w:num w:numId="21" w16cid:durableId="1986201641">
    <w:abstractNumId w:val="24"/>
  </w:num>
  <w:num w:numId="22" w16cid:durableId="553976940">
    <w:abstractNumId w:val="44"/>
  </w:num>
  <w:num w:numId="23" w16cid:durableId="391120054">
    <w:abstractNumId w:val="29"/>
  </w:num>
  <w:num w:numId="24" w16cid:durableId="1428233009">
    <w:abstractNumId w:val="43"/>
  </w:num>
  <w:num w:numId="25" w16cid:durableId="1693650776">
    <w:abstractNumId w:val="26"/>
  </w:num>
  <w:num w:numId="26" w16cid:durableId="676687727">
    <w:abstractNumId w:val="17"/>
  </w:num>
  <w:num w:numId="27" w16cid:durableId="1353217163">
    <w:abstractNumId w:val="13"/>
  </w:num>
  <w:num w:numId="28" w16cid:durableId="583953373">
    <w:abstractNumId w:val="30"/>
  </w:num>
  <w:num w:numId="29" w16cid:durableId="278416281">
    <w:abstractNumId w:val="28"/>
  </w:num>
  <w:num w:numId="30" w16cid:durableId="1102381683">
    <w:abstractNumId w:val="7"/>
  </w:num>
  <w:num w:numId="31" w16cid:durableId="138883948">
    <w:abstractNumId w:val="34"/>
  </w:num>
  <w:num w:numId="32" w16cid:durableId="1745443903">
    <w:abstractNumId w:val="3"/>
  </w:num>
  <w:num w:numId="33" w16cid:durableId="83036238">
    <w:abstractNumId w:val="39"/>
  </w:num>
  <w:num w:numId="34" w16cid:durableId="1596745700">
    <w:abstractNumId w:val="41"/>
  </w:num>
  <w:num w:numId="35" w16cid:durableId="2068797000">
    <w:abstractNumId w:val="45"/>
  </w:num>
  <w:num w:numId="36" w16cid:durableId="1150364867">
    <w:abstractNumId w:val="27"/>
  </w:num>
  <w:num w:numId="37" w16cid:durableId="1188718780">
    <w:abstractNumId w:val="5"/>
  </w:num>
  <w:num w:numId="38" w16cid:durableId="1192691624">
    <w:abstractNumId w:val="23"/>
  </w:num>
  <w:num w:numId="39" w16cid:durableId="1224020204">
    <w:abstractNumId w:val="37"/>
  </w:num>
  <w:num w:numId="40" w16cid:durableId="946352209">
    <w:abstractNumId w:val="38"/>
  </w:num>
  <w:num w:numId="41" w16cid:durableId="1968584886">
    <w:abstractNumId w:val="42"/>
  </w:num>
  <w:num w:numId="42" w16cid:durableId="1027801716">
    <w:abstractNumId w:val="32"/>
  </w:num>
  <w:num w:numId="43" w16cid:durableId="1110468608">
    <w:abstractNumId w:val="10"/>
  </w:num>
  <w:num w:numId="44" w16cid:durableId="874805870">
    <w:abstractNumId w:val="22"/>
  </w:num>
  <w:num w:numId="45" w16cid:durableId="658074881">
    <w:abstractNumId w:val="4"/>
  </w:num>
  <w:num w:numId="46" w16cid:durableId="140850214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20"/>
    <w:rsid w:val="000048EA"/>
    <w:rsid w:val="0004072E"/>
    <w:rsid w:val="0005614B"/>
    <w:rsid w:val="00062FB5"/>
    <w:rsid w:val="00083962"/>
    <w:rsid w:val="00091686"/>
    <w:rsid w:val="000936B1"/>
    <w:rsid w:val="00097301"/>
    <w:rsid w:val="000B62DF"/>
    <w:rsid w:val="000B6CF2"/>
    <w:rsid w:val="001033FB"/>
    <w:rsid w:val="00111B84"/>
    <w:rsid w:val="001160F9"/>
    <w:rsid w:val="001172BE"/>
    <w:rsid w:val="00120B7F"/>
    <w:rsid w:val="00146276"/>
    <w:rsid w:val="00162DE7"/>
    <w:rsid w:val="001753AB"/>
    <w:rsid w:val="00183C38"/>
    <w:rsid w:val="001B4947"/>
    <w:rsid w:val="001B5C91"/>
    <w:rsid w:val="001B6867"/>
    <w:rsid w:val="001D491A"/>
    <w:rsid w:val="001F7397"/>
    <w:rsid w:val="00202A9A"/>
    <w:rsid w:val="0020311B"/>
    <w:rsid w:val="00204D20"/>
    <w:rsid w:val="0020596F"/>
    <w:rsid w:val="0021519B"/>
    <w:rsid w:val="00217896"/>
    <w:rsid w:val="00225741"/>
    <w:rsid w:val="00236700"/>
    <w:rsid w:val="00251C1A"/>
    <w:rsid w:val="00257A02"/>
    <w:rsid w:val="00264512"/>
    <w:rsid w:val="00265931"/>
    <w:rsid w:val="00267588"/>
    <w:rsid w:val="00271CED"/>
    <w:rsid w:val="00292140"/>
    <w:rsid w:val="002931E5"/>
    <w:rsid w:val="002A7A0F"/>
    <w:rsid w:val="002E0E85"/>
    <w:rsid w:val="002E556D"/>
    <w:rsid w:val="00300FFA"/>
    <w:rsid w:val="00304855"/>
    <w:rsid w:val="00322D98"/>
    <w:rsid w:val="0032429D"/>
    <w:rsid w:val="0033297B"/>
    <w:rsid w:val="003344F1"/>
    <w:rsid w:val="00361A92"/>
    <w:rsid w:val="00366E4B"/>
    <w:rsid w:val="00387703"/>
    <w:rsid w:val="003A0BAA"/>
    <w:rsid w:val="003A1445"/>
    <w:rsid w:val="003A52A0"/>
    <w:rsid w:val="003B170D"/>
    <w:rsid w:val="003C0B5D"/>
    <w:rsid w:val="003C3F48"/>
    <w:rsid w:val="003E22BB"/>
    <w:rsid w:val="003E509E"/>
    <w:rsid w:val="003F3143"/>
    <w:rsid w:val="003F5BB7"/>
    <w:rsid w:val="004256C5"/>
    <w:rsid w:val="00460391"/>
    <w:rsid w:val="00474D07"/>
    <w:rsid w:val="00477A66"/>
    <w:rsid w:val="00486DFA"/>
    <w:rsid w:val="004906D2"/>
    <w:rsid w:val="004A07A8"/>
    <w:rsid w:val="004A312F"/>
    <w:rsid w:val="004B6DB3"/>
    <w:rsid w:val="004D58B2"/>
    <w:rsid w:val="004D7979"/>
    <w:rsid w:val="004D7F46"/>
    <w:rsid w:val="004F1BBD"/>
    <w:rsid w:val="004F3D8D"/>
    <w:rsid w:val="00501026"/>
    <w:rsid w:val="00502FC4"/>
    <w:rsid w:val="00505836"/>
    <w:rsid w:val="00506E5C"/>
    <w:rsid w:val="00517412"/>
    <w:rsid w:val="005261AF"/>
    <w:rsid w:val="00530421"/>
    <w:rsid w:val="00530EAA"/>
    <w:rsid w:val="00535C71"/>
    <w:rsid w:val="00545A1C"/>
    <w:rsid w:val="00546D2A"/>
    <w:rsid w:val="005650D0"/>
    <w:rsid w:val="00567227"/>
    <w:rsid w:val="005926A8"/>
    <w:rsid w:val="00595411"/>
    <w:rsid w:val="005B5B04"/>
    <w:rsid w:val="005C2858"/>
    <w:rsid w:val="005C6F3F"/>
    <w:rsid w:val="005D0E4E"/>
    <w:rsid w:val="005E009A"/>
    <w:rsid w:val="005F2537"/>
    <w:rsid w:val="005F53C1"/>
    <w:rsid w:val="00600E8F"/>
    <w:rsid w:val="00604DB9"/>
    <w:rsid w:val="00611CD6"/>
    <w:rsid w:val="0061200E"/>
    <w:rsid w:val="006169A4"/>
    <w:rsid w:val="00617BA8"/>
    <w:rsid w:val="00633F28"/>
    <w:rsid w:val="006342F4"/>
    <w:rsid w:val="00655323"/>
    <w:rsid w:val="00657565"/>
    <w:rsid w:val="00657F35"/>
    <w:rsid w:val="006637FF"/>
    <w:rsid w:val="00683DAA"/>
    <w:rsid w:val="00690252"/>
    <w:rsid w:val="00694EA4"/>
    <w:rsid w:val="006B521F"/>
    <w:rsid w:val="006D1B08"/>
    <w:rsid w:val="006D3FA5"/>
    <w:rsid w:val="006E075C"/>
    <w:rsid w:val="006E336B"/>
    <w:rsid w:val="006E6BF6"/>
    <w:rsid w:val="00701143"/>
    <w:rsid w:val="00702DD1"/>
    <w:rsid w:val="00717EC9"/>
    <w:rsid w:val="00751947"/>
    <w:rsid w:val="007674FA"/>
    <w:rsid w:val="0078481D"/>
    <w:rsid w:val="00790819"/>
    <w:rsid w:val="007A3569"/>
    <w:rsid w:val="007A4193"/>
    <w:rsid w:val="007A4A2F"/>
    <w:rsid w:val="007C5167"/>
    <w:rsid w:val="007D33E1"/>
    <w:rsid w:val="007D35E3"/>
    <w:rsid w:val="007D4236"/>
    <w:rsid w:val="007D5F0B"/>
    <w:rsid w:val="007D6872"/>
    <w:rsid w:val="007D6C55"/>
    <w:rsid w:val="007E2168"/>
    <w:rsid w:val="008127A6"/>
    <w:rsid w:val="00816961"/>
    <w:rsid w:val="00817BDB"/>
    <w:rsid w:val="00834565"/>
    <w:rsid w:val="00835A2A"/>
    <w:rsid w:val="00841641"/>
    <w:rsid w:val="00851739"/>
    <w:rsid w:val="008558A8"/>
    <w:rsid w:val="00866908"/>
    <w:rsid w:val="00871EC6"/>
    <w:rsid w:val="00897B62"/>
    <w:rsid w:val="008B2C5C"/>
    <w:rsid w:val="008D246B"/>
    <w:rsid w:val="008F3AA0"/>
    <w:rsid w:val="009051D7"/>
    <w:rsid w:val="0092757F"/>
    <w:rsid w:val="0093190C"/>
    <w:rsid w:val="0094359A"/>
    <w:rsid w:val="00946309"/>
    <w:rsid w:val="00976B38"/>
    <w:rsid w:val="0097789B"/>
    <w:rsid w:val="00985ED0"/>
    <w:rsid w:val="009A0129"/>
    <w:rsid w:val="009A1BE4"/>
    <w:rsid w:val="009A549A"/>
    <w:rsid w:val="009A7D0A"/>
    <w:rsid w:val="009B467A"/>
    <w:rsid w:val="009B6B14"/>
    <w:rsid w:val="009C797C"/>
    <w:rsid w:val="009E599C"/>
    <w:rsid w:val="009E619F"/>
    <w:rsid w:val="00A12596"/>
    <w:rsid w:val="00A30604"/>
    <w:rsid w:val="00A33EEE"/>
    <w:rsid w:val="00A60584"/>
    <w:rsid w:val="00A633F8"/>
    <w:rsid w:val="00A736B8"/>
    <w:rsid w:val="00A7484C"/>
    <w:rsid w:val="00A80762"/>
    <w:rsid w:val="00A81585"/>
    <w:rsid w:val="00A907C9"/>
    <w:rsid w:val="00A932B9"/>
    <w:rsid w:val="00AB346F"/>
    <w:rsid w:val="00AC4A70"/>
    <w:rsid w:val="00AC521C"/>
    <w:rsid w:val="00AE1100"/>
    <w:rsid w:val="00AF0F13"/>
    <w:rsid w:val="00AF7772"/>
    <w:rsid w:val="00B175FD"/>
    <w:rsid w:val="00B17F58"/>
    <w:rsid w:val="00B229C9"/>
    <w:rsid w:val="00B24CA5"/>
    <w:rsid w:val="00B35FB9"/>
    <w:rsid w:val="00B45716"/>
    <w:rsid w:val="00B66AC6"/>
    <w:rsid w:val="00B7631C"/>
    <w:rsid w:val="00B76430"/>
    <w:rsid w:val="00B87267"/>
    <w:rsid w:val="00BA33F2"/>
    <w:rsid w:val="00BC6C40"/>
    <w:rsid w:val="00BD5E53"/>
    <w:rsid w:val="00BE0D91"/>
    <w:rsid w:val="00C04412"/>
    <w:rsid w:val="00C074D1"/>
    <w:rsid w:val="00C0781B"/>
    <w:rsid w:val="00C11DF2"/>
    <w:rsid w:val="00C23A43"/>
    <w:rsid w:val="00C31C83"/>
    <w:rsid w:val="00C3696B"/>
    <w:rsid w:val="00C3774E"/>
    <w:rsid w:val="00C54AF8"/>
    <w:rsid w:val="00C67DC6"/>
    <w:rsid w:val="00C70AC5"/>
    <w:rsid w:val="00C84BE3"/>
    <w:rsid w:val="00CA2E78"/>
    <w:rsid w:val="00CA6CA5"/>
    <w:rsid w:val="00CC23E9"/>
    <w:rsid w:val="00CC4495"/>
    <w:rsid w:val="00CD1AFC"/>
    <w:rsid w:val="00CD7169"/>
    <w:rsid w:val="00CE0B8B"/>
    <w:rsid w:val="00CE259C"/>
    <w:rsid w:val="00CE5BE1"/>
    <w:rsid w:val="00CF5775"/>
    <w:rsid w:val="00D062F0"/>
    <w:rsid w:val="00D10812"/>
    <w:rsid w:val="00D34CBB"/>
    <w:rsid w:val="00D44333"/>
    <w:rsid w:val="00D45712"/>
    <w:rsid w:val="00D6798A"/>
    <w:rsid w:val="00D73C59"/>
    <w:rsid w:val="00D85A63"/>
    <w:rsid w:val="00D9473C"/>
    <w:rsid w:val="00DA4294"/>
    <w:rsid w:val="00DA6B4D"/>
    <w:rsid w:val="00DB0C8D"/>
    <w:rsid w:val="00DB0D51"/>
    <w:rsid w:val="00DC1933"/>
    <w:rsid w:val="00DC3685"/>
    <w:rsid w:val="00DD16CC"/>
    <w:rsid w:val="00E04F18"/>
    <w:rsid w:val="00E1294D"/>
    <w:rsid w:val="00E12BD1"/>
    <w:rsid w:val="00E22A05"/>
    <w:rsid w:val="00E31FF8"/>
    <w:rsid w:val="00E37F70"/>
    <w:rsid w:val="00E403E3"/>
    <w:rsid w:val="00E5514E"/>
    <w:rsid w:val="00E554C5"/>
    <w:rsid w:val="00E66D39"/>
    <w:rsid w:val="00E83BDD"/>
    <w:rsid w:val="00EA1751"/>
    <w:rsid w:val="00EC1C3C"/>
    <w:rsid w:val="00ED0CB0"/>
    <w:rsid w:val="00ED7021"/>
    <w:rsid w:val="00EE480A"/>
    <w:rsid w:val="00EE4A2E"/>
    <w:rsid w:val="00EE4EAB"/>
    <w:rsid w:val="00F15554"/>
    <w:rsid w:val="00F22120"/>
    <w:rsid w:val="00F24063"/>
    <w:rsid w:val="00F27B41"/>
    <w:rsid w:val="00F332A6"/>
    <w:rsid w:val="00F37072"/>
    <w:rsid w:val="00F4080C"/>
    <w:rsid w:val="00F55F1B"/>
    <w:rsid w:val="00F660FF"/>
    <w:rsid w:val="00F66BD0"/>
    <w:rsid w:val="00F6755D"/>
    <w:rsid w:val="00F91B21"/>
    <w:rsid w:val="00FA0E12"/>
    <w:rsid w:val="00FA1AA0"/>
    <w:rsid w:val="00FA6520"/>
    <w:rsid w:val="00FA77ED"/>
    <w:rsid w:val="00FA7CF2"/>
    <w:rsid w:val="00FB279C"/>
    <w:rsid w:val="00FC32ED"/>
    <w:rsid w:val="00FC461B"/>
    <w:rsid w:val="00FD1525"/>
    <w:rsid w:val="00FD3E1B"/>
    <w:rsid w:val="00FD6D89"/>
    <w:rsid w:val="00FE1802"/>
    <w:rsid w:val="00FE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2F7F"/>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rsid w:val="00B229C9"/>
    <w:pPr>
      <w:spacing w:before="200" w:after="0" w:line="240" w:lineRule="auto"/>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unhideWhenUsed/>
    <w:rsid w:val="00B229C9"/>
    <w:pPr>
      <w:spacing w:after="0"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unhideWhenUsed/>
    <w:rsid w:val="00B229C9"/>
    <w:pPr>
      <w:spacing w:after="0" w:line="240" w:lineRule="auto"/>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rsid w:val="00B229C9"/>
    <w:pPr>
      <w:spacing w:after="0" w:line="240" w:lineRule="auto"/>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B229C9"/>
    <w:pPr>
      <w:spacing w:after="0" w:line="240" w:lineRule="auto"/>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aliases w:val="Recommendatio,F5 List Paragraph,List Paragraph2,MAIN CONTENT,List Paragraph12,Dot pt,List Paragraph1,Colorful List - Accent 11,No Spacing1,List Paragraph Char Char Char,Indicator Text,Numbered Para 1,Bullet Points,Bullet 1,Normal numbere"/>
    <w:basedOn w:val="Normal"/>
    <w:link w:val="ListParagraphChar"/>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B229C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B229C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B229C9"/>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B229C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B229C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229C9"/>
    <w:pPr>
      <w:spacing w:after="0" w:line="240" w:lineRule="auto"/>
      <w:contextualSpacing/>
    </w:pPr>
    <w:rPr>
      <w:rFonts w:ascii="Arial" w:eastAsiaTheme="majorEastAsia" w:hAnsi="Arial" w:cstheme="majorBidi"/>
      <w:b/>
      <w:kern w:val="28"/>
      <w:sz w:val="48"/>
      <w:szCs w:val="56"/>
    </w:rPr>
  </w:style>
  <w:style w:type="character" w:customStyle="1" w:styleId="TitleChar">
    <w:name w:val="Title Char"/>
    <w:basedOn w:val="DefaultParagraphFont"/>
    <w:link w:val="Title"/>
    <w:uiPriority w:val="10"/>
    <w:rsid w:val="00B229C9"/>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B229C9"/>
    <w:pPr>
      <w:numPr>
        <w:ilvl w:val="1"/>
      </w:numPr>
      <w:spacing w:after="160" w:line="240" w:lineRule="auto"/>
    </w:pPr>
    <w:rPr>
      <w:rFonts w:ascii="Arial" w:eastAsiaTheme="minorEastAsia" w:hAnsi="Arial"/>
      <w:b/>
      <w:color w:val="000000" w:themeColor="text1"/>
    </w:rPr>
  </w:style>
  <w:style w:type="character" w:customStyle="1" w:styleId="SubtitleChar">
    <w:name w:val="Subtitle Char"/>
    <w:basedOn w:val="DefaultParagraphFont"/>
    <w:link w:val="Subtitle"/>
    <w:uiPriority w:val="11"/>
    <w:rsid w:val="00B229C9"/>
    <w:rPr>
      <w:rFonts w:ascii="Arial" w:eastAsiaTheme="minorEastAsia" w:hAnsi="Arial"/>
      <w:b/>
      <w:color w:val="000000" w:themeColor="text1"/>
      <w:sz w:val="24"/>
    </w:rPr>
  </w:style>
  <w:style w:type="character" w:styleId="SubtleEmphasis">
    <w:name w:val="Subtle Emphasis"/>
    <w:uiPriority w:val="19"/>
    <w:rsid w:val="00B229C9"/>
    <w:rPr>
      <w:i/>
      <w:iCs/>
    </w:rPr>
  </w:style>
  <w:style w:type="character" w:styleId="Emphasis">
    <w:name w:val="Emphasis"/>
    <w:uiPriority w:val="20"/>
    <w:qFormat/>
    <w:rsid w:val="00B229C9"/>
    <w:rPr>
      <w:i/>
      <w:iCs/>
    </w:rPr>
  </w:style>
  <w:style w:type="paragraph" w:styleId="Quote">
    <w:name w:val="Quote"/>
    <w:basedOn w:val="Normal"/>
    <w:next w:val="Normal"/>
    <w:link w:val="QuoteChar"/>
    <w:uiPriority w:val="29"/>
    <w:qFormat/>
    <w:rsid w:val="00B229C9"/>
    <w:pPr>
      <w:spacing w:after="0" w:line="240" w:lineRule="auto"/>
      <w:ind w:left="357" w:right="357"/>
    </w:pPr>
    <w:rPr>
      <w:rFonts w:ascii="Arial" w:hAnsi="Arial"/>
      <w:i/>
      <w:iCs/>
      <w:sz w:val="22"/>
    </w:rPr>
  </w:style>
  <w:style w:type="character" w:customStyle="1" w:styleId="QuoteChar">
    <w:name w:val="Quote Char"/>
    <w:basedOn w:val="DefaultParagraphFont"/>
    <w:link w:val="Quote"/>
    <w:uiPriority w:val="29"/>
    <w:rsid w:val="00B229C9"/>
    <w:rPr>
      <w:rFonts w:ascii="Arial" w:hAnsi="Arial"/>
      <w:i/>
      <w:iCs/>
    </w:rPr>
  </w:style>
  <w:style w:type="paragraph" w:styleId="TOC1">
    <w:name w:val="toc 1"/>
    <w:basedOn w:val="Normal"/>
    <w:next w:val="Normal"/>
    <w:autoRedefine/>
    <w:uiPriority w:val="39"/>
    <w:unhideWhenUsed/>
    <w:qFormat/>
    <w:rsid w:val="00B229C9"/>
    <w:pPr>
      <w:spacing w:after="120" w:line="240" w:lineRule="auto"/>
    </w:pPr>
    <w:rPr>
      <w:rFonts w:ascii="Arial" w:hAnsi="Arial"/>
      <w:b/>
      <w:caps/>
      <w:sz w:val="22"/>
    </w:rPr>
  </w:style>
  <w:style w:type="paragraph" w:styleId="TOC2">
    <w:name w:val="toc 2"/>
    <w:basedOn w:val="Normal"/>
    <w:next w:val="Normal"/>
    <w:autoRedefine/>
    <w:uiPriority w:val="39"/>
    <w:unhideWhenUsed/>
    <w:rsid w:val="00B229C9"/>
    <w:pPr>
      <w:spacing w:after="120" w:line="240" w:lineRule="auto"/>
      <w:ind w:left="221"/>
    </w:pPr>
    <w:rPr>
      <w:rFonts w:ascii="Arial" w:hAnsi="Arial"/>
      <w:b/>
      <w:sz w:val="22"/>
    </w:rPr>
  </w:style>
  <w:style w:type="paragraph" w:styleId="TOC3">
    <w:name w:val="toc 3"/>
    <w:basedOn w:val="Normal"/>
    <w:next w:val="Normal"/>
    <w:autoRedefine/>
    <w:uiPriority w:val="39"/>
    <w:unhideWhenUsed/>
    <w:rsid w:val="00B229C9"/>
    <w:pPr>
      <w:spacing w:after="120" w:line="240" w:lineRule="auto"/>
      <w:ind w:left="442"/>
    </w:pPr>
    <w:rPr>
      <w:rFonts w:ascii="Arial" w:hAnsi="Arial"/>
      <w:i/>
      <w:sz w:val="22"/>
    </w:rPr>
  </w:style>
  <w:style w:type="paragraph" w:styleId="TOC4">
    <w:name w:val="toc 4"/>
    <w:basedOn w:val="Normal"/>
    <w:next w:val="Normal"/>
    <w:autoRedefine/>
    <w:uiPriority w:val="39"/>
    <w:semiHidden/>
    <w:unhideWhenUsed/>
    <w:rsid w:val="00B229C9"/>
    <w:pPr>
      <w:spacing w:after="120" w:line="240" w:lineRule="auto"/>
      <w:ind w:left="658"/>
    </w:pPr>
    <w:rPr>
      <w:rFonts w:ascii="Arial" w:hAnsi="Arial"/>
      <w:sz w:val="22"/>
    </w:rPr>
  </w:style>
  <w:style w:type="paragraph" w:styleId="FootnoteText">
    <w:name w:val="footnote text"/>
    <w:basedOn w:val="Normal"/>
    <w:link w:val="FootnoteTextChar"/>
    <w:uiPriority w:val="99"/>
    <w:semiHidden/>
    <w:unhideWhenUsed/>
    <w:rsid w:val="00B229C9"/>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B229C9"/>
    <w:rPr>
      <w:rFonts w:ascii="Arial" w:hAnsi="Arial"/>
      <w:sz w:val="20"/>
      <w:szCs w:val="20"/>
    </w:rPr>
  </w:style>
  <w:style w:type="character" w:styleId="FootnoteReference">
    <w:name w:val="footnote reference"/>
    <w:basedOn w:val="DefaultParagraphFont"/>
    <w:uiPriority w:val="99"/>
    <w:semiHidden/>
    <w:unhideWhenUsed/>
    <w:rsid w:val="00B229C9"/>
    <w:rPr>
      <w:vertAlign w:val="superscript"/>
    </w:rPr>
  </w:style>
  <w:style w:type="paragraph" w:styleId="Caption">
    <w:name w:val="caption"/>
    <w:basedOn w:val="Normal"/>
    <w:next w:val="Normal"/>
    <w:uiPriority w:val="35"/>
    <w:unhideWhenUsed/>
    <w:qFormat/>
    <w:rsid w:val="00B229C9"/>
    <w:pPr>
      <w:spacing w:after="0" w:line="240" w:lineRule="auto"/>
    </w:pPr>
    <w:rPr>
      <w:rFonts w:ascii="Arial" w:hAnsi="Arial"/>
      <w:i/>
      <w:iCs/>
      <w:sz w:val="22"/>
      <w:szCs w:val="18"/>
    </w:rPr>
  </w:style>
  <w:style w:type="paragraph" w:styleId="EndnoteText">
    <w:name w:val="endnote text"/>
    <w:basedOn w:val="Normal"/>
    <w:link w:val="EndnoteTextChar"/>
    <w:uiPriority w:val="99"/>
    <w:semiHidden/>
    <w:unhideWhenUsed/>
    <w:rsid w:val="00B229C9"/>
    <w:pPr>
      <w:spacing w:after="0" w:line="240" w:lineRule="auto"/>
    </w:pPr>
    <w:rPr>
      <w:rFonts w:ascii="Arial" w:hAnsi="Arial"/>
      <w:sz w:val="20"/>
      <w:szCs w:val="20"/>
    </w:rPr>
  </w:style>
  <w:style w:type="character" w:customStyle="1" w:styleId="EndnoteTextChar">
    <w:name w:val="Endnote Text Char"/>
    <w:basedOn w:val="DefaultParagraphFont"/>
    <w:link w:val="EndnoteText"/>
    <w:uiPriority w:val="99"/>
    <w:semiHidden/>
    <w:rsid w:val="00B229C9"/>
    <w:rPr>
      <w:rFonts w:ascii="Arial" w:hAnsi="Arial"/>
      <w:sz w:val="20"/>
      <w:szCs w:val="20"/>
    </w:rPr>
  </w:style>
  <w:style w:type="character" w:styleId="EndnoteReference">
    <w:name w:val="endnote reference"/>
    <w:basedOn w:val="DefaultParagraphFont"/>
    <w:uiPriority w:val="99"/>
    <w:semiHidden/>
    <w:unhideWhenUsed/>
    <w:rsid w:val="00B229C9"/>
    <w:rPr>
      <w:vertAlign w:val="superscript"/>
    </w:rPr>
  </w:style>
  <w:style w:type="paragraph" w:styleId="IntenseQuote">
    <w:name w:val="Intense Quote"/>
    <w:basedOn w:val="Normal"/>
    <w:next w:val="Normal"/>
    <w:link w:val="IntenseQuoteChar"/>
    <w:uiPriority w:val="30"/>
    <w:rsid w:val="00B229C9"/>
    <w:pPr>
      <w:pBdr>
        <w:bottom w:val="single" w:sz="4" w:space="1" w:color="auto"/>
      </w:pBdr>
      <w:spacing w:before="200" w:after="280" w:line="240" w:lineRule="auto"/>
      <w:ind w:left="1008" w:right="1152"/>
      <w:jc w:val="both"/>
    </w:pPr>
    <w:rPr>
      <w:rFonts w:ascii="Arial" w:hAnsi="Arial"/>
      <w:b/>
      <w:bCs/>
      <w:i/>
      <w:iCs/>
      <w:sz w:val="22"/>
    </w:rPr>
  </w:style>
  <w:style w:type="character" w:customStyle="1" w:styleId="IntenseQuoteChar">
    <w:name w:val="Intense Quote Char"/>
    <w:basedOn w:val="DefaultParagraphFont"/>
    <w:link w:val="IntenseQuote"/>
    <w:uiPriority w:val="30"/>
    <w:rsid w:val="00B229C9"/>
    <w:rPr>
      <w:rFonts w:ascii="Arial" w:hAnsi="Arial"/>
      <w:b/>
      <w:bCs/>
      <w:i/>
      <w:iCs/>
    </w:rPr>
  </w:style>
  <w:style w:type="character" w:styleId="IntenseReference">
    <w:name w:val="Intense Reference"/>
    <w:uiPriority w:val="32"/>
    <w:rsid w:val="00B229C9"/>
    <w:rPr>
      <w:smallCaps/>
      <w:spacing w:val="5"/>
      <w:u w:val="single"/>
    </w:rPr>
  </w:style>
  <w:style w:type="character" w:styleId="SubtleReference">
    <w:name w:val="Subtle Reference"/>
    <w:uiPriority w:val="31"/>
    <w:rsid w:val="00B229C9"/>
    <w:rPr>
      <w:smallCaps/>
    </w:rPr>
  </w:style>
  <w:style w:type="character" w:styleId="Strong">
    <w:name w:val="Strong"/>
    <w:uiPriority w:val="22"/>
    <w:qFormat/>
    <w:rsid w:val="00B229C9"/>
    <w:rPr>
      <w:b/>
      <w:bCs/>
    </w:rPr>
  </w:style>
  <w:style w:type="paragraph" w:customStyle="1" w:styleId="ListBulletStyle">
    <w:name w:val="List Bullet Style"/>
    <w:basedOn w:val="ListBullet"/>
    <w:qFormat/>
    <w:rsid w:val="00B229C9"/>
    <w:pPr>
      <w:numPr>
        <w:numId w:val="2"/>
      </w:numPr>
    </w:pPr>
    <w:rPr>
      <w:rFonts w:cs="Arial"/>
    </w:rPr>
  </w:style>
  <w:style w:type="paragraph" w:styleId="NoSpacing">
    <w:name w:val="No Spacing"/>
    <w:basedOn w:val="Normal"/>
    <w:link w:val="NoSpacingChar"/>
    <w:uiPriority w:val="1"/>
    <w:rsid w:val="00B229C9"/>
    <w:pPr>
      <w:spacing w:after="0" w:line="240" w:lineRule="auto"/>
    </w:pPr>
    <w:rPr>
      <w:rFonts w:ascii="Arial" w:hAnsi="Arial"/>
      <w:sz w:val="22"/>
    </w:rPr>
  </w:style>
  <w:style w:type="paragraph" w:styleId="ListBullet">
    <w:name w:val="List Bullet"/>
    <w:basedOn w:val="Normal"/>
    <w:uiPriority w:val="99"/>
    <w:semiHidden/>
    <w:unhideWhenUsed/>
    <w:rsid w:val="00B229C9"/>
    <w:pPr>
      <w:numPr>
        <w:numId w:val="3"/>
      </w:numPr>
      <w:spacing w:after="0" w:line="240" w:lineRule="auto"/>
      <w:contextualSpacing/>
    </w:pPr>
    <w:rPr>
      <w:rFonts w:ascii="Arial" w:hAnsi="Arial"/>
      <w:sz w:val="22"/>
    </w:rPr>
  </w:style>
  <w:style w:type="character" w:styleId="BookTitle">
    <w:name w:val="Book Title"/>
    <w:uiPriority w:val="33"/>
    <w:rsid w:val="00B229C9"/>
    <w:rPr>
      <w:i/>
      <w:iCs/>
      <w:smallCaps/>
      <w:spacing w:val="5"/>
    </w:rPr>
  </w:style>
  <w:style w:type="character" w:customStyle="1" w:styleId="NoSpacingChar">
    <w:name w:val="No Spacing Char"/>
    <w:basedOn w:val="DefaultParagraphFont"/>
    <w:link w:val="NoSpacing"/>
    <w:uiPriority w:val="1"/>
    <w:rsid w:val="00B229C9"/>
    <w:rPr>
      <w:rFonts w:ascii="Arial" w:hAnsi="Arial"/>
    </w:rPr>
  </w:style>
  <w:style w:type="character" w:styleId="IntenseEmphasis">
    <w:name w:val="Intense Emphasis"/>
    <w:uiPriority w:val="21"/>
    <w:rsid w:val="00B229C9"/>
    <w:rPr>
      <w:b/>
      <w:bCs/>
    </w:rPr>
  </w:style>
  <w:style w:type="paragraph" w:styleId="TOCHeading">
    <w:name w:val="TOC Heading"/>
    <w:basedOn w:val="Heading1"/>
    <w:next w:val="Normal"/>
    <w:uiPriority w:val="39"/>
    <w:semiHidden/>
    <w:unhideWhenUsed/>
    <w:qFormat/>
    <w:rsid w:val="00B229C9"/>
    <w:pPr>
      <w:spacing w:before="480" w:line="240" w:lineRule="auto"/>
      <w:outlineLvl w:val="9"/>
    </w:pPr>
    <w:rPr>
      <w:rFonts w:asciiTheme="majorHAnsi" w:hAnsiTheme="majorHAnsi"/>
      <w:bCs/>
      <w:color w:val="365F91" w:themeColor="accent1" w:themeShade="BF"/>
      <w:szCs w:val="28"/>
    </w:rPr>
  </w:style>
  <w:style w:type="table" w:styleId="PlainTable1">
    <w:name w:val="Plain Table 1"/>
    <w:basedOn w:val="TableNormal"/>
    <w:uiPriority w:val="41"/>
    <w:rsid w:val="00B229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Recommendatio Char,F5 List Paragraph Char,List Paragraph2 Char,MAIN CONTENT Char,List Paragraph12 Char,Dot pt Char,List Paragraph1 Char,Colorful List - Accent 11 Char,No Spacing1 Char,List Paragraph Char Char Char Char,Bullet 1 Char"/>
    <w:basedOn w:val="DefaultParagraphFont"/>
    <w:link w:val="ListParagraph"/>
    <w:uiPriority w:val="34"/>
    <w:qFormat/>
    <w:rsid w:val="00B229C9"/>
    <w:rPr>
      <w:sz w:val="24"/>
    </w:rPr>
  </w:style>
  <w:style w:type="paragraph" w:customStyle="1" w:styleId="Pa4">
    <w:name w:val="Pa4"/>
    <w:basedOn w:val="Normal"/>
    <w:next w:val="Normal"/>
    <w:uiPriority w:val="99"/>
    <w:rsid w:val="00B229C9"/>
    <w:pPr>
      <w:autoSpaceDE w:val="0"/>
      <w:autoSpaceDN w:val="0"/>
      <w:adjustRightInd w:val="0"/>
      <w:spacing w:after="0" w:line="221" w:lineRule="atLeast"/>
    </w:pPr>
    <w:rPr>
      <w:rFonts w:ascii="Gotham Medium" w:hAnsi="Gotham Medium"/>
      <w:szCs w:val="24"/>
    </w:rPr>
  </w:style>
  <w:style w:type="table" w:styleId="GridTable4">
    <w:name w:val="Grid Table 4"/>
    <w:basedOn w:val="TableNormal"/>
    <w:uiPriority w:val="49"/>
    <w:rsid w:val="00B229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229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B229C9"/>
    <w:rPr>
      <w:color w:val="605E5C"/>
      <w:shd w:val="clear" w:color="auto" w:fill="E1DFDD"/>
    </w:rPr>
  </w:style>
  <w:style w:type="table" w:customStyle="1" w:styleId="TableGrid61">
    <w:name w:val="Table Grid61"/>
    <w:basedOn w:val="TableNormal"/>
    <w:next w:val="TableGrid"/>
    <w:uiPriority w:val="39"/>
    <w:rsid w:val="00B22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06714">
      <w:bodyDiv w:val="1"/>
      <w:marLeft w:val="0"/>
      <w:marRight w:val="0"/>
      <w:marTop w:val="0"/>
      <w:marBottom w:val="0"/>
      <w:divBdr>
        <w:top w:val="none" w:sz="0" w:space="0" w:color="auto"/>
        <w:left w:val="none" w:sz="0" w:space="0" w:color="auto"/>
        <w:bottom w:val="none" w:sz="0" w:space="0" w:color="auto"/>
        <w:right w:val="none" w:sz="0" w:space="0" w:color="auto"/>
      </w:divBdr>
    </w:div>
    <w:div w:id="157695011">
      <w:bodyDiv w:val="1"/>
      <w:marLeft w:val="0"/>
      <w:marRight w:val="0"/>
      <w:marTop w:val="0"/>
      <w:marBottom w:val="0"/>
      <w:divBdr>
        <w:top w:val="none" w:sz="0" w:space="0" w:color="auto"/>
        <w:left w:val="none" w:sz="0" w:space="0" w:color="auto"/>
        <w:bottom w:val="none" w:sz="0" w:space="0" w:color="auto"/>
        <w:right w:val="none" w:sz="0" w:space="0" w:color="auto"/>
      </w:divBdr>
    </w:div>
    <w:div w:id="292057357">
      <w:bodyDiv w:val="1"/>
      <w:marLeft w:val="0"/>
      <w:marRight w:val="0"/>
      <w:marTop w:val="0"/>
      <w:marBottom w:val="0"/>
      <w:divBdr>
        <w:top w:val="none" w:sz="0" w:space="0" w:color="auto"/>
        <w:left w:val="none" w:sz="0" w:space="0" w:color="auto"/>
        <w:bottom w:val="none" w:sz="0" w:space="0" w:color="auto"/>
        <w:right w:val="none" w:sz="0" w:space="0" w:color="auto"/>
      </w:divBdr>
    </w:div>
    <w:div w:id="579604416">
      <w:bodyDiv w:val="1"/>
      <w:marLeft w:val="0"/>
      <w:marRight w:val="0"/>
      <w:marTop w:val="0"/>
      <w:marBottom w:val="0"/>
      <w:divBdr>
        <w:top w:val="none" w:sz="0" w:space="0" w:color="auto"/>
        <w:left w:val="none" w:sz="0" w:space="0" w:color="auto"/>
        <w:bottom w:val="none" w:sz="0" w:space="0" w:color="auto"/>
        <w:right w:val="none" w:sz="0" w:space="0" w:color="auto"/>
      </w:divBdr>
    </w:div>
    <w:div w:id="589199893">
      <w:bodyDiv w:val="1"/>
      <w:marLeft w:val="0"/>
      <w:marRight w:val="0"/>
      <w:marTop w:val="0"/>
      <w:marBottom w:val="0"/>
      <w:divBdr>
        <w:top w:val="none" w:sz="0" w:space="0" w:color="auto"/>
        <w:left w:val="none" w:sz="0" w:space="0" w:color="auto"/>
        <w:bottom w:val="none" w:sz="0" w:space="0" w:color="auto"/>
        <w:right w:val="none" w:sz="0" w:space="0" w:color="auto"/>
      </w:divBdr>
    </w:div>
    <w:div w:id="596520347">
      <w:bodyDiv w:val="1"/>
      <w:marLeft w:val="0"/>
      <w:marRight w:val="0"/>
      <w:marTop w:val="0"/>
      <w:marBottom w:val="0"/>
      <w:divBdr>
        <w:top w:val="none" w:sz="0" w:space="0" w:color="auto"/>
        <w:left w:val="none" w:sz="0" w:space="0" w:color="auto"/>
        <w:bottom w:val="none" w:sz="0" w:space="0" w:color="auto"/>
        <w:right w:val="none" w:sz="0" w:space="0" w:color="auto"/>
      </w:divBdr>
      <w:divsChild>
        <w:div w:id="1574897923">
          <w:marLeft w:val="0"/>
          <w:marRight w:val="0"/>
          <w:marTop w:val="0"/>
          <w:marBottom w:val="0"/>
          <w:divBdr>
            <w:top w:val="none" w:sz="0" w:space="0" w:color="auto"/>
            <w:left w:val="none" w:sz="0" w:space="0" w:color="auto"/>
            <w:bottom w:val="none" w:sz="0" w:space="0" w:color="auto"/>
            <w:right w:val="none" w:sz="0" w:space="0" w:color="auto"/>
          </w:divBdr>
        </w:div>
        <w:div w:id="834301195">
          <w:marLeft w:val="0"/>
          <w:marRight w:val="0"/>
          <w:marTop w:val="0"/>
          <w:marBottom w:val="0"/>
          <w:divBdr>
            <w:top w:val="none" w:sz="0" w:space="0" w:color="auto"/>
            <w:left w:val="none" w:sz="0" w:space="0" w:color="auto"/>
            <w:bottom w:val="none" w:sz="0" w:space="0" w:color="auto"/>
            <w:right w:val="none" w:sz="0" w:space="0" w:color="auto"/>
          </w:divBdr>
        </w:div>
        <w:div w:id="1972856489">
          <w:marLeft w:val="0"/>
          <w:marRight w:val="0"/>
          <w:marTop w:val="0"/>
          <w:marBottom w:val="0"/>
          <w:divBdr>
            <w:top w:val="none" w:sz="0" w:space="0" w:color="auto"/>
            <w:left w:val="none" w:sz="0" w:space="0" w:color="auto"/>
            <w:bottom w:val="none" w:sz="0" w:space="0" w:color="auto"/>
            <w:right w:val="none" w:sz="0" w:space="0" w:color="auto"/>
          </w:divBdr>
        </w:div>
        <w:div w:id="15236107">
          <w:marLeft w:val="0"/>
          <w:marRight w:val="0"/>
          <w:marTop w:val="0"/>
          <w:marBottom w:val="0"/>
          <w:divBdr>
            <w:top w:val="none" w:sz="0" w:space="0" w:color="auto"/>
            <w:left w:val="none" w:sz="0" w:space="0" w:color="auto"/>
            <w:bottom w:val="none" w:sz="0" w:space="0" w:color="auto"/>
            <w:right w:val="none" w:sz="0" w:space="0" w:color="auto"/>
          </w:divBdr>
        </w:div>
        <w:div w:id="1443526177">
          <w:marLeft w:val="0"/>
          <w:marRight w:val="0"/>
          <w:marTop w:val="0"/>
          <w:marBottom w:val="0"/>
          <w:divBdr>
            <w:top w:val="none" w:sz="0" w:space="0" w:color="auto"/>
            <w:left w:val="none" w:sz="0" w:space="0" w:color="auto"/>
            <w:bottom w:val="none" w:sz="0" w:space="0" w:color="auto"/>
            <w:right w:val="none" w:sz="0" w:space="0" w:color="auto"/>
          </w:divBdr>
        </w:div>
        <w:div w:id="190341451">
          <w:marLeft w:val="0"/>
          <w:marRight w:val="0"/>
          <w:marTop w:val="0"/>
          <w:marBottom w:val="0"/>
          <w:divBdr>
            <w:top w:val="none" w:sz="0" w:space="0" w:color="auto"/>
            <w:left w:val="none" w:sz="0" w:space="0" w:color="auto"/>
            <w:bottom w:val="none" w:sz="0" w:space="0" w:color="auto"/>
            <w:right w:val="none" w:sz="0" w:space="0" w:color="auto"/>
          </w:divBdr>
        </w:div>
        <w:div w:id="492523897">
          <w:marLeft w:val="0"/>
          <w:marRight w:val="0"/>
          <w:marTop w:val="0"/>
          <w:marBottom w:val="0"/>
          <w:divBdr>
            <w:top w:val="none" w:sz="0" w:space="0" w:color="auto"/>
            <w:left w:val="none" w:sz="0" w:space="0" w:color="auto"/>
            <w:bottom w:val="none" w:sz="0" w:space="0" w:color="auto"/>
            <w:right w:val="none" w:sz="0" w:space="0" w:color="auto"/>
          </w:divBdr>
        </w:div>
        <w:div w:id="1054351489">
          <w:marLeft w:val="0"/>
          <w:marRight w:val="0"/>
          <w:marTop w:val="0"/>
          <w:marBottom w:val="0"/>
          <w:divBdr>
            <w:top w:val="none" w:sz="0" w:space="0" w:color="auto"/>
            <w:left w:val="none" w:sz="0" w:space="0" w:color="auto"/>
            <w:bottom w:val="none" w:sz="0" w:space="0" w:color="auto"/>
            <w:right w:val="none" w:sz="0" w:space="0" w:color="auto"/>
          </w:divBdr>
        </w:div>
        <w:div w:id="2121559335">
          <w:marLeft w:val="0"/>
          <w:marRight w:val="0"/>
          <w:marTop w:val="0"/>
          <w:marBottom w:val="0"/>
          <w:divBdr>
            <w:top w:val="none" w:sz="0" w:space="0" w:color="auto"/>
            <w:left w:val="none" w:sz="0" w:space="0" w:color="auto"/>
            <w:bottom w:val="none" w:sz="0" w:space="0" w:color="auto"/>
            <w:right w:val="none" w:sz="0" w:space="0" w:color="auto"/>
          </w:divBdr>
        </w:div>
        <w:div w:id="558324104">
          <w:marLeft w:val="0"/>
          <w:marRight w:val="0"/>
          <w:marTop w:val="0"/>
          <w:marBottom w:val="0"/>
          <w:divBdr>
            <w:top w:val="none" w:sz="0" w:space="0" w:color="auto"/>
            <w:left w:val="none" w:sz="0" w:space="0" w:color="auto"/>
            <w:bottom w:val="none" w:sz="0" w:space="0" w:color="auto"/>
            <w:right w:val="none" w:sz="0" w:space="0" w:color="auto"/>
          </w:divBdr>
        </w:div>
        <w:div w:id="1808475057">
          <w:marLeft w:val="0"/>
          <w:marRight w:val="0"/>
          <w:marTop w:val="0"/>
          <w:marBottom w:val="0"/>
          <w:divBdr>
            <w:top w:val="none" w:sz="0" w:space="0" w:color="auto"/>
            <w:left w:val="none" w:sz="0" w:space="0" w:color="auto"/>
            <w:bottom w:val="none" w:sz="0" w:space="0" w:color="auto"/>
            <w:right w:val="none" w:sz="0" w:space="0" w:color="auto"/>
          </w:divBdr>
        </w:div>
        <w:div w:id="1187989514">
          <w:marLeft w:val="0"/>
          <w:marRight w:val="0"/>
          <w:marTop w:val="0"/>
          <w:marBottom w:val="0"/>
          <w:divBdr>
            <w:top w:val="none" w:sz="0" w:space="0" w:color="auto"/>
            <w:left w:val="none" w:sz="0" w:space="0" w:color="auto"/>
            <w:bottom w:val="none" w:sz="0" w:space="0" w:color="auto"/>
            <w:right w:val="none" w:sz="0" w:space="0" w:color="auto"/>
          </w:divBdr>
        </w:div>
        <w:div w:id="1413354174">
          <w:marLeft w:val="0"/>
          <w:marRight w:val="0"/>
          <w:marTop w:val="0"/>
          <w:marBottom w:val="0"/>
          <w:divBdr>
            <w:top w:val="none" w:sz="0" w:space="0" w:color="auto"/>
            <w:left w:val="none" w:sz="0" w:space="0" w:color="auto"/>
            <w:bottom w:val="none" w:sz="0" w:space="0" w:color="auto"/>
            <w:right w:val="none" w:sz="0" w:space="0" w:color="auto"/>
          </w:divBdr>
        </w:div>
        <w:div w:id="2112579660">
          <w:marLeft w:val="0"/>
          <w:marRight w:val="0"/>
          <w:marTop w:val="0"/>
          <w:marBottom w:val="0"/>
          <w:divBdr>
            <w:top w:val="none" w:sz="0" w:space="0" w:color="auto"/>
            <w:left w:val="none" w:sz="0" w:space="0" w:color="auto"/>
            <w:bottom w:val="none" w:sz="0" w:space="0" w:color="auto"/>
            <w:right w:val="none" w:sz="0" w:space="0" w:color="auto"/>
          </w:divBdr>
        </w:div>
        <w:div w:id="1499006513">
          <w:marLeft w:val="0"/>
          <w:marRight w:val="0"/>
          <w:marTop w:val="0"/>
          <w:marBottom w:val="0"/>
          <w:divBdr>
            <w:top w:val="none" w:sz="0" w:space="0" w:color="auto"/>
            <w:left w:val="none" w:sz="0" w:space="0" w:color="auto"/>
            <w:bottom w:val="none" w:sz="0" w:space="0" w:color="auto"/>
            <w:right w:val="none" w:sz="0" w:space="0" w:color="auto"/>
          </w:divBdr>
        </w:div>
        <w:div w:id="281156942">
          <w:marLeft w:val="0"/>
          <w:marRight w:val="0"/>
          <w:marTop w:val="0"/>
          <w:marBottom w:val="0"/>
          <w:divBdr>
            <w:top w:val="none" w:sz="0" w:space="0" w:color="auto"/>
            <w:left w:val="none" w:sz="0" w:space="0" w:color="auto"/>
            <w:bottom w:val="none" w:sz="0" w:space="0" w:color="auto"/>
            <w:right w:val="none" w:sz="0" w:space="0" w:color="auto"/>
          </w:divBdr>
        </w:div>
        <w:div w:id="1437555291">
          <w:marLeft w:val="0"/>
          <w:marRight w:val="0"/>
          <w:marTop w:val="0"/>
          <w:marBottom w:val="0"/>
          <w:divBdr>
            <w:top w:val="none" w:sz="0" w:space="0" w:color="auto"/>
            <w:left w:val="none" w:sz="0" w:space="0" w:color="auto"/>
            <w:bottom w:val="none" w:sz="0" w:space="0" w:color="auto"/>
            <w:right w:val="none" w:sz="0" w:space="0" w:color="auto"/>
          </w:divBdr>
        </w:div>
        <w:div w:id="10033756">
          <w:marLeft w:val="0"/>
          <w:marRight w:val="0"/>
          <w:marTop w:val="0"/>
          <w:marBottom w:val="0"/>
          <w:divBdr>
            <w:top w:val="none" w:sz="0" w:space="0" w:color="auto"/>
            <w:left w:val="none" w:sz="0" w:space="0" w:color="auto"/>
            <w:bottom w:val="none" w:sz="0" w:space="0" w:color="auto"/>
            <w:right w:val="none" w:sz="0" w:space="0" w:color="auto"/>
          </w:divBdr>
        </w:div>
        <w:div w:id="1218476135">
          <w:marLeft w:val="0"/>
          <w:marRight w:val="0"/>
          <w:marTop w:val="0"/>
          <w:marBottom w:val="0"/>
          <w:divBdr>
            <w:top w:val="none" w:sz="0" w:space="0" w:color="auto"/>
            <w:left w:val="none" w:sz="0" w:space="0" w:color="auto"/>
            <w:bottom w:val="none" w:sz="0" w:space="0" w:color="auto"/>
            <w:right w:val="none" w:sz="0" w:space="0" w:color="auto"/>
          </w:divBdr>
        </w:div>
        <w:div w:id="994336008">
          <w:marLeft w:val="0"/>
          <w:marRight w:val="0"/>
          <w:marTop w:val="0"/>
          <w:marBottom w:val="0"/>
          <w:divBdr>
            <w:top w:val="none" w:sz="0" w:space="0" w:color="auto"/>
            <w:left w:val="none" w:sz="0" w:space="0" w:color="auto"/>
            <w:bottom w:val="none" w:sz="0" w:space="0" w:color="auto"/>
            <w:right w:val="none" w:sz="0" w:space="0" w:color="auto"/>
          </w:divBdr>
        </w:div>
        <w:div w:id="274099469">
          <w:marLeft w:val="0"/>
          <w:marRight w:val="0"/>
          <w:marTop w:val="0"/>
          <w:marBottom w:val="0"/>
          <w:divBdr>
            <w:top w:val="none" w:sz="0" w:space="0" w:color="auto"/>
            <w:left w:val="none" w:sz="0" w:space="0" w:color="auto"/>
            <w:bottom w:val="none" w:sz="0" w:space="0" w:color="auto"/>
            <w:right w:val="none" w:sz="0" w:space="0" w:color="auto"/>
          </w:divBdr>
        </w:div>
      </w:divsChild>
    </w:div>
    <w:div w:id="777145536">
      <w:bodyDiv w:val="1"/>
      <w:marLeft w:val="0"/>
      <w:marRight w:val="0"/>
      <w:marTop w:val="0"/>
      <w:marBottom w:val="0"/>
      <w:divBdr>
        <w:top w:val="none" w:sz="0" w:space="0" w:color="auto"/>
        <w:left w:val="none" w:sz="0" w:space="0" w:color="auto"/>
        <w:bottom w:val="none" w:sz="0" w:space="0" w:color="auto"/>
        <w:right w:val="none" w:sz="0" w:space="0" w:color="auto"/>
      </w:divBdr>
    </w:div>
    <w:div w:id="781844649">
      <w:bodyDiv w:val="1"/>
      <w:marLeft w:val="0"/>
      <w:marRight w:val="0"/>
      <w:marTop w:val="0"/>
      <w:marBottom w:val="0"/>
      <w:divBdr>
        <w:top w:val="none" w:sz="0" w:space="0" w:color="auto"/>
        <w:left w:val="none" w:sz="0" w:space="0" w:color="auto"/>
        <w:bottom w:val="none" w:sz="0" w:space="0" w:color="auto"/>
        <w:right w:val="none" w:sz="0" w:space="0" w:color="auto"/>
      </w:divBdr>
    </w:div>
    <w:div w:id="812480190">
      <w:bodyDiv w:val="1"/>
      <w:marLeft w:val="0"/>
      <w:marRight w:val="0"/>
      <w:marTop w:val="0"/>
      <w:marBottom w:val="0"/>
      <w:divBdr>
        <w:top w:val="none" w:sz="0" w:space="0" w:color="auto"/>
        <w:left w:val="none" w:sz="0" w:space="0" w:color="auto"/>
        <w:bottom w:val="none" w:sz="0" w:space="0" w:color="auto"/>
        <w:right w:val="none" w:sz="0" w:space="0" w:color="auto"/>
      </w:divBdr>
    </w:div>
    <w:div w:id="1011949561">
      <w:bodyDiv w:val="1"/>
      <w:marLeft w:val="0"/>
      <w:marRight w:val="0"/>
      <w:marTop w:val="0"/>
      <w:marBottom w:val="0"/>
      <w:divBdr>
        <w:top w:val="none" w:sz="0" w:space="0" w:color="auto"/>
        <w:left w:val="none" w:sz="0" w:space="0" w:color="auto"/>
        <w:bottom w:val="none" w:sz="0" w:space="0" w:color="auto"/>
        <w:right w:val="none" w:sz="0" w:space="0" w:color="auto"/>
      </w:divBdr>
    </w:div>
    <w:div w:id="1740446840">
      <w:bodyDiv w:val="1"/>
      <w:marLeft w:val="0"/>
      <w:marRight w:val="0"/>
      <w:marTop w:val="0"/>
      <w:marBottom w:val="0"/>
      <w:divBdr>
        <w:top w:val="none" w:sz="0" w:space="0" w:color="auto"/>
        <w:left w:val="none" w:sz="0" w:space="0" w:color="auto"/>
        <w:bottom w:val="none" w:sz="0" w:space="0" w:color="auto"/>
        <w:right w:val="none" w:sz="0" w:space="0" w:color="auto"/>
      </w:divBdr>
    </w:div>
    <w:div w:id="2006667560">
      <w:bodyDiv w:val="1"/>
      <w:marLeft w:val="0"/>
      <w:marRight w:val="0"/>
      <w:marTop w:val="0"/>
      <w:marBottom w:val="0"/>
      <w:divBdr>
        <w:top w:val="none" w:sz="0" w:space="0" w:color="auto"/>
        <w:left w:val="none" w:sz="0" w:space="0" w:color="auto"/>
        <w:bottom w:val="none" w:sz="0" w:space="0" w:color="auto"/>
        <w:right w:val="none" w:sz="0" w:space="0" w:color="auto"/>
      </w:divBdr>
      <w:divsChild>
        <w:div w:id="332876737">
          <w:marLeft w:val="0"/>
          <w:marRight w:val="0"/>
          <w:marTop w:val="0"/>
          <w:marBottom w:val="0"/>
          <w:divBdr>
            <w:top w:val="none" w:sz="0" w:space="0" w:color="auto"/>
            <w:left w:val="none" w:sz="0" w:space="0" w:color="auto"/>
            <w:bottom w:val="none" w:sz="0" w:space="0" w:color="auto"/>
            <w:right w:val="none" w:sz="0" w:space="0" w:color="auto"/>
          </w:divBdr>
        </w:div>
        <w:div w:id="1421831512">
          <w:marLeft w:val="0"/>
          <w:marRight w:val="0"/>
          <w:marTop w:val="0"/>
          <w:marBottom w:val="0"/>
          <w:divBdr>
            <w:top w:val="none" w:sz="0" w:space="0" w:color="auto"/>
            <w:left w:val="none" w:sz="0" w:space="0" w:color="auto"/>
            <w:bottom w:val="none" w:sz="0" w:space="0" w:color="auto"/>
            <w:right w:val="none" w:sz="0" w:space="0" w:color="auto"/>
          </w:divBdr>
        </w:div>
        <w:div w:id="1910925059">
          <w:marLeft w:val="0"/>
          <w:marRight w:val="0"/>
          <w:marTop w:val="0"/>
          <w:marBottom w:val="0"/>
          <w:divBdr>
            <w:top w:val="none" w:sz="0" w:space="0" w:color="auto"/>
            <w:left w:val="none" w:sz="0" w:space="0" w:color="auto"/>
            <w:bottom w:val="none" w:sz="0" w:space="0" w:color="auto"/>
            <w:right w:val="none" w:sz="0" w:space="0" w:color="auto"/>
          </w:divBdr>
        </w:div>
        <w:div w:id="328408025">
          <w:marLeft w:val="0"/>
          <w:marRight w:val="0"/>
          <w:marTop w:val="0"/>
          <w:marBottom w:val="0"/>
          <w:divBdr>
            <w:top w:val="none" w:sz="0" w:space="0" w:color="auto"/>
            <w:left w:val="none" w:sz="0" w:space="0" w:color="auto"/>
            <w:bottom w:val="none" w:sz="0" w:space="0" w:color="auto"/>
            <w:right w:val="none" w:sz="0" w:space="0" w:color="auto"/>
          </w:divBdr>
        </w:div>
        <w:div w:id="1683245241">
          <w:marLeft w:val="0"/>
          <w:marRight w:val="0"/>
          <w:marTop w:val="0"/>
          <w:marBottom w:val="0"/>
          <w:divBdr>
            <w:top w:val="none" w:sz="0" w:space="0" w:color="auto"/>
            <w:left w:val="none" w:sz="0" w:space="0" w:color="auto"/>
            <w:bottom w:val="none" w:sz="0" w:space="0" w:color="auto"/>
            <w:right w:val="none" w:sz="0" w:space="0" w:color="auto"/>
          </w:divBdr>
        </w:div>
        <w:div w:id="1911452848">
          <w:marLeft w:val="0"/>
          <w:marRight w:val="0"/>
          <w:marTop w:val="0"/>
          <w:marBottom w:val="0"/>
          <w:divBdr>
            <w:top w:val="none" w:sz="0" w:space="0" w:color="auto"/>
            <w:left w:val="none" w:sz="0" w:space="0" w:color="auto"/>
            <w:bottom w:val="none" w:sz="0" w:space="0" w:color="auto"/>
            <w:right w:val="none" w:sz="0" w:space="0" w:color="auto"/>
          </w:divBdr>
        </w:div>
        <w:div w:id="1071274547">
          <w:marLeft w:val="0"/>
          <w:marRight w:val="0"/>
          <w:marTop w:val="0"/>
          <w:marBottom w:val="0"/>
          <w:divBdr>
            <w:top w:val="none" w:sz="0" w:space="0" w:color="auto"/>
            <w:left w:val="none" w:sz="0" w:space="0" w:color="auto"/>
            <w:bottom w:val="none" w:sz="0" w:space="0" w:color="auto"/>
            <w:right w:val="none" w:sz="0" w:space="0" w:color="auto"/>
          </w:divBdr>
        </w:div>
        <w:div w:id="151919365">
          <w:marLeft w:val="0"/>
          <w:marRight w:val="0"/>
          <w:marTop w:val="0"/>
          <w:marBottom w:val="0"/>
          <w:divBdr>
            <w:top w:val="none" w:sz="0" w:space="0" w:color="auto"/>
            <w:left w:val="none" w:sz="0" w:space="0" w:color="auto"/>
            <w:bottom w:val="none" w:sz="0" w:space="0" w:color="auto"/>
            <w:right w:val="none" w:sz="0" w:space="0" w:color="auto"/>
          </w:divBdr>
        </w:div>
        <w:div w:id="690568293">
          <w:marLeft w:val="0"/>
          <w:marRight w:val="0"/>
          <w:marTop w:val="0"/>
          <w:marBottom w:val="0"/>
          <w:divBdr>
            <w:top w:val="none" w:sz="0" w:space="0" w:color="auto"/>
            <w:left w:val="none" w:sz="0" w:space="0" w:color="auto"/>
            <w:bottom w:val="none" w:sz="0" w:space="0" w:color="auto"/>
            <w:right w:val="none" w:sz="0" w:space="0" w:color="auto"/>
          </w:divBdr>
        </w:div>
        <w:div w:id="59181460">
          <w:marLeft w:val="0"/>
          <w:marRight w:val="0"/>
          <w:marTop w:val="0"/>
          <w:marBottom w:val="0"/>
          <w:divBdr>
            <w:top w:val="none" w:sz="0" w:space="0" w:color="auto"/>
            <w:left w:val="none" w:sz="0" w:space="0" w:color="auto"/>
            <w:bottom w:val="none" w:sz="0" w:space="0" w:color="auto"/>
            <w:right w:val="none" w:sz="0" w:space="0" w:color="auto"/>
          </w:divBdr>
        </w:div>
        <w:div w:id="241374610">
          <w:marLeft w:val="0"/>
          <w:marRight w:val="0"/>
          <w:marTop w:val="0"/>
          <w:marBottom w:val="0"/>
          <w:divBdr>
            <w:top w:val="none" w:sz="0" w:space="0" w:color="auto"/>
            <w:left w:val="none" w:sz="0" w:space="0" w:color="auto"/>
            <w:bottom w:val="none" w:sz="0" w:space="0" w:color="auto"/>
            <w:right w:val="none" w:sz="0" w:space="0" w:color="auto"/>
          </w:divBdr>
        </w:div>
        <w:div w:id="61872526">
          <w:marLeft w:val="0"/>
          <w:marRight w:val="0"/>
          <w:marTop w:val="0"/>
          <w:marBottom w:val="0"/>
          <w:divBdr>
            <w:top w:val="none" w:sz="0" w:space="0" w:color="auto"/>
            <w:left w:val="none" w:sz="0" w:space="0" w:color="auto"/>
            <w:bottom w:val="none" w:sz="0" w:space="0" w:color="auto"/>
            <w:right w:val="none" w:sz="0" w:space="0" w:color="auto"/>
          </w:divBdr>
        </w:div>
        <w:div w:id="1714307913">
          <w:marLeft w:val="0"/>
          <w:marRight w:val="0"/>
          <w:marTop w:val="0"/>
          <w:marBottom w:val="0"/>
          <w:divBdr>
            <w:top w:val="none" w:sz="0" w:space="0" w:color="auto"/>
            <w:left w:val="none" w:sz="0" w:space="0" w:color="auto"/>
            <w:bottom w:val="none" w:sz="0" w:space="0" w:color="auto"/>
            <w:right w:val="none" w:sz="0" w:space="0" w:color="auto"/>
          </w:divBdr>
        </w:div>
        <w:div w:id="1365979004">
          <w:marLeft w:val="0"/>
          <w:marRight w:val="0"/>
          <w:marTop w:val="0"/>
          <w:marBottom w:val="0"/>
          <w:divBdr>
            <w:top w:val="none" w:sz="0" w:space="0" w:color="auto"/>
            <w:left w:val="none" w:sz="0" w:space="0" w:color="auto"/>
            <w:bottom w:val="none" w:sz="0" w:space="0" w:color="auto"/>
            <w:right w:val="none" w:sz="0" w:space="0" w:color="auto"/>
          </w:divBdr>
        </w:div>
        <w:div w:id="937981024">
          <w:marLeft w:val="0"/>
          <w:marRight w:val="0"/>
          <w:marTop w:val="0"/>
          <w:marBottom w:val="0"/>
          <w:divBdr>
            <w:top w:val="none" w:sz="0" w:space="0" w:color="auto"/>
            <w:left w:val="none" w:sz="0" w:space="0" w:color="auto"/>
            <w:bottom w:val="none" w:sz="0" w:space="0" w:color="auto"/>
            <w:right w:val="none" w:sz="0" w:space="0" w:color="auto"/>
          </w:divBdr>
        </w:div>
        <w:div w:id="1079323755">
          <w:marLeft w:val="0"/>
          <w:marRight w:val="0"/>
          <w:marTop w:val="0"/>
          <w:marBottom w:val="0"/>
          <w:divBdr>
            <w:top w:val="none" w:sz="0" w:space="0" w:color="auto"/>
            <w:left w:val="none" w:sz="0" w:space="0" w:color="auto"/>
            <w:bottom w:val="none" w:sz="0" w:space="0" w:color="auto"/>
            <w:right w:val="none" w:sz="0" w:space="0" w:color="auto"/>
          </w:divBdr>
        </w:div>
        <w:div w:id="322659959">
          <w:marLeft w:val="0"/>
          <w:marRight w:val="0"/>
          <w:marTop w:val="0"/>
          <w:marBottom w:val="0"/>
          <w:divBdr>
            <w:top w:val="none" w:sz="0" w:space="0" w:color="auto"/>
            <w:left w:val="none" w:sz="0" w:space="0" w:color="auto"/>
            <w:bottom w:val="none" w:sz="0" w:space="0" w:color="auto"/>
            <w:right w:val="none" w:sz="0" w:space="0" w:color="auto"/>
          </w:divBdr>
        </w:div>
        <w:div w:id="236743086">
          <w:marLeft w:val="0"/>
          <w:marRight w:val="0"/>
          <w:marTop w:val="0"/>
          <w:marBottom w:val="0"/>
          <w:divBdr>
            <w:top w:val="none" w:sz="0" w:space="0" w:color="auto"/>
            <w:left w:val="none" w:sz="0" w:space="0" w:color="auto"/>
            <w:bottom w:val="none" w:sz="0" w:space="0" w:color="auto"/>
            <w:right w:val="none" w:sz="0" w:space="0" w:color="auto"/>
          </w:divBdr>
        </w:div>
        <w:div w:id="1373920572">
          <w:marLeft w:val="0"/>
          <w:marRight w:val="0"/>
          <w:marTop w:val="0"/>
          <w:marBottom w:val="0"/>
          <w:divBdr>
            <w:top w:val="none" w:sz="0" w:space="0" w:color="auto"/>
            <w:left w:val="none" w:sz="0" w:space="0" w:color="auto"/>
            <w:bottom w:val="none" w:sz="0" w:space="0" w:color="auto"/>
            <w:right w:val="none" w:sz="0" w:space="0" w:color="auto"/>
          </w:divBdr>
        </w:div>
        <w:div w:id="2064063030">
          <w:marLeft w:val="0"/>
          <w:marRight w:val="0"/>
          <w:marTop w:val="0"/>
          <w:marBottom w:val="0"/>
          <w:divBdr>
            <w:top w:val="none" w:sz="0" w:space="0" w:color="auto"/>
            <w:left w:val="none" w:sz="0" w:space="0" w:color="auto"/>
            <w:bottom w:val="none" w:sz="0" w:space="0" w:color="auto"/>
            <w:right w:val="none" w:sz="0" w:space="0" w:color="auto"/>
          </w:divBdr>
        </w:div>
        <w:div w:id="409163401">
          <w:marLeft w:val="0"/>
          <w:marRight w:val="0"/>
          <w:marTop w:val="0"/>
          <w:marBottom w:val="0"/>
          <w:divBdr>
            <w:top w:val="none" w:sz="0" w:space="0" w:color="auto"/>
            <w:left w:val="none" w:sz="0" w:space="0" w:color="auto"/>
            <w:bottom w:val="none" w:sz="0" w:space="0" w:color="auto"/>
            <w:right w:val="none" w:sz="0" w:space="0" w:color="auto"/>
          </w:divBdr>
        </w:div>
      </w:divsChild>
    </w:div>
    <w:div w:id="2111851338">
      <w:bodyDiv w:val="1"/>
      <w:marLeft w:val="0"/>
      <w:marRight w:val="0"/>
      <w:marTop w:val="0"/>
      <w:marBottom w:val="0"/>
      <w:divBdr>
        <w:top w:val="none" w:sz="0" w:space="0" w:color="auto"/>
        <w:left w:val="none" w:sz="0" w:space="0" w:color="auto"/>
        <w:bottom w:val="none" w:sz="0" w:space="0" w:color="auto"/>
        <w:right w:val="none" w:sz="0" w:space="0" w:color="auto"/>
      </w:divBdr>
    </w:div>
    <w:div w:id="214381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hyperlink" Target="https://naturescot.nexus.objective.co.uk/documents/A3920434/details" TargetMode="External" Id="rId18" /><Relationship Type="http://schemas.openxmlformats.org/officeDocument/2006/relationships/customXml" Target="../customXml/item3.xml" Id="rId3" /><Relationship Type="http://schemas.openxmlformats.org/officeDocument/2006/relationships/hyperlink" Target="https://naturescot.nexus.objective.co.uk/documents/A3955829/details" TargetMode="Externa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naturescot.nexus.objective.co.uk/documents/A3736347/details"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5.xml" Id="rId23" /><Relationship Type="http://schemas.openxmlformats.org/officeDocument/2006/relationships/footnotes" Target="footnotes.xml" Id="rId10" /><Relationship Type="http://schemas.openxmlformats.org/officeDocument/2006/relationships/hyperlink" Target="https://naturescot.nexus.objective.co.uk/documents/A3736345/details" TargetMode="External" Id="rId19"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hart" Target="charts/chart1.xml" Id="rId22" /><Relationship Type="http://schemas.openxmlformats.org/officeDocument/2006/relationships/customXml" Target="/customXml/item6.xml" Id="Ra139c4e3a63045f7" /></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4737071060561875"/>
          <c:y val="5.3527980535279802E-2"/>
          <c:w val="0.60907701775291245"/>
          <c:h val="0.87834549878345503"/>
        </c:manualLayout>
      </c:layout>
      <c:barChart>
        <c:barDir val="bar"/>
        <c:grouping val="clustered"/>
        <c:varyColors val="0"/>
        <c:ser>
          <c:idx val="0"/>
          <c:order val="0"/>
          <c:spPr>
            <a:solidFill>
              <a:schemeClr val="accent3"/>
            </a:solidFill>
            <a:ln>
              <a:solidFill>
                <a:srgbClr val="7AB800"/>
              </a:solidFill>
            </a:ln>
          </c:spPr>
          <c:invertIfNegative val="0"/>
          <c:dPt>
            <c:idx val="0"/>
            <c:invertIfNegative val="0"/>
            <c:bubble3D val="0"/>
            <c:spPr>
              <a:solidFill>
                <a:schemeClr val="accent3"/>
              </a:solidFill>
              <a:ln>
                <a:solidFill>
                  <a:srgbClr val="7AB800"/>
                </a:solidFill>
              </a:ln>
              <a:effectLst>
                <a:outerShdw blurRad="50800" dist="50800" dir="5400000" algn="ctr" rotWithShape="0">
                  <a:schemeClr val="bg1"/>
                </a:outerShdw>
              </a:effectLst>
            </c:spPr>
            <c:extLst>
              <c:ext xmlns:c16="http://schemas.microsoft.com/office/drawing/2014/chart" uri="{C3380CC4-5D6E-409C-BE32-E72D297353CC}">
                <c16:uniqueId val="{00000001-0B53-4185-8ABF-4FBA4C1D4015}"/>
              </c:ext>
            </c:extLst>
          </c:dPt>
          <c:dPt>
            <c:idx val="7"/>
            <c:invertIfNegative val="0"/>
            <c:bubble3D val="0"/>
            <c:spPr>
              <a:solidFill>
                <a:schemeClr val="accent3"/>
              </a:solidFill>
              <a:ln>
                <a:solidFill>
                  <a:srgbClr val="006BBE"/>
                </a:solidFill>
              </a:ln>
            </c:spPr>
            <c:extLst>
              <c:ext xmlns:c16="http://schemas.microsoft.com/office/drawing/2014/chart" uri="{C3380CC4-5D6E-409C-BE32-E72D297353CC}">
                <c16:uniqueId val="{00000003-0B53-4185-8ABF-4FBA4C1D4015}"/>
              </c:ext>
            </c:extLst>
          </c:dPt>
          <c:dPt>
            <c:idx val="8"/>
            <c:invertIfNegative val="0"/>
            <c:bubble3D val="0"/>
            <c:spPr>
              <a:solidFill>
                <a:schemeClr val="accent3"/>
              </a:solidFill>
              <a:ln>
                <a:solidFill>
                  <a:srgbClr val="006BBE"/>
                </a:solidFill>
              </a:ln>
            </c:spPr>
            <c:extLst>
              <c:ext xmlns:c16="http://schemas.microsoft.com/office/drawing/2014/chart" uri="{C3380CC4-5D6E-409C-BE32-E72D297353CC}">
                <c16:uniqueId val="{00000005-0B53-4185-8ABF-4FBA4C1D4015}"/>
              </c:ext>
            </c:extLst>
          </c:dPt>
          <c:dPt>
            <c:idx val="9"/>
            <c:invertIfNegative val="0"/>
            <c:bubble3D val="0"/>
            <c:spPr>
              <a:solidFill>
                <a:schemeClr val="accent3"/>
              </a:solidFill>
              <a:ln>
                <a:solidFill>
                  <a:srgbClr val="006BBE"/>
                </a:solidFill>
              </a:ln>
            </c:spPr>
            <c:extLst>
              <c:ext xmlns:c16="http://schemas.microsoft.com/office/drawing/2014/chart" uri="{C3380CC4-5D6E-409C-BE32-E72D297353CC}">
                <c16:uniqueId val="{00000007-0B53-4185-8ABF-4FBA4C1D4015}"/>
              </c:ext>
            </c:extLst>
          </c:dPt>
          <c:dPt>
            <c:idx val="10"/>
            <c:invertIfNegative val="0"/>
            <c:bubble3D val="0"/>
            <c:spPr>
              <a:solidFill>
                <a:schemeClr val="accent3"/>
              </a:solidFill>
              <a:ln>
                <a:solidFill>
                  <a:schemeClr val="accent1"/>
                </a:solidFill>
              </a:ln>
            </c:spPr>
            <c:extLst>
              <c:ext xmlns:c16="http://schemas.microsoft.com/office/drawing/2014/chart" uri="{C3380CC4-5D6E-409C-BE32-E72D297353CC}">
                <c16:uniqueId val="{00000009-0B53-4185-8ABF-4FBA4C1D4015}"/>
              </c:ext>
            </c:extLst>
          </c:dPt>
          <c:dLbls>
            <c:dLbl>
              <c:idx val="0"/>
              <c:tx>
                <c:rich>
                  <a:bodyPr/>
                  <a:lstStyle/>
                  <a:p>
                    <a:r>
                      <a:rPr lang="en-US"/>
                      <a:t>£</a:t>
                    </a:r>
                    <a:fld id="{F06D8AB0-B417-4434-BBDC-534F51C7559B}" type="VALUE">
                      <a:rPr lang="en-US"/>
                      <a:pPr/>
                      <a:t>[VALUE]</a:t>
                    </a:fld>
                    <a:r>
                      <a:rPr lang="en-US"/>
                      <a:t>m</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B53-4185-8ABF-4FBA4C1D4015}"/>
                </c:ext>
              </c:extLst>
            </c:dLbl>
            <c:dLbl>
              <c:idx val="1"/>
              <c:tx>
                <c:rich>
                  <a:bodyPr/>
                  <a:lstStyle/>
                  <a:p>
                    <a:r>
                      <a:rPr lang="en-US"/>
                      <a:t>£</a:t>
                    </a:r>
                    <a:fld id="{96F94C97-3404-4C35-ACA1-6A8365F7ABFD}" type="VALUE">
                      <a:rPr lang="en-US"/>
                      <a:pPr/>
                      <a:t>[VALUE]</a:t>
                    </a:fld>
                    <a:r>
                      <a:rPr lang="en-US"/>
                      <a:t>m</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0B53-4185-8ABF-4FBA4C1D4015}"/>
                </c:ext>
              </c:extLst>
            </c:dLbl>
            <c:dLbl>
              <c:idx val="2"/>
              <c:tx>
                <c:rich>
                  <a:bodyPr/>
                  <a:lstStyle/>
                  <a:p>
                    <a:r>
                      <a:rPr lang="en-US"/>
                      <a:t>£</a:t>
                    </a:r>
                    <a:fld id="{0904D27F-5258-47D8-B310-5A54503A4524}" type="VALUE">
                      <a:rPr lang="en-US"/>
                      <a:pPr/>
                      <a:t>[VALUE]</a:t>
                    </a:fld>
                    <a:r>
                      <a:rPr lang="en-US"/>
                      <a:t>m</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0B53-4185-8ABF-4FBA4C1D4015}"/>
                </c:ext>
              </c:extLst>
            </c:dLbl>
            <c:dLbl>
              <c:idx val="3"/>
              <c:tx>
                <c:rich>
                  <a:bodyPr/>
                  <a:lstStyle/>
                  <a:p>
                    <a:r>
                      <a:rPr lang="en-US"/>
                      <a:t>£</a:t>
                    </a:r>
                    <a:fld id="{A9EEFF14-41C3-41AF-B73C-5DA6BB639818}" type="VALUE">
                      <a:rPr lang="en-US"/>
                      <a:pPr/>
                      <a:t>[VALUE]</a:t>
                    </a:fld>
                    <a:r>
                      <a:rPr lang="en-US"/>
                      <a:t>m</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0B53-4185-8ABF-4FBA4C1D4015}"/>
                </c:ext>
              </c:extLst>
            </c:dLbl>
            <c:dLbl>
              <c:idx val="4"/>
              <c:tx>
                <c:rich>
                  <a:bodyPr/>
                  <a:lstStyle/>
                  <a:p>
                    <a:r>
                      <a:rPr lang="en-US"/>
                      <a:t>£</a:t>
                    </a:r>
                    <a:fld id="{54DACF6B-0F8D-4490-92D0-CEFBF4DC113F}" type="VALUE">
                      <a:rPr lang="en-US"/>
                      <a:pPr/>
                      <a:t>[VALUE]</a:t>
                    </a:fld>
                    <a:r>
                      <a:rPr lang="en-US"/>
                      <a:t>m</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0B53-4185-8ABF-4FBA4C1D4015}"/>
                </c:ext>
              </c:extLst>
            </c:dLbl>
            <c:dLbl>
              <c:idx val="5"/>
              <c:tx>
                <c:rich>
                  <a:bodyPr/>
                  <a:lstStyle/>
                  <a:p>
                    <a:r>
                      <a:rPr lang="en-US"/>
                      <a:t>£</a:t>
                    </a:r>
                    <a:fld id="{B24F482B-92CD-49E1-8559-7DD588E69CC2}" type="VALUE">
                      <a:rPr lang="en-US"/>
                      <a:pPr/>
                      <a:t>[VALUE]</a:t>
                    </a:fld>
                    <a:r>
                      <a:rPr lang="en-US"/>
                      <a:t>m</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0B53-4185-8ABF-4FBA4C1D4015}"/>
                </c:ext>
              </c:extLst>
            </c:dLbl>
            <c:spPr>
              <a:noFill/>
              <a:ln>
                <a:noFill/>
              </a:ln>
              <a:effectLst/>
            </c:spPr>
            <c:txPr>
              <a:bodyPr/>
              <a:lstStyle/>
              <a:p>
                <a:pPr>
                  <a:defRPr sz="1200" b="1">
                    <a:latin typeface="Calibri" panose="020F0502020204030204" pitchFamily="34" charset="0"/>
                    <a:cs typeface="Calibri" panose="020F050202020403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Resourcing!$A$37:$A$42</c:f>
              <c:strCache>
                <c:ptCount val="6"/>
                <c:pt idx="0">
                  <c:v>Paybill    63.8%</c:v>
                </c:pt>
                <c:pt idx="1">
                  <c:v>Objective Delivery   19.6%</c:v>
                </c:pt>
                <c:pt idx="2">
                  <c:v>Depreciation       3.2%</c:v>
                </c:pt>
                <c:pt idx="3">
                  <c:v>JNCC       1.7%</c:v>
                </c:pt>
                <c:pt idx="4">
                  <c:v>Capital       4.3%</c:v>
                </c:pt>
                <c:pt idx="5">
                  <c:v>Nature Restoration Fund     7.3%</c:v>
                </c:pt>
              </c:strCache>
            </c:strRef>
          </c:cat>
          <c:val>
            <c:numRef>
              <c:f>Resourcing!$B$37:$B$42</c:f>
              <c:numCache>
                <c:formatCode>General</c:formatCode>
                <c:ptCount val="6"/>
                <c:pt idx="0">
                  <c:v>43.481999999999999</c:v>
                </c:pt>
                <c:pt idx="1">
                  <c:v>13.36099999999999</c:v>
                </c:pt>
                <c:pt idx="2">
                  <c:v>2.1949999999999998</c:v>
                </c:pt>
                <c:pt idx="3">
                  <c:v>1.157</c:v>
                </c:pt>
                <c:pt idx="4">
                  <c:v>2.9580000000000002</c:v>
                </c:pt>
                <c:pt idx="5" formatCode="0.000">
                  <c:v>5</c:v>
                </c:pt>
              </c:numCache>
            </c:numRef>
          </c:val>
          <c:extLst>
            <c:ext xmlns:c16="http://schemas.microsoft.com/office/drawing/2014/chart" uri="{C3380CC4-5D6E-409C-BE32-E72D297353CC}">
              <c16:uniqueId val="{0000000F-0B53-4185-8ABF-4FBA4C1D4015}"/>
            </c:ext>
          </c:extLst>
        </c:ser>
        <c:dLbls>
          <c:showLegendKey val="0"/>
          <c:showVal val="0"/>
          <c:showCatName val="0"/>
          <c:showSerName val="0"/>
          <c:showPercent val="0"/>
          <c:showBubbleSize val="0"/>
        </c:dLbls>
        <c:gapWidth val="50"/>
        <c:axId val="131087872"/>
        <c:axId val="89962112"/>
      </c:barChart>
      <c:catAx>
        <c:axId val="131087872"/>
        <c:scaling>
          <c:orientation val="maxMin"/>
        </c:scaling>
        <c:delete val="0"/>
        <c:axPos val="l"/>
        <c:numFmt formatCode="General" sourceLinked="0"/>
        <c:majorTickMark val="none"/>
        <c:minorTickMark val="none"/>
        <c:tickLblPos val="nextTo"/>
        <c:txPr>
          <a:bodyPr/>
          <a:lstStyle/>
          <a:p>
            <a:pPr>
              <a:defRPr sz="1200">
                <a:latin typeface="Calibri" panose="020F0502020204030204" pitchFamily="34" charset="0"/>
                <a:cs typeface="Calibri" panose="020F0502020204030204" pitchFamily="34" charset="0"/>
              </a:defRPr>
            </a:pPr>
            <a:endParaRPr lang="en-US"/>
          </a:p>
        </c:txPr>
        <c:crossAx val="89962112"/>
        <c:crosses val="autoZero"/>
        <c:auto val="1"/>
        <c:lblAlgn val="ctr"/>
        <c:lblOffset val="100"/>
        <c:noMultiLvlLbl val="0"/>
      </c:catAx>
      <c:valAx>
        <c:axId val="89962112"/>
        <c:scaling>
          <c:orientation val="minMax"/>
        </c:scaling>
        <c:delete val="1"/>
        <c:axPos val="t"/>
        <c:numFmt formatCode="General" sourceLinked="1"/>
        <c:majorTickMark val="out"/>
        <c:minorTickMark val="none"/>
        <c:tickLblPos val="nextTo"/>
        <c:crossAx val="131087872"/>
        <c:crosses val="autoZero"/>
        <c:crossBetween val="between"/>
      </c:val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0.06452</cdr:y>
    </cdr:from>
    <cdr:to>
      <cdr:x>0.16949</cdr:x>
      <cdr:y>0.23042</cdr:y>
    </cdr:to>
    <cdr:sp macro="" textlink="">
      <cdr:nvSpPr>
        <cdr:cNvPr id="2" name="TextBox 1"/>
        <cdr:cNvSpPr txBox="1"/>
      </cdr:nvSpPr>
      <cdr:spPr>
        <a:xfrm xmlns:a="http://schemas.openxmlformats.org/drawingml/2006/main">
          <a:off x="0" y="133352"/>
          <a:ext cx="1238250" cy="342900"/>
        </a:xfrm>
        <a:prstGeom xmlns:a="http://schemas.openxmlformats.org/drawingml/2006/main" prst="rect">
          <a:avLst/>
        </a:prstGeom>
      </cdr:spPr>
      <cdr:txBody>
        <a:bodyPr xmlns:a="http://schemas.openxmlformats.org/drawingml/2006/main" vertOverflow="clip" vert="horz" wrap="square" rtlCol="0"/>
        <a:lstStyle xmlns:a="http://schemas.openxmlformats.org/drawingml/2006/main"/>
        <a:p xmlns:a="http://schemas.openxmlformats.org/drawingml/2006/main">
          <a:pPr>
            <a:spcAft>
              <a:spcPts val="600"/>
            </a:spcAft>
          </a:pPr>
          <a:r>
            <a:rPr lang="en-GB" sz="1200" b="1">
              <a:solidFill>
                <a:srgbClr val="006BBE"/>
              </a:solidFill>
              <a:effectLst/>
              <a:latin typeface="Arial"/>
              <a:ea typeface="Times New Roman"/>
              <a:cs typeface="Times New Roman"/>
            </a:rPr>
            <a:t>Our budget</a:t>
          </a:r>
        </a:p>
      </cdr:txBody>
    </cdr:sp>
  </cdr:relSizeAnchor>
  <cdr:relSizeAnchor xmlns:cdr="http://schemas.openxmlformats.org/drawingml/2006/chartDrawing">
    <cdr:from>
      <cdr:x>0.62007</cdr:x>
      <cdr:y>0.31187</cdr:y>
    </cdr:from>
    <cdr:to>
      <cdr:x>0.95486</cdr:x>
      <cdr:y>0.54228</cdr:y>
    </cdr:to>
    <cdr:sp macro="" textlink="">
      <cdr:nvSpPr>
        <cdr:cNvPr id="4" name="TextBox 3"/>
        <cdr:cNvSpPr txBox="1"/>
      </cdr:nvSpPr>
      <cdr:spPr>
        <a:xfrm xmlns:a="http://schemas.openxmlformats.org/drawingml/2006/main">
          <a:off x="5102920" y="813931"/>
          <a:ext cx="2755206" cy="60133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GB" sz="1200">
              <a:effectLst/>
              <a:latin typeface="Calibri" panose="020F0502020204030204" pitchFamily="34" charset="0"/>
              <a:ea typeface="+mn-ea"/>
              <a:cs typeface="Calibri" panose="020F0502020204030204" pitchFamily="34" charset="0"/>
            </a:rPr>
            <a:t>Our total Grant-in-Aid from Scottish Government for 2025/26 is £68.153m. </a:t>
          </a:r>
        </a:p>
        <a:p xmlns:a="http://schemas.openxmlformats.org/drawingml/2006/main">
          <a:endParaRPr lang="en-GB"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02F2D60A45042A122640CE9EC2B6F" ma:contentTypeVersion="13" ma:contentTypeDescription="Create a new document." ma:contentTypeScope="" ma:versionID="8fe370a0f886bba23c02c05726ef6147">
  <xsd:schema xmlns:xsd="http://www.w3.org/2001/XMLSchema" xmlns:xs="http://www.w3.org/2001/XMLSchema" xmlns:p="http://schemas.microsoft.com/office/2006/metadata/properties" xmlns:ns3="8da96577-1390-4620-895f-70cff0e6cee6" xmlns:ns4="31102aeb-2bda-498d-ab5c-cffb8c54a531" targetNamespace="http://schemas.microsoft.com/office/2006/metadata/properties" ma:root="true" ma:fieldsID="71c8132e2a59f6c62dbad4d80f7ce465" ns3:_="" ns4:_="">
    <xsd:import namespace="8da96577-1390-4620-895f-70cff0e6cee6"/>
    <xsd:import namespace="31102aeb-2bda-498d-ab5c-cffb8c54a531"/>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96577-1390-4620-895f-70cff0e6cee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102aeb-2bda-498d-ab5c-cffb8c54a5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da96577-1390-4620-895f-70cff0e6cee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etadata xmlns="http://www.objective.com/ecm/document/metadata/71FFD1B571BE2883E0537D20C80A46C7" version="1.0.0">
  <systemFields>
    <field name="Objective-Id">
      <value order="0">A5031973</value>
    </field>
    <field name="Objective-Title">
      <value order="0">F.05 Business Plan Final Draft Board 13th March</value>
    </field>
    <field name="Objective-Description">
      <value order="0"/>
    </field>
    <field name="Objective-CreationStamp">
      <value order="0">2025-03-05T19:00:12Z</value>
    </field>
    <field name="Objective-IsApproved">
      <value order="0">false</value>
    </field>
    <field name="Objective-IsPublished">
      <value order="0">true</value>
    </field>
    <field name="Objective-DatePublished">
      <value order="0">2025-03-05T20:23:51Z</value>
    </field>
    <field name="Objective-ModificationStamp">
      <value order="0">2025-03-05T20:23:51Z</value>
    </field>
    <field name="Objective-Owner">
      <value order="0">Rosa Donaldson</value>
    </field>
    <field name="Objective-Path">
      <value order="0">Objective Global Folder:System Folders:Classified Object:Rosa Donaldson:Special Folder - Rosa Donaldson:Handy - Rosa Donaldson:board draft</value>
    </field>
    <field name="Objective-Parent">
      <value order="0">board draft</value>
    </field>
    <field name="Objective-State">
      <value order="0">Published</value>
    </field>
    <field name="Objective-VersionId">
      <value order="0">vA8786368</value>
    </field>
    <field name="Objective-Version">
      <value order="0">2.0</value>
    </field>
    <field name="Objective-VersionNumber">
      <value order="0">2</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1.xml><?xml version="1.0" encoding="utf-8"?>
<ds:datastoreItem xmlns:ds="http://schemas.openxmlformats.org/officeDocument/2006/customXml" ds:itemID="{96D4F518-554E-4F25-B7C3-E97F93E48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96577-1390-4620-895f-70cff0e6cee6"/>
    <ds:schemaRef ds:uri="31102aeb-2bda-498d-ab5c-cffb8c54a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FF23A0-BF45-40AC-B76E-9DE390F17517}">
  <ds:schemaRefs>
    <ds:schemaRef ds:uri="http://schemas.microsoft.com/sharepoint/v3/contenttype/forms"/>
  </ds:schemaRefs>
</ds:datastoreItem>
</file>

<file path=customXml/itemProps3.xml><?xml version="1.0" encoding="utf-8"?>
<ds:datastoreItem xmlns:ds="http://schemas.openxmlformats.org/officeDocument/2006/customXml" ds:itemID="{4F6E7384-56C5-4B65-950D-38342733EC5A}">
  <ds:schemaRefs>
    <ds:schemaRef ds:uri="http://schemas.microsoft.com/office/2006/metadata/properties"/>
    <ds:schemaRef ds:uri="http://schemas.microsoft.com/office/infopath/2007/PartnerControls"/>
    <ds:schemaRef ds:uri="8da96577-1390-4620-895f-70cff0e6cee6"/>
  </ds:schemaRefs>
</ds:datastoreItem>
</file>

<file path=customXml/itemProps5.xml><?xml version="1.0" encoding="utf-8"?>
<ds:datastoreItem xmlns:ds="http://schemas.openxmlformats.org/officeDocument/2006/customXml" ds:itemID="{F722F0C0-6670-4918-8173-43BBC77CB60B}">
  <ds:schemaRefs>
    <ds:schemaRef ds:uri="http://schemas.openxmlformats.org/officeDocument/2006/bibliography"/>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5827</Words>
  <Characters>33218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Rennie</dc:creator>
  <cp:lastModifiedBy>Rosa Donaldson</cp:lastModifiedBy>
  <cp:revision>17</cp:revision>
  <dcterms:created xsi:type="dcterms:W3CDTF">2025-03-03T13:37:00Z</dcterms:created>
  <dcterms:modified xsi:type="dcterms:W3CDTF">2025-03-05T20:23:00Z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Objective-Date of Original [system]">
    <vt:lpwstr/>
  </op:property>
  <op:property fmtid="{D5CDD505-2E9C-101B-9397-08002B2CF9AE}" pid="5" name="Objective-Sensitivity Review Date [system]">
    <vt:lpwstr/>
  </op:property>
  <op:property fmtid="{D5CDD505-2E9C-101B-9397-08002B2CF9AE}" pid="6" name="Objective-FOI Exemption [system]">
    <vt:lpwstr>Release</vt:lpwstr>
  </op:property>
  <op:property fmtid="{D5CDD505-2E9C-101B-9397-08002B2CF9AE}" pid="7" name="Objective-DPA Exemption [system]">
    <vt:lpwstr>Release</vt:lpwstr>
  </op:property>
  <op:property fmtid="{D5CDD505-2E9C-101B-9397-08002B2CF9AE}" pid="8" name="Objective-EIR Exception [system]">
    <vt:lpwstr>Release</vt:lpwstr>
  </op:property>
  <op:property fmtid="{D5CDD505-2E9C-101B-9397-08002B2CF9AE}" pid="9" name="Objective-Justification [system]">
    <vt:lpwstr/>
  </op:property>
  <op:property fmtid="{D5CDD505-2E9C-101B-9397-08002B2CF9AE}" pid="10" name="Objective-Date of Request [system]">
    <vt:lpwstr/>
  </op:property>
  <op:property fmtid="{D5CDD505-2E9C-101B-9397-08002B2CF9AE}" pid="11" name="Objective-Date of Release [system]">
    <vt:lpwstr/>
  </op:property>
  <op:property fmtid="{D5CDD505-2E9C-101B-9397-08002B2CF9AE}" pid="12" name="Objective-FOI/EIR Disclosure Date [system]">
    <vt:lpwstr/>
  </op:property>
  <op:property fmtid="{D5CDD505-2E9C-101B-9397-08002B2CF9AE}" pid="13" name="Objective-FOI/EIR Dissemination Date [system]">
    <vt:lpwstr/>
  </op:property>
  <op:property fmtid="{D5CDD505-2E9C-101B-9397-08002B2CF9AE}" pid="14" name="Objective-FOI Release Details [system]">
    <vt:lpwstr/>
  </op:property>
  <op:property fmtid="{D5CDD505-2E9C-101B-9397-08002B2CF9AE}" pid="15" name="Objective-Connect Creator [system]">
    <vt:lpwstr/>
  </op:property>
  <op:property fmtid="{D5CDD505-2E9C-101B-9397-08002B2CF9AE}" pid="16" name="MSIP_Label_ad6aba11-eede-4e5b-a79a-2f2784cd251f_Enabled">
    <vt:lpwstr>true</vt:lpwstr>
  </op:property>
  <op:property fmtid="{D5CDD505-2E9C-101B-9397-08002B2CF9AE}" pid="17" name="MSIP_Label_ad6aba11-eede-4e5b-a79a-2f2784cd251f_SetDate">
    <vt:lpwstr>2024-09-11T10:02:53Z</vt:lpwstr>
  </op:property>
  <op:property fmtid="{D5CDD505-2E9C-101B-9397-08002B2CF9AE}" pid="18" name="MSIP_Label_ad6aba11-eede-4e5b-a79a-2f2784cd251f_Method">
    <vt:lpwstr>Standard</vt:lpwstr>
  </op:property>
  <op:property fmtid="{D5CDD505-2E9C-101B-9397-08002B2CF9AE}" pid="19" name="MSIP_Label_ad6aba11-eede-4e5b-a79a-2f2784cd251f_Name">
    <vt:lpwstr>defa4170-0d19-0005-0004-bc88714345d2</vt:lpwstr>
  </op:property>
  <op:property fmtid="{D5CDD505-2E9C-101B-9397-08002B2CF9AE}" pid="20" name="MSIP_Label_ad6aba11-eede-4e5b-a79a-2f2784cd251f_SiteId">
    <vt:lpwstr>074028c0-e165-4999-99ad-31603ad73bac</vt:lpwstr>
  </op:property>
  <op:property fmtid="{D5CDD505-2E9C-101B-9397-08002B2CF9AE}" pid="21" name="MSIP_Label_ad6aba11-eede-4e5b-a79a-2f2784cd251f_ActionId">
    <vt:lpwstr>c1f09325-916b-4250-8caf-edbf5b39a902</vt:lpwstr>
  </op:property>
  <op:property fmtid="{D5CDD505-2E9C-101B-9397-08002B2CF9AE}" pid="22" name="MSIP_Label_ad6aba11-eede-4e5b-a79a-2f2784cd251f_ContentBits">
    <vt:lpwstr>0</vt:lpwstr>
  </op:property>
  <op:property fmtid="{D5CDD505-2E9C-101B-9397-08002B2CF9AE}" pid="23" name="ContentTypeId">
    <vt:lpwstr>0x010100AD102F2D60A45042A122640CE9EC2B6F</vt:lpwstr>
  </op:property>
  <op:property fmtid="{D5CDD505-2E9C-101B-9397-08002B2CF9AE}" pid="24" name="Customer-Id">
    <vt:lpwstr>71FFD1B571BE2883E0537D20C80A46C7</vt:lpwstr>
  </op:property>
  <op:property fmtid="{D5CDD505-2E9C-101B-9397-08002B2CF9AE}" pid="25" name="Objective-Id">
    <vt:lpwstr>A5031973</vt:lpwstr>
  </op:property>
  <op:property fmtid="{D5CDD505-2E9C-101B-9397-08002B2CF9AE}" pid="26" name="Objective-Title">
    <vt:lpwstr>F.05 Business Plan Final Draft Board 13th March</vt:lpwstr>
  </op:property>
  <op:property fmtid="{D5CDD505-2E9C-101B-9397-08002B2CF9AE}" pid="27" name="Objective-Description">
    <vt:lpwstr/>
  </op:property>
  <op:property fmtid="{D5CDD505-2E9C-101B-9397-08002B2CF9AE}" pid="28" name="Objective-CreationStamp">
    <vt:filetime>2025-03-05T19:00:12Z</vt:filetime>
  </op:property>
  <op:property fmtid="{D5CDD505-2E9C-101B-9397-08002B2CF9AE}" pid="29" name="Objective-IsApproved">
    <vt:bool>false</vt:bool>
  </op:property>
  <op:property fmtid="{D5CDD505-2E9C-101B-9397-08002B2CF9AE}" pid="30" name="Objective-IsPublished">
    <vt:bool>true</vt:bool>
  </op:property>
  <op:property fmtid="{D5CDD505-2E9C-101B-9397-08002B2CF9AE}" pid="31" name="Objective-DatePublished">
    <vt:filetime>2025-03-05T20:23:51Z</vt:filetime>
  </op:property>
  <op:property fmtid="{D5CDD505-2E9C-101B-9397-08002B2CF9AE}" pid="32" name="Objective-ModificationStamp">
    <vt:filetime>2025-03-05T20:23:51Z</vt:filetime>
  </op:property>
  <op:property fmtid="{D5CDD505-2E9C-101B-9397-08002B2CF9AE}" pid="33" name="Objective-Owner">
    <vt:lpwstr>Rosa Donaldson</vt:lpwstr>
  </op:property>
  <op:property fmtid="{D5CDD505-2E9C-101B-9397-08002B2CF9AE}" pid="34" name="Objective-Path">
    <vt:lpwstr>Objective Global Folder:System Folders:Classified Object:Rosa Donaldson:Special Folder - Rosa Donaldson:Handy - Rosa Donaldson:board draft</vt:lpwstr>
  </op:property>
  <op:property fmtid="{D5CDD505-2E9C-101B-9397-08002B2CF9AE}" pid="35" name="Objective-Parent">
    <vt:lpwstr>board draft</vt:lpwstr>
  </op:property>
  <op:property fmtid="{D5CDD505-2E9C-101B-9397-08002B2CF9AE}" pid="36" name="Objective-State">
    <vt:lpwstr>Published</vt:lpwstr>
  </op:property>
  <op:property fmtid="{D5CDD505-2E9C-101B-9397-08002B2CF9AE}" pid="37" name="Objective-VersionId">
    <vt:lpwstr>vA8786368</vt:lpwstr>
  </op:property>
  <op:property fmtid="{D5CDD505-2E9C-101B-9397-08002B2CF9AE}" pid="38" name="Objective-Version">
    <vt:lpwstr>2.0</vt:lpwstr>
  </op:property>
  <op:property fmtid="{D5CDD505-2E9C-101B-9397-08002B2CF9AE}" pid="39" name="Objective-VersionNumber">
    <vt:r8>2</vt:r8>
  </op:property>
  <op:property fmtid="{D5CDD505-2E9C-101B-9397-08002B2CF9AE}" pid="40" name="Objective-VersionComment">
    <vt:lpwstr/>
  </op:property>
  <op:property fmtid="{D5CDD505-2E9C-101B-9397-08002B2CF9AE}" pid="41" name="Objective-FileNumber">
    <vt:lpwstr/>
  </op:property>
  <op:property fmtid="{D5CDD505-2E9C-101B-9397-08002B2CF9AE}" pid="42" name="Objective-Classification">
    <vt:lpwstr/>
  </op:property>
  <op:property fmtid="{D5CDD505-2E9C-101B-9397-08002B2CF9AE}" pid="43" name="Objective-Caveats">
    <vt:lpwstr/>
  </op:property>
  <op:property fmtid="{D5CDD505-2E9C-101B-9397-08002B2CF9AE}" pid="44" name="Objective-Date of Original">
    <vt:lpwstr/>
  </op:property>
  <op:property fmtid="{D5CDD505-2E9C-101B-9397-08002B2CF9AE}" pid="45" name="Objective-Sensitivity Review Date">
    <vt:lpwstr/>
  </op:property>
  <op:property fmtid="{D5CDD505-2E9C-101B-9397-08002B2CF9AE}" pid="46" name="Objective-FOI Exemption">
    <vt:lpwstr>Release</vt:lpwstr>
  </op:property>
  <op:property fmtid="{D5CDD505-2E9C-101B-9397-08002B2CF9AE}" pid="47" name="Objective-DPA Exemption">
    <vt:lpwstr>Release</vt:lpwstr>
  </op:property>
  <op:property fmtid="{D5CDD505-2E9C-101B-9397-08002B2CF9AE}" pid="48" name="Objective-EIR Exception">
    <vt:lpwstr>Release</vt:lpwstr>
  </op:property>
  <op:property fmtid="{D5CDD505-2E9C-101B-9397-08002B2CF9AE}" pid="49" name="Objective-Justification">
    <vt:lpwstr/>
  </op:property>
  <op:property fmtid="{D5CDD505-2E9C-101B-9397-08002B2CF9AE}" pid="50" name="Objective-Date of Request">
    <vt:lpwstr/>
  </op:property>
  <op:property fmtid="{D5CDD505-2E9C-101B-9397-08002B2CF9AE}" pid="51" name="Objective-Date of Release">
    <vt:lpwstr/>
  </op:property>
  <op:property fmtid="{D5CDD505-2E9C-101B-9397-08002B2CF9AE}" pid="52" name="Objective-FOI/EIR Disclosure Date">
    <vt:lpwstr/>
  </op:property>
  <op:property fmtid="{D5CDD505-2E9C-101B-9397-08002B2CF9AE}" pid="53" name="Objective-FOI/EIR Dissemination Date">
    <vt:lpwstr/>
  </op:property>
  <op:property fmtid="{D5CDD505-2E9C-101B-9397-08002B2CF9AE}" pid="54" name="Objective-FOI Release Details">
    <vt:lpwstr/>
  </op:property>
  <op:property fmtid="{D5CDD505-2E9C-101B-9397-08002B2CF9AE}" pid="55" name="Objective-Connect Creator">
    <vt:lpwstr/>
  </op:property>
</op:Properties>
</file>