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023C" w14:textId="77777777" w:rsidR="00EC1B26" w:rsidRDefault="00EC1B26" w:rsidP="009121F4">
      <w:pPr>
        <w:rPr>
          <w:rFonts w:asciiTheme="minorHAnsi" w:hAnsiTheme="minorHAnsi" w:cstheme="minorHAnsi"/>
          <w:b/>
          <w:color w:val="202124"/>
          <w:sz w:val="24"/>
          <w:szCs w:val="24"/>
          <w:shd w:val="clear" w:color="auto" w:fill="FFFFFF"/>
        </w:rPr>
      </w:pPr>
      <w:bookmarkStart w:id="0" w:name="_GoBack"/>
      <w:bookmarkEnd w:id="0"/>
      <w:r w:rsidRPr="002F4241">
        <w:rPr>
          <w:rFonts w:asciiTheme="majorHAnsi" w:hAnsiTheme="majorHAnsi" w:cstheme="majorHAnsi"/>
          <w:noProof/>
          <w:color w:val="FF0000"/>
          <w:lang w:eastAsia="en-GB"/>
        </w:rPr>
        <w:drawing>
          <wp:inline distT="0" distB="0" distL="0" distR="0" wp14:anchorId="452E7675" wp14:editId="228342BE">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24E7992B" w14:textId="77777777" w:rsidR="00317802" w:rsidRDefault="00317802" w:rsidP="00317802">
      <w:pPr>
        <w:rPr>
          <w:rFonts w:ascii="Calibri" w:hAnsi="Calibri" w:cs="Calibri"/>
          <w:b/>
          <w:sz w:val="24"/>
          <w:szCs w:val="24"/>
        </w:rPr>
      </w:pPr>
    </w:p>
    <w:p w14:paraId="6C040F36" w14:textId="727C481E" w:rsidR="00317802" w:rsidRPr="00DD14F1" w:rsidRDefault="00317802" w:rsidP="00317802">
      <w:pPr>
        <w:rPr>
          <w:rFonts w:ascii="Calibri" w:hAnsi="Calibri" w:cs="Calibri"/>
          <w:sz w:val="24"/>
          <w:szCs w:val="24"/>
        </w:rPr>
      </w:pPr>
      <w:r w:rsidRPr="00DD14F1">
        <w:rPr>
          <w:rFonts w:ascii="Calibri" w:hAnsi="Calibri" w:cs="Calibri"/>
          <w:b/>
          <w:sz w:val="24"/>
          <w:szCs w:val="24"/>
        </w:rPr>
        <w:t>NatureScot</w:t>
      </w:r>
    </w:p>
    <w:p w14:paraId="1CB9A485" w14:textId="77777777" w:rsidR="00EC1B26" w:rsidRDefault="00EC1B26" w:rsidP="009121F4">
      <w:pPr>
        <w:rPr>
          <w:rFonts w:asciiTheme="minorHAnsi" w:hAnsiTheme="minorHAnsi" w:cstheme="minorHAnsi"/>
          <w:b/>
          <w:color w:val="202124"/>
          <w:sz w:val="24"/>
          <w:szCs w:val="24"/>
          <w:shd w:val="clear" w:color="auto" w:fill="FFFFFF"/>
        </w:rPr>
      </w:pPr>
    </w:p>
    <w:p w14:paraId="48FA794D" w14:textId="66C5C5BF"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14:paraId="4C0C5EE1" w14:textId="77777777" w:rsidR="00EC1B26" w:rsidRPr="00DD14F1" w:rsidRDefault="00EC1B26" w:rsidP="009121F4">
      <w:pPr>
        <w:rPr>
          <w:rFonts w:ascii="Calibri" w:hAnsi="Calibri" w:cs="Calibri"/>
          <w:b/>
          <w:color w:val="202124"/>
          <w:sz w:val="24"/>
          <w:szCs w:val="24"/>
          <w:shd w:val="clear" w:color="auto" w:fill="FFFFFF"/>
        </w:rPr>
      </w:pPr>
    </w:p>
    <w:p w14:paraId="11A0CAC3" w14:textId="77777777" w:rsidR="00202AC5" w:rsidRPr="00DD14F1" w:rsidRDefault="00202AC5" w:rsidP="009121F4">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p>
    <w:p w14:paraId="608F5954" w14:textId="77777777" w:rsidR="00202AC5" w:rsidRPr="00DD14F1" w:rsidRDefault="00202AC5" w:rsidP="009121F4">
      <w:pPr>
        <w:rPr>
          <w:rFonts w:ascii="Calibri" w:hAnsi="Calibri" w:cs="Calibri"/>
          <w:b/>
          <w:color w:val="202124"/>
          <w:sz w:val="24"/>
          <w:szCs w:val="24"/>
          <w:shd w:val="clear" w:color="auto" w:fill="FFFFFF"/>
        </w:rPr>
      </w:pPr>
    </w:p>
    <w:p w14:paraId="7662D815" w14:textId="6A6EF946" w:rsidR="00B056D7" w:rsidRPr="00317802" w:rsidRDefault="00381E24" w:rsidP="00317802">
      <w:pPr>
        <w:pStyle w:val="Heading1"/>
        <w:rPr>
          <w:rFonts w:ascii="Calibri" w:hAnsi="Calibri" w:cs="Calibri"/>
          <w:sz w:val="24"/>
          <w:szCs w:val="24"/>
          <w:shd w:val="clear" w:color="auto" w:fill="FFFFFF"/>
        </w:rPr>
      </w:pPr>
      <w:r w:rsidRPr="00317802">
        <w:rPr>
          <w:rFonts w:ascii="Calibri" w:hAnsi="Calibri" w:cs="Calibri"/>
          <w:sz w:val="24"/>
          <w:szCs w:val="24"/>
          <w:shd w:val="clear" w:color="auto" w:fill="FFFFFF"/>
        </w:rPr>
        <w:t xml:space="preserve">Peatland ACTION </w:t>
      </w:r>
      <w:r w:rsidR="007D2ECC" w:rsidRPr="00317802">
        <w:rPr>
          <w:rFonts w:ascii="Calibri" w:hAnsi="Calibri" w:cs="Calibri"/>
          <w:sz w:val="24"/>
          <w:szCs w:val="24"/>
          <w:shd w:val="clear" w:color="auto" w:fill="FFFFFF"/>
        </w:rPr>
        <w:t>monitoring and research issues</w:t>
      </w:r>
      <w:r w:rsidR="00643DF3" w:rsidRPr="00317802">
        <w:rPr>
          <w:rFonts w:ascii="Calibri" w:hAnsi="Calibri" w:cs="Calibri"/>
          <w:sz w:val="24"/>
          <w:szCs w:val="24"/>
          <w:shd w:val="clear" w:color="auto" w:fill="FFFFFF"/>
        </w:rPr>
        <w:t xml:space="preserve"> </w:t>
      </w:r>
    </w:p>
    <w:p w14:paraId="4908A566" w14:textId="77777777" w:rsidR="00202AC5" w:rsidRPr="00DD14F1" w:rsidRDefault="00202AC5" w:rsidP="009121F4">
      <w:pPr>
        <w:rPr>
          <w:rFonts w:ascii="Calibri" w:hAnsi="Calibri" w:cs="Calibri"/>
          <w:b/>
          <w:color w:val="202124"/>
          <w:sz w:val="24"/>
          <w:szCs w:val="24"/>
          <w:shd w:val="clear" w:color="auto" w:fill="FFFFFF"/>
        </w:rPr>
      </w:pPr>
    </w:p>
    <w:p w14:paraId="6BBE18FD"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Purpose</w:t>
      </w:r>
    </w:p>
    <w:p w14:paraId="575F04EA" w14:textId="4A01A7E2" w:rsidR="00C84246" w:rsidRPr="009636BA" w:rsidRDefault="00381E24" w:rsidP="00961E22">
      <w:pPr>
        <w:pStyle w:val="ListParagraph"/>
        <w:numPr>
          <w:ilvl w:val="0"/>
          <w:numId w:val="32"/>
        </w:numPr>
        <w:spacing w:before="120" w:after="120" w:line="276" w:lineRule="auto"/>
        <w:ind w:left="714" w:hanging="357"/>
        <w:rPr>
          <w:rFonts w:ascii="Calibri" w:hAnsi="Calibri" w:cs="Calibri"/>
          <w:sz w:val="24"/>
          <w:szCs w:val="24"/>
          <w:shd w:val="clear" w:color="auto" w:fill="FFFFFF"/>
        </w:rPr>
      </w:pPr>
      <w:r w:rsidRPr="009636BA">
        <w:rPr>
          <w:rFonts w:ascii="Calibri" w:hAnsi="Calibri" w:cs="Calibri"/>
          <w:color w:val="202124"/>
          <w:sz w:val="24"/>
          <w:szCs w:val="24"/>
          <w:shd w:val="clear" w:color="auto" w:fill="FFFFFF"/>
        </w:rPr>
        <w:t xml:space="preserve">This paper </w:t>
      </w:r>
      <w:r w:rsidR="00102962" w:rsidRPr="009636BA">
        <w:rPr>
          <w:rFonts w:ascii="Calibri" w:hAnsi="Calibri" w:cs="Calibri"/>
          <w:color w:val="202124"/>
          <w:sz w:val="24"/>
          <w:szCs w:val="24"/>
          <w:shd w:val="clear" w:color="auto" w:fill="FFFFFF"/>
        </w:rPr>
        <w:t xml:space="preserve">provides an update on </w:t>
      </w:r>
      <w:r w:rsidR="00001547" w:rsidRPr="009636BA">
        <w:rPr>
          <w:rFonts w:ascii="Calibri" w:hAnsi="Calibri" w:cs="Calibri"/>
          <w:color w:val="202124"/>
          <w:sz w:val="24"/>
          <w:szCs w:val="24"/>
          <w:shd w:val="clear" w:color="auto" w:fill="FFFFFF"/>
        </w:rPr>
        <w:t xml:space="preserve">Peatland ACTION’s </w:t>
      </w:r>
      <w:r w:rsidR="00684C0E" w:rsidRPr="009636BA">
        <w:rPr>
          <w:rFonts w:ascii="Calibri" w:hAnsi="Calibri" w:cs="Calibri"/>
          <w:color w:val="202124"/>
          <w:sz w:val="24"/>
          <w:szCs w:val="24"/>
          <w:shd w:val="clear" w:color="auto" w:fill="FFFFFF"/>
        </w:rPr>
        <w:t>monitoring</w:t>
      </w:r>
      <w:r w:rsidRPr="009636BA">
        <w:rPr>
          <w:rFonts w:ascii="Calibri" w:hAnsi="Calibri" w:cs="Calibri"/>
          <w:color w:val="202124"/>
          <w:sz w:val="24"/>
          <w:szCs w:val="24"/>
          <w:shd w:val="clear" w:color="auto" w:fill="FFFFFF"/>
        </w:rPr>
        <w:t xml:space="preserve"> </w:t>
      </w:r>
      <w:r w:rsidR="00001547" w:rsidRPr="009636BA">
        <w:rPr>
          <w:rFonts w:ascii="Calibri" w:hAnsi="Calibri" w:cs="Calibri"/>
          <w:color w:val="202124"/>
          <w:sz w:val="24"/>
          <w:szCs w:val="24"/>
          <w:shd w:val="clear" w:color="auto" w:fill="FFFFFF"/>
        </w:rPr>
        <w:t>and research</w:t>
      </w:r>
      <w:r w:rsidR="00436A49" w:rsidRPr="009636BA">
        <w:rPr>
          <w:rFonts w:ascii="Calibri" w:hAnsi="Calibri" w:cs="Calibri"/>
          <w:color w:val="202124"/>
          <w:sz w:val="24"/>
          <w:szCs w:val="24"/>
          <w:shd w:val="clear" w:color="auto" w:fill="FFFFFF"/>
        </w:rPr>
        <w:t xml:space="preserve">.  It seeks advice on a number of issues </w:t>
      </w:r>
      <w:r w:rsidR="00001547" w:rsidRPr="009636BA">
        <w:rPr>
          <w:rFonts w:ascii="Calibri" w:hAnsi="Calibri" w:cs="Calibri"/>
          <w:color w:val="202124"/>
          <w:sz w:val="24"/>
          <w:szCs w:val="24"/>
          <w:shd w:val="clear" w:color="auto" w:fill="FFFFFF"/>
        </w:rPr>
        <w:t xml:space="preserve">associated with </w:t>
      </w:r>
      <w:r w:rsidR="00436A49" w:rsidRPr="009636BA">
        <w:rPr>
          <w:rFonts w:ascii="Calibri" w:hAnsi="Calibri" w:cs="Calibri"/>
          <w:color w:val="202124"/>
          <w:sz w:val="24"/>
          <w:szCs w:val="24"/>
          <w:shd w:val="clear" w:color="auto" w:fill="FFFFFF"/>
        </w:rPr>
        <w:t xml:space="preserve">monitoring </w:t>
      </w:r>
      <w:r w:rsidR="00D302F2" w:rsidRPr="009636BA">
        <w:rPr>
          <w:rFonts w:ascii="Calibri" w:hAnsi="Calibri" w:cs="Calibri"/>
          <w:color w:val="202124"/>
          <w:sz w:val="24"/>
          <w:szCs w:val="24"/>
          <w:shd w:val="clear" w:color="auto" w:fill="FFFFFF"/>
        </w:rPr>
        <w:t xml:space="preserve">peatland restoration outcomes including biodiversity benefits.  </w:t>
      </w:r>
    </w:p>
    <w:p w14:paraId="5E546B47" w14:textId="77777777" w:rsidR="00C84246" w:rsidRPr="00C84246" w:rsidRDefault="00C84246" w:rsidP="00C84246">
      <w:pPr>
        <w:pStyle w:val="ListParagraph"/>
        <w:spacing w:before="120" w:after="120" w:line="276" w:lineRule="auto"/>
        <w:ind w:left="714"/>
        <w:rPr>
          <w:rFonts w:ascii="Calibri" w:hAnsi="Calibri" w:cs="Calibri"/>
          <w:sz w:val="24"/>
          <w:szCs w:val="24"/>
          <w:shd w:val="clear" w:color="auto" w:fill="FFFFFF"/>
        </w:rPr>
      </w:pPr>
    </w:p>
    <w:p w14:paraId="5E515D63" w14:textId="14460C59" w:rsidR="00202AC5" w:rsidRPr="00C84246" w:rsidRDefault="00202AC5" w:rsidP="00961E22">
      <w:pPr>
        <w:pStyle w:val="ListParagraph"/>
        <w:numPr>
          <w:ilvl w:val="0"/>
          <w:numId w:val="32"/>
        </w:numPr>
        <w:spacing w:before="120" w:after="120" w:line="276" w:lineRule="auto"/>
        <w:ind w:left="714" w:hanging="357"/>
        <w:rPr>
          <w:rFonts w:ascii="Calibri" w:hAnsi="Calibri" w:cs="Calibri"/>
          <w:b/>
          <w:sz w:val="24"/>
          <w:szCs w:val="24"/>
          <w:shd w:val="clear" w:color="auto" w:fill="FFFFFF"/>
        </w:rPr>
      </w:pPr>
      <w:r w:rsidRPr="00C84246">
        <w:rPr>
          <w:rFonts w:ascii="Calibri" w:hAnsi="Calibri" w:cs="Calibri"/>
          <w:b/>
          <w:sz w:val="24"/>
          <w:szCs w:val="24"/>
          <w:shd w:val="clear" w:color="auto" w:fill="FFFFFF"/>
        </w:rPr>
        <w:t>Action</w:t>
      </w:r>
    </w:p>
    <w:p w14:paraId="5148F0AB" w14:textId="3FC3CB01" w:rsidR="00002647" w:rsidRPr="009636BA" w:rsidRDefault="00684C0E" w:rsidP="00C84246">
      <w:pPr>
        <w:pStyle w:val="ListParagraph"/>
        <w:spacing w:before="120" w:after="120" w:line="276" w:lineRule="auto"/>
        <w:ind w:left="714"/>
        <w:rPr>
          <w:rFonts w:ascii="Calibri" w:hAnsi="Calibri" w:cs="Calibri"/>
          <w:color w:val="202124"/>
          <w:sz w:val="24"/>
          <w:szCs w:val="24"/>
          <w:shd w:val="clear" w:color="auto" w:fill="FFFFFF"/>
        </w:rPr>
      </w:pPr>
      <w:r w:rsidRPr="009636BA">
        <w:rPr>
          <w:rFonts w:ascii="Calibri" w:hAnsi="Calibri" w:cs="Calibri"/>
          <w:color w:val="202124"/>
          <w:sz w:val="24"/>
          <w:szCs w:val="24"/>
          <w:shd w:val="clear" w:color="auto" w:fill="FFFFFF"/>
        </w:rPr>
        <w:t>The Committee is asked</w:t>
      </w:r>
      <w:r w:rsidR="00330771" w:rsidRPr="009636BA">
        <w:rPr>
          <w:rFonts w:ascii="Calibri" w:hAnsi="Calibri" w:cs="Calibri"/>
          <w:color w:val="202124"/>
          <w:sz w:val="24"/>
          <w:szCs w:val="24"/>
          <w:shd w:val="clear" w:color="auto" w:fill="FFFFFF"/>
        </w:rPr>
        <w:t>:</w:t>
      </w:r>
    </w:p>
    <w:p w14:paraId="55EB325C" w14:textId="39EAD4E5" w:rsidR="00436A49" w:rsidRPr="009636BA" w:rsidRDefault="00330771" w:rsidP="00002647">
      <w:pPr>
        <w:pStyle w:val="ListParagraph"/>
        <w:numPr>
          <w:ilvl w:val="0"/>
          <w:numId w:val="44"/>
        </w:numPr>
        <w:spacing w:before="120" w:after="120" w:line="276" w:lineRule="auto"/>
        <w:rPr>
          <w:rFonts w:ascii="Calibri" w:hAnsi="Calibri" w:cs="Calibri"/>
          <w:color w:val="202124"/>
          <w:sz w:val="24"/>
          <w:szCs w:val="24"/>
          <w:shd w:val="clear" w:color="auto" w:fill="FFFFFF"/>
        </w:rPr>
      </w:pPr>
      <w:r w:rsidRPr="009636BA">
        <w:rPr>
          <w:rFonts w:ascii="Calibri" w:hAnsi="Calibri" w:cs="Calibri"/>
          <w:color w:val="202124"/>
          <w:sz w:val="24"/>
          <w:szCs w:val="24"/>
          <w:shd w:val="clear" w:color="auto" w:fill="FFFFFF"/>
        </w:rPr>
        <w:t>To n</w:t>
      </w:r>
      <w:r w:rsidR="00436A49" w:rsidRPr="009636BA">
        <w:rPr>
          <w:rFonts w:ascii="Calibri" w:hAnsi="Calibri" w:cs="Calibri"/>
          <w:color w:val="202124"/>
          <w:sz w:val="24"/>
          <w:szCs w:val="24"/>
          <w:shd w:val="clear" w:color="auto" w:fill="FFFFFF"/>
        </w:rPr>
        <w:t>ote</w:t>
      </w:r>
      <w:r w:rsidR="00617CB9" w:rsidRPr="009636BA">
        <w:rPr>
          <w:rFonts w:ascii="Calibri" w:hAnsi="Calibri" w:cs="Calibri"/>
          <w:color w:val="202124"/>
          <w:sz w:val="24"/>
          <w:szCs w:val="24"/>
          <w:shd w:val="clear" w:color="auto" w:fill="FFFFFF"/>
        </w:rPr>
        <w:t xml:space="preserve"> </w:t>
      </w:r>
      <w:r w:rsidR="0085785C" w:rsidRPr="009636BA">
        <w:rPr>
          <w:rFonts w:ascii="Calibri" w:hAnsi="Calibri" w:cs="Calibri"/>
          <w:color w:val="202124"/>
          <w:sz w:val="24"/>
          <w:szCs w:val="24"/>
          <w:shd w:val="clear" w:color="auto" w:fill="FFFFFF"/>
        </w:rPr>
        <w:t>work being undertaken to monitor our peatland actions</w:t>
      </w:r>
      <w:r w:rsidR="00F47F92" w:rsidRPr="009636BA">
        <w:rPr>
          <w:rFonts w:ascii="Calibri" w:hAnsi="Calibri" w:cs="Calibri"/>
          <w:color w:val="202124"/>
          <w:sz w:val="24"/>
          <w:szCs w:val="24"/>
          <w:shd w:val="clear" w:color="auto" w:fill="FFFFFF"/>
        </w:rPr>
        <w:t>;</w:t>
      </w:r>
    </w:p>
    <w:p w14:paraId="031B0D4C" w14:textId="3BEABA81" w:rsidR="00002647" w:rsidRPr="009636BA" w:rsidRDefault="0085785C" w:rsidP="00002647">
      <w:pPr>
        <w:pStyle w:val="ListParagraph"/>
        <w:numPr>
          <w:ilvl w:val="0"/>
          <w:numId w:val="44"/>
        </w:numPr>
        <w:spacing w:before="120" w:after="120" w:line="276" w:lineRule="auto"/>
        <w:rPr>
          <w:rFonts w:ascii="Calibri" w:hAnsi="Calibri" w:cs="Calibri"/>
          <w:color w:val="202124"/>
          <w:sz w:val="24"/>
          <w:szCs w:val="24"/>
          <w:shd w:val="clear" w:color="auto" w:fill="FFFFFF"/>
        </w:rPr>
      </w:pPr>
      <w:r w:rsidRPr="009636BA">
        <w:rPr>
          <w:rFonts w:ascii="Calibri" w:hAnsi="Calibri" w:cs="Calibri"/>
          <w:color w:val="202124"/>
          <w:sz w:val="24"/>
          <w:szCs w:val="24"/>
          <w:shd w:val="clear" w:color="auto" w:fill="FFFFFF"/>
        </w:rPr>
        <w:t>To advise on the</w:t>
      </w:r>
      <w:r w:rsidR="00684C0E" w:rsidRPr="009636BA">
        <w:rPr>
          <w:rFonts w:ascii="Calibri" w:hAnsi="Calibri" w:cs="Calibri"/>
          <w:color w:val="202124"/>
          <w:sz w:val="24"/>
          <w:szCs w:val="24"/>
          <w:shd w:val="clear" w:color="auto" w:fill="FFFFFF"/>
        </w:rPr>
        <w:t xml:space="preserve"> monitoring and research </w:t>
      </w:r>
      <w:r w:rsidR="00535749" w:rsidRPr="009636BA">
        <w:rPr>
          <w:rFonts w:ascii="Calibri" w:hAnsi="Calibri" w:cs="Calibri"/>
          <w:color w:val="202124"/>
          <w:sz w:val="24"/>
          <w:szCs w:val="24"/>
          <w:shd w:val="clear" w:color="auto" w:fill="FFFFFF"/>
        </w:rPr>
        <w:t>challenges/</w:t>
      </w:r>
      <w:r w:rsidR="00684C0E" w:rsidRPr="009636BA">
        <w:rPr>
          <w:rFonts w:ascii="Calibri" w:hAnsi="Calibri" w:cs="Calibri"/>
          <w:color w:val="202124"/>
          <w:sz w:val="24"/>
          <w:szCs w:val="24"/>
          <w:shd w:val="clear" w:color="auto" w:fill="FFFFFF"/>
        </w:rPr>
        <w:t>issues</w:t>
      </w:r>
      <w:r w:rsidRPr="009636BA">
        <w:rPr>
          <w:rFonts w:ascii="Calibri" w:hAnsi="Calibri" w:cs="Calibri"/>
          <w:color w:val="202124"/>
          <w:sz w:val="24"/>
          <w:szCs w:val="24"/>
          <w:shd w:val="clear" w:color="auto" w:fill="FFFFFF"/>
        </w:rPr>
        <w:t xml:space="preserve"> raised</w:t>
      </w:r>
      <w:r w:rsidR="00002647" w:rsidRPr="009636BA">
        <w:rPr>
          <w:rFonts w:ascii="Calibri" w:hAnsi="Calibri" w:cs="Calibri"/>
          <w:color w:val="202124"/>
          <w:sz w:val="24"/>
          <w:szCs w:val="24"/>
          <w:shd w:val="clear" w:color="auto" w:fill="FFFFFF"/>
        </w:rPr>
        <w:t>; and</w:t>
      </w:r>
    </w:p>
    <w:p w14:paraId="727894AD" w14:textId="6AAC00D4" w:rsidR="00202AC5" w:rsidRPr="009636BA" w:rsidRDefault="00330771" w:rsidP="00002647">
      <w:pPr>
        <w:pStyle w:val="ListParagraph"/>
        <w:numPr>
          <w:ilvl w:val="0"/>
          <w:numId w:val="44"/>
        </w:numPr>
        <w:spacing w:before="120" w:after="120" w:line="276" w:lineRule="auto"/>
        <w:rPr>
          <w:rFonts w:ascii="Calibri" w:hAnsi="Calibri" w:cs="Calibri"/>
          <w:color w:val="202124"/>
          <w:sz w:val="24"/>
          <w:szCs w:val="24"/>
          <w:shd w:val="clear" w:color="auto" w:fill="FFFFFF"/>
        </w:rPr>
      </w:pPr>
      <w:r w:rsidRPr="009636BA">
        <w:rPr>
          <w:rFonts w:ascii="Calibri" w:hAnsi="Calibri" w:cs="Calibri"/>
          <w:color w:val="202124"/>
          <w:sz w:val="24"/>
          <w:szCs w:val="24"/>
          <w:shd w:val="clear" w:color="auto" w:fill="FFFFFF"/>
        </w:rPr>
        <w:t xml:space="preserve">To </w:t>
      </w:r>
      <w:r w:rsidR="00436A49" w:rsidRPr="009636BA">
        <w:rPr>
          <w:rFonts w:ascii="Calibri" w:hAnsi="Calibri" w:cs="Calibri"/>
          <w:color w:val="202124"/>
          <w:sz w:val="24"/>
          <w:szCs w:val="24"/>
          <w:shd w:val="clear" w:color="auto" w:fill="FFFFFF"/>
        </w:rPr>
        <w:t xml:space="preserve">advise on whether it wishes to be engaged in consideration of </w:t>
      </w:r>
      <w:r w:rsidR="00002647" w:rsidRPr="009636BA">
        <w:rPr>
          <w:rFonts w:ascii="Calibri" w:hAnsi="Calibri" w:cs="Calibri"/>
          <w:color w:val="202124"/>
          <w:sz w:val="24"/>
          <w:szCs w:val="24"/>
          <w:shd w:val="clear" w:color="auto" w:fill="FFFFFF"/>
        </w:rPr>
        <w:t>complex or novel research and monitoring projects</w:t>
      </w:r>
      <w:r w:rsidR="00001547" w:rsidRPr="009636BA">
        <w:rPr>
          <w:rFonts w:ascii="Calibri" w:hAnsi="Calibri" w:cs="Calibri"/>
          <w:color w:val="202124"/>
          <w:sz w:val="24"/>
          <w:szCs w:val="24"/>
          <w:shd w:val="clear" w:color="auto" w:fill="FFFFFF"/>
        </w:rPr>
        <w:t>.</w:t>
      </w:r>
    </w:p>
    <w:p w14:paraId="16EC9867"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lastRenderedPageBreak/>
        <w:t>Preparation</w:t>
      </w:r>
    </w:p>
    <w:p w14:paraId="0D9F5C19" w14:textId="3301CFD9" w:rsidR="00202AC5" w:rsidRPr="00DD14F1" w:rsidRDefault="00202AC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sidR="00684C0E">
        <w:rPr>
          <w:rFonts w:ascii="Calibri" w:hAnsi="Calibri" w:cs="Calibri"/>
          <w:color w:val="202124"/>
          <w:sz w:val="24"/>
          <w:szCs w:val="24"/>
          <w:shd w:val="clear" w:color="auto" w:fill="FFFFFF"/>
        </w:rPr>
        <w:t>prepared</w:t>
      </w:r>
      <w:r w:rsidRPr="00DD14F1">
        <w:rPr>
          <w:rFonts w:ascii="Calibri" w:hAnsi="Calibri" w:cs="Calibri"/>
          <w:color w:val="202124"/>
          <w:sz w:val="24"/>
          <w:szCs w:val="24"/>
          <w:shd w:val="clear" w:color="auto" w:fill="FFFFFF"/>
        </w:rPr>
        <w:t xml:space="preserve"> by</w:t>
      </w:r>
      <w:r w:rsidR="00DD14F1">
        <w:rPr>
          <w:rFonts w:ascii="Calibri" w:hAnsi="Calibri" w:cs="Calibri"/>
          <w:color w:val="202124"/>
          <w:sz w:val="24"/>
          <w:szCs w:val="24"/>
          <w:shd w:val="clear" w:color="auto" w:fill="FFFFFF"/>
        </w:rPr>
        <w:t xml:space="preserve"> </w:t>
      </w:r>
      <w:r w:rsidR="007D2ECC">
        <w:rPr>
          <w:rFonts w:ascii="Calibri" w:hAnsi="Calibri" w:cs="Calibri"/>
          <w:color w:val="202124"/>
          <w:sz w:val="24"/>
          <w:szCs w:val="24"/>
          <w:shd w:val="clear" w:color="auto" w:fill="FFFFFF"/>
        </w:rPr>
        <w:t>Sally Blyth</w:t>
      </w:r>
      <w:r w:rsidR="009636BA">
        <w:rPr>
          <w:rFonts w:ascii="Calibri" w:hAnsi="Calibri" w:cs="Calibri"/>
          <w:color w:val="202124"/>
          <w:sz w:val="24"/>
          <w:szCs w:val="24"/>
          <w:shd w:val="clear" w:color="auto" w:fill="FFFFFF"/>
        </w:rPr>
        <w:t xml:space="preserve"> and</w:t>
      </w:r>
      <w:r w:rsidR="00684C0E">
        <w:rPr>
          <w:rFonts w:ascii="Calibri" w:hAnsi="Calibri" w:cs="Calibri"/>
          <w:color w:val="202124"/>
          <w:sz w:val="24"/>
          <w:szCs w:val="24"/>
          <w:shd w:val="clear" w:color="auto" w:fill="FFFFFF"/>
        </w:rPr>
        <w:t xml:space="preserve"> </w:t>
      </w:r>
      <w:r w:rsidR="006B38EC">
        <w:rPr>
          <w:rFonts w:ascii="Calibri" w:hAnsi="Calibri" w:cs="Calibri"/>
          <w:color w:val="202124"/>
          <w:sz w:val="24"/>
          <w:szCs w:val="24"/>
          <w:shd w:val="clear" w:color="auto" w:fill="FFFFFF"/>
        </w:rPr>
        <w:t xml:space="preserve">Lucy Elliff of the Peatland ACTION Data and Evidence Team.  </w:t>
      </w:r>
      <w:r w:rsidR="00381E24">
        <w:rPr>
          <w:rFonts w:ascii="Calibri" w:hAnsi="Calibri" w:cs="Calibri"/>
          <w:color w:val="202124"/>
          <w:sz w:val="24"/>
          <w:szCs w:val="24"/>
          <w:shd w:val="clear" w:color="auto" w:fill="FFFFFF"/>
        </w:rPr>
        <w:t xml:space="preserve"> </w:t>
      </w:r>
      <w:r w:rsidR="00DD14F1">
        <w:rPr>
          <w:rFonts w:ascii="Calibri" w:hAnsi="Calibri" w:cs="Calibri"/>
          <w:color w:val="202124"/>
          <w:sz w:val="24"/>
          <w:szCs w:val="24"/>
          <w:shd w:val="clear" w:color="auto" w:fill="FFFFFF"/>
        </w:rPr>
        <w:t xml:space="preserve">It is sponsored by </w:t>
      </w:r>
      <w:r w:rsidR="007D2ECC">
        <w:rPr>
          <w:rFonts w:ascii="Calibri" w:hAnsi="Calibri" w:cs="Calibri"/>
          <w:color w:val="202124"/>
          <w:sz w:val="24"/>
          <w:szCs w:val="24"/>
          <w:shd w:val="clear" w:color="auto" w:fill="FFFFFF"/>
        </w:rPr>
        <w:t>Peter Hutchinson</w:t>
      </w:r>
      <w:r w:rsidR="00FB7A8B">
        <w:rPr>
          <w:rFonts w:ascii="Calibri" w:hAnsi="Calibri" w:cs="Calibri"/>
          <w:color w:val="202124"/>
          <w:sz w:val="24"/>
          <w:szCs w:val="24"/>
          <w:shd w:val="clear" w:color="auto" w:fill="FFFFFF"/>
        </w:rPr>
        <w:t xml:space="preserve"> Peatland ACTION Programme Manager and </w:t>
      </w:r>
      <w:r w:rsidR="007E4326">
        <w:rPr>
          <w:rFonts w:ascii="Calibri" w:hAnsi="Calibri" w:cs="Calibri"/>
          <w:color w:val="202124"/>
          <w:sz w:val="24"/>
          <w:szCs w:val="24"/>
          <w:shd w:val="clear" w:color="auto" w:fill="FFFFFF"/>
        </w:rPr>
        <w:t>Eileen Stuart</w:t>
      </w:r>
      <w:r w:rsidR="00DD14F1">
        <w:rPr>
          <w:rFonts w:ascii="Calibri" w:hAnsi="Calibri" w:cs="Calibri"/>
          <w:color w:val="202124"/>
          <w:sz w:val="24"/>
          <w:szCs w:val="24"/>
          <w:shd w:val="clear" w:color="auto" w:fill="FFFFFF"/>
        </w:rPr>
        <w:t>.</w:t>
      </w:r>
    </w:p>
    <w:p w14:paraId="359CD2CC" w14:textId="77777777" w:rsidR="00807CEB" w:rsidRDefault="00807CEB"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Background</w:t>
      </w:r>
    </w:p>
    <w:p w14:paraId="5C4F99EC" w14:textId="4FE8D583" w:rsidR="00FB7A8B" w:rsidRDefault="00FB7A8B" w:rsidP="0025203A">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25203A">
        <w:rPr>
          <w:rFonts w:ascii="Calibri" w:hAnsi="Calibri" w:cs="Calibri"/>
          <w:color w:val="202124"/>
          <w:sz w:val="24"/>
          <w:szCs w:val="24"/>
          <w:shd w:val="clear" w:color="auto" w:fill="FFFFFF"/>
        </w:rPr>
        <w:t xml:space="preserve">Peatland ACTION is the government partnership established to support the delivery of peatland restoration in Scotland.  It is working to the Infrastructure Investment Plan target of 250,000 hectares of peatland put on the road to recovery by 2030.  Other delivery partners are Forestry and Land Scotland, the two National Parks, and Scottish Water. </w:t>
      </w:r>
    </w:p>
    <w:p w14:paraId="3253EF29" w14:textId="77777777" w:rsidR="0025203A" w:rsidRPr="0025203A" w:rsidRDefault="0025203A" w:rsidP="0025203A">
      <w:pPr>
        <w:pStyle w:val="ListParagraph"/>
        <w:spacing w:before="120" w:after="120" w:line="276" w:lineRule="auto"/>
        <w:ind w:left="714"/>
        <w:rPr>
          <w:rFonts w:ascii="Calibri" w:hAnsi="Calibri" w:cs="Calibri"/>
          <w:color w:val="202124"/>
          <w:sz w:val="24"/>
          <w:szCs w:val="24"/>
          <w:shd w:val="clear" w:color="auto" w:fill="FFFFFF"/>
        </w:rPr>
      </w:pPr>
    </w:p>
    <w:p w14:paraId="0E2D1C90" w14:textId="77777777" w:rsidR="00FB7A8B" w:rsidRPr="00FB7A8B" w:rsidRDefault="00FB7A8B" w:rsidP="0025203A">
      <w:pPr>
        <w:pStyle w:val="ListParagraph"/>
        <w:numPr>
          <w:ilvl w:val="0"/>
          <w:numId w:val="32"/>
        </w:numPr>
        <w:spacing w:before="120" w:after="120" w:line="276" w:lineRule="auto"/>
        <w:ind w:left="714" w:hanging="357"/>
        <w:rPr>
          <w:rFonts w:ascii="Calibri" w:hAnsi="Calibri" w:cs="Calibri"/>
          <w:sz w:val="24"/>
          <w:szCs w:val="24"/>
        </w:rPr>
      </w:pPr>
      <w:r w:rsidRPr="0025203A">
        <w:rPr>
          <w:rFonts w:ascii="Calibri" w:hAnsi="Calibri" w:cs="Calibri"/>
          <w:color w:val="202124"/>
          <w:sz w:val="24"/>
          <w:szCs w:val="24"/>
          <w:shd w:val="clear" w:color="auto" w:fill="FFFFFF"/>
        </w:rPr>
        <w:t>NatureScot</w:t>
      </w:r>
      <w:r w:rsidRPr="00FB7A8B">
        <w:rPr>
          <w:rFonts w:ascii="Calibri" w:hAnsi="Calibri" w:cs="Calibri"/>
          <w:sz w:val="24"/>
          <w:szCs w:val="24"/>
        </w:rPr>
        <w:t xml:space="preserve"> has two roles in the partnership:</w:t>
      </w:r>
    </w:p>
    <w:p w14:paraId="73AD7595" w14:textId="03BF3B89" w:rsidR="00FB7A8B" w:rsidRDefault="00FB7A8B" w:rsidP="00FB7A8B">
      <w:pPr>
        <w:pStyle w:val="ListParagraph"/>
        <w:numPr>
          <w:ilvl w:val="0"/>
          <w:numId w:val="37"/>
        </w:numPr>
        <w:rPr>
          <w:rFonts w:ascii="Calibri" w:hAnsi="Calibri" w:cs="Calibri"/>
          <w:sz w:val="24"/>
          <w:szCs w:val="24"/>
        </w:rPr>
      </w:pPr>
      <w:r>
        <w:rPr>
          <w:rFonts w:ascii="Calibri" w:hAnsi="Calibri" w:cs="Calibri"/>
          <w:sz w:val="24"/>
          <w:szCs w:val="24"/>
        </w:rPr>
        <w:t xml:space="preserve">Leadership/coordination of the common functions that all delivery partners require – communication, technical advice, training/capacity building, funding procedures/protocols, private finance, and data/monitoring.   Research is led by Scottish Government, but with significant input from NatureScot including contribution to their </w:t>
      </w:r>
      <w:r w:rsidR="0085785C">
        <w:rPr>
          <w:rFonts w:ascii="Calibri" w:hAnsi="Calibri" w:cs="Calibri"/>
          <w:sz w:val="24"/>
          <w:szCs w:val="24"/>
        </w:rPr>
        <w:t xml:space="preserve">Peatland </w:t>
      </w:r>
      <w:r>
        <w:rPr>
          <w:rFonts w:ascii="Calibri" w:hAnsi="Calibri" w:cs="Calibri"/>
          <w:sz w:val="24"/>
          <w:szCs w:val="24"/>
        </w:rPr>
        <w:t xml:space="preserve">Scientific </w:t>
      </w:r>
      <w:r w:rsidR="00102962">
        <w:rPr>
          <w:rFonts w:ascii="Calibri" w:hAnsi="Calibri" w:cs="Calibri"/>
          <w:sz w:val="24"/>
          <w:szCs w:val="24"/>
        </w:rPr>
        <w:t xml:space="preserve">and </w:t>
      </w:r>
      <w:r>
        <w:rPr>
          <w:rFonts w:ascii="Calibri" w:hAnsi="Calibri" w:cs="Calibri"/>
          <w:sz w:val="24"/>
          <w:szCs w:val="24"/>
        </w:rPr>
        <w:t>Technical Advice Group</w:t>
      </w:r>
      <w:r w:rsidR="0085785C">
        <w:rPr>
          <w:rFonts w:ascii="Calibri" w:hAnsi="Calibri" w:cs="Calibri"/>
          <w:sz w:val="24"/>
          <w:szCs w:val="24"/>
        </w:rPr>
        <w:t xml:space="preserve"> (STAG)</w:t>
      </w:r>
      <w:r>
        <w:rPr>
          <w:rFonts w:ascii="Calibri" w:hAnsi="Calibri" w:cs="Calibri"/>
          <w:sz w:val="24"/>
          <w:szCs w:val="24"/>
        </w:rPr>
        <w:t>.</w:t>
      </w:r>
    </w:p>
    <w:p w14:paraId="5A5B9BC8" w14:textId="77777777" w:rsidR="0025203A" w:rsidRDefault="0025203A" w:rsidP="0025203A">
      <w:pPr>
        <w:pStyle w:val="ListParagraph"/>
        <w:ind w:left="1287"/>
        <w:rPr>
          <w:rFonts w:ascii="Calibri" w:hAnsi="Calibri" w:cs="Calibri"/>
          <w:sz w:val="24"/>
          <w:szCs w:val="24"/>
        </w:rPr>
      </w:pPr>
    </w:p>
    <w:p w14:paraId="6084DAF3" w14:textId="348DEE97" w:rsidR="00FB7A8B" w:rsidRDefault="00FB7A8B" w:rsidP="00FB7A8B">
      <w:pPr>
        <w:pStyle w:val="ListParagraph"/>
        <w:numPr>
          <w:ilvl w:val="0"/>
          <w:numId w:val="37"/>
        </w:numPr>
        <w:rPr>
          <w:rFonts w:ascii="Calibri" w:hAnsi="Calibri" w:cs="Calibri"/>
          <w:sz w:val="24"/>
          <w:szCs w:val="24"/>
        </w:rPr>
      </w:pPr>
      <w:r>
        <w:rPr>
          <w:rFonts w:ascii="Calibri" w:hAnsi="Calibri" w:cs="Calibri"/>
          <w:sz w:val="24"/>
          <w:szCs w:val="24"/>
        </w:rPr>
        <w:t>Managing delivery of restoration.  We helped put almost 4000 ha on the road to recovery in 2021/22, approximately 75% of the 5,300 partnership total.</w:t>
      </w:r>
      <w:r w:rsidR="0085785C">
        <w:rPr>
          <w:rFonts w:ascii="Calibri" w:hAnsi="Calibri" w:cs="Calibri"/>
          <w:sz w:val="24"/>
          <w:szCs w:val="24"/>
        </w:rPr>
        <w:t xml:space="preserve"> The outputs from 2022/23 are currently being examined, but it is hoped that a 20% increase in restoration will have been achieved.</w:t>
      </w:r>
    </w:p>
    <w:p w14:paraId="63D08600" w14:textId="77777777" w:rsidR="00FB7A8B" w:rsidRPr="005A3398" w:rsidRDefault="00FB7A8B" w:rsidP="00FB7A8B">
      <w:pPr>
        <w:pStyle w:val="ListParagraph"/>
        <w:rPr>
          <w:rFonts w:ascii="Calibri" w:hAnsi="Calibri" w:cs="Calibri"/>
          <w:sz w:val="24"/>
          <w:szCs w:val="24"/>
        </w:rPr>
      </w:pPr>
    </w:p>
    <w:p w14:paraId="2373652D" w14:textId="77777777" w:rsidR="00FB7A8B" w:rsidRPr="00FB7A8B" w:rsidRDefault="00FB7A8B" w:rsidP="009636BA">
      <w:pPr>
        <w:pStyle w:val="Heading2"/>
        <w:rPr>
          <w:rFonts w:ascii="Calibri" w:hAnsi="Calibri" w:cs="Calibri"/>
          <w:b w:val="0"/>
          <w:color w:val="202124"/>
          <w:sz w:val="24"/>
          <w:szCs w:val="24"/>
          <w:shd w:val="clear" w:color="auto" w:fill="FFFFFF"/>
        </w:rPr>
      </w:pPr>
      <w:r w:rsidRPr="009636BA">
        <w:rPr>
          <w:rFonts w:ascii="Calibri" w:hAnsi="Calibri" w:cs="Calibri"/>
          <w:sz w:val="24"/>
          <w:szCs w:val="24"/>
          <w:shd w:val="clear" w:color="auto" w:fill="FFFFFF"/>
        </w:rPr>
        <w:t>Restoration</w:t>
      </w:r>
      <w:r w:rsidRPr="00FB7A8B">
        <w:rPr>
          <w:rFonts w:ascii="Calibri" w:hAnsi="Calibri" w:cs="Calibri"/>
          <w:color w:val="202124"/>
          <w:sz w:val="24"/>
          <w:szCs w:val="24"/>
          <w:shd w:val="clear" w:color="auto" w:fill="FFFFFF"/>
        </w:rPr>
        <w:t xml:space="preserve"> monitoring Strategy and Network</w:t>
      </w:r>
    </w:p>
    <w:p w14:paraId="06BB2205" w14:textId="78A11077" w:rsidR="003301B7" w:rsidRDefault="002F31CE"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Given the level investment in peatland restoration</w:t>
      </w:r>
      <w:r w:rsidR="00436A49">
        <w:rPr>
          <w:rFonts w:ascii="Calibri" w:hAnsi="Calibri" w:cs="Calibri"/>
          <w:color w:val="202124"/>
          <w:sz w:val="24"/>
          <w:szCs w:val="24"/>
          <w:shd w:val="clear" w:color="auto" w:fill="FFFFFF"/>
        </w:rPr>
        <w:t>,</w:t>
      </w:r>
      <w:r>
        <w:rPr>
          <w:rFonts w:ascii="Calibri" w:hAnsi="Calibri" w:cs="Calibri"/>
          <w:color w:val="202124"/>
          <w:sz w:val="24"/>
          <w:szCs w:val="24"/>
          <w:shd w:val="clear" w:color="auto" w:fill="FFFFFF"/>
        </w:rPr>
        <w:t xml:space="preserve"> </w:t>
      </w:r>
      <w:r w:rsidR="00436A49">
        <w:rPr>
          <w:rFonts w:ascii="Calibri" w:hAnsi="Calibri" w:cs="Calibri"/>
          <w:color w:val="202124"/>
          <w:sz w:val="24"/>
          <w:szCs w:val="24"/>
          <w:shd w:val="clear" w:color="auto" w:fill="FFFFFF"/>
        </w:rPr>
        <w:t>the government</w:t>
      </w:r>
      <w:r>
        <w:rPr>
          <w:rFonts w:ascii="Calibri" w:hAnsi="Calibri" w:cs="Calibri"/>
          <w:color w:val="202124"/>
          <w:sz w:val="24"/>
          <w:szCs w:val="24"/>
          <w:shd w:val="clear" w:color="auto" w:fill="FFFFFF"/>
        </w:rPr>
        <w:t xml:space="preserve"> must ensure we have a robust monitoring framework in place</w:t>
      </w:r>
      <w:r w:rsidR="00436A49">
        <w:rPr>
          <w:rFonts w:ascii="Calibri" w:hAnsi="Calibri" w:cs="Calibri"/>
          <w:color w:val="202124"/>
          <w:sz w:val="24"/>
          <w:szCs w:val="24"/>
          <w:shd w:val="clear" w:color="auto" w:fill="FFFFFF"/>
        </w:rPr>
        <w:t xml:space="preserve"> for its</w:t>
      </w:r>
      <w:r w:rsidR="00436A49">
        <w:rPr>
          <w:rFonts w:ascii="Calibri" w:hAnsi="Calibri" w:cs="Calibri"/>
          <w:b/>
          <w:color w:val="202124"/>
          <w:sz w:val="24"/>
          <w:szCs w:val="24"/>
          <w:shd w:val="clear" w:color="auto" w:fill="FFFFFF"/>
        </w:rPr>
        <w:t xml:space="preserve"> </w:t>
      </w:r>
      <w:r w:rsidR="00436A49" w:rsidRPr="003301B7">
        <w:rPr>
          <w:rFonts w:ascii="Calibri" w:hAnsi="Calibri" w:cs="Calibri"/>
          <w:color w:val="202124"/>
          <w:sz w:val="24"/>
          <w:szCs w:val="24"/>
          <w:shd w:val="clear" w:color="auto" w:fill="FFFFFF"/>
        </w:rPr>
        <w:t>Peatland ACTION</w:t>
      </w:r>
      <w:r>
        <w:rPr>
          <w:rFonts w:ascii="Calibri" w:hAnsi="Calibri" w:cs="Calibri"/>
          <w:color w:val="202124"/>
          <w:sz w:val="24"/>
          <w:szCs w:val="24"/>
          <w:shd w:val="clear" w:color="auto" w:fill="FFFFFF"/>
        </w:rPr>
        <w:t xml:space="preserve">. </w:t>
      </w:r>
      <w:r w:rsidR="003301B7">
        <w:rPr>
          <w:rFonts w:ascii="Calibri" w:hAnsi="Calibri" w:cs="Calibri"/>
          <w:color w:val="202124"/>
          <w:sz w:val="24"/>
          <w:szCs w:val="24"/>
          <w:shd w:val="clear" w:color="auto" w:fill="FFFFFF"/>
        </w:rPr>
        <w:t xml:space="preserve"> Pillar IV of the Scottish Government’s </w:t>
      </w:r>
      <w:r w:rsidR="0085785C">
        <w:rPr>
          <w:rFonts w:ascii="Calibri" w:hAnsi="Calibri" w:cs="Calibri"/>
          <w:color w:val="202124"/>
          <w:sz w:val="24"/>
          <w:szCs w:val="24"/>
          <w:shd w:val="clear" w:color="auto" w:fill="FFFFFF"/>
        </w:rPr>
        <w:t>Delivery Plan (2022-25)</w:t>
      </w:r>
      <w:r w:rsidR="00887C5A">
        <w:rPr>
          <w:rFonts w:ascii="Calibri" w:hAnsi="Calibri" w:cs="Calibri"/>
          <w:color w:val="202124"/>
          <w:sz w:val="24"/>
          <w:szCs w:val="24"/>
          <w:shd w:val="clear" w:color="auto" w:fill="FFFFFF"/>
        </w:rPr>
        <w:t xml:space="preserve"> </w:t>
      </w:r>
      <w:r w:rsidR="003301B7">
        <w:rPr>
          <w:rFonts w:ascii="Calibri" w:hAnsi="Calibri" w:cs="Calibri"/>
          <w:color w:val="202124"/>
          <w:sz w:val="24"/>
          <w:szCs w:val="24"/>
          <w:shd w:val="clear" w:color="auto" w:fill="FFFFFF"/>
        </w:rPr>
        <w:t>outlines actions in relation to monitoring, research and analysis</w:t>
      </w:r>
      <w:r w:rsidR="00887C5A">
        <w:rPr>
          <w:rFonts w:ascii="Calibri" w:hAnsi="Calibri" w:cs="Calibri"/>
          <w:color w:val="202124"/>
          <w:sz w:val="24"/>
          <w:szCs w:val="24"/>
          <w:shd w:val="clear" w:color="auto" w:fill="FFFFFF"/>
        </w:rPr>
        <w:t xml:space="preserve">.  </w:t>
      </w:r>
      <w:r w:rsidR="00436A49">
        <w:rPr>
          <w:rFonts w:ascii="Calibri" w:hAnsi="Calibri" w:cs="Calibri"/>
          <w:color w:val="202124"/>
          <w:sz w:val="24"/>
          <w:szCs w:val="24"/>
          <w:shd w:val="clear" w:color="auto" w:fill="FFFFFF"/>
        </w:rPr>
        <w:t xml:space="preserve">Action 24 </w:t>
      </w:r>
      <w:r w:rsidR="003301B7">
        <w:rPr>
          <w:rFonts w:ascii="Calibri" w:hAnsi="Calibri" w:cs="Calibri"/>
          <w:color w:val="202124"/>
          <w:sz w:val="24"/>
          <w:szCs w:val="24"/>
          <w:shd w:val="clear" w:color="auto" w:fill="FFFFFF"/>
        </w:rPr>
        <w:t>states:</w:t>
      </w:r>
    </w:p>
    <w:p w14:paraId="1C38A30E" w14:textId="2FAB488B" w:rsidR="00436A49" w:rsidRDefault="00436A49" w:rsidP="003301B7">
      <w:pPr>
        <w:pStyle w:val="ListParagraph"/>
        <w:spacing w:before="120" w:after="120" w:line="276" w:lineRule="auto"/>
        <w:ind w:left="714"/>
        <w:rPr>
          <w:rFonts w:ascii="Calibri" w:hAnsi="Calibri" w:cs="Calibri"/>
          <w:color w:val="202124"/>
          <w:sz w:val="24"/>
          <w:szCs w:val="24"/>
          <w:shd w:val="clear" w:color="auto" w:fill="FFFFFF"/>
        </w:rPr>
      </w:pPr>
    </w:p>
    <w:tbl>
      <w:tblPr>
        <w:tblStyle w:val="TableGrid"/>
        <w:tblW w:w="0" w:type="auto"/>
        <w:tblInd w:w="714" w:type="dxa"/>
        <w:tblLook w:val="04A0" w:firstRow="1" w:lastRow="0" w:firstColumn="1" w:lastColumn="0" w:noHBand="0" w:noVBand="1"/>
        <w:tblCaption w:val="Elaboration and milestones"/>
        <w:tblDescription w:val="This table shows the results from the elaboration and milestones"/>
      </w:tblPr>
      <w:tblGrid>
        <w:gridCol w:w="2281"/>
        <w:gridCol w:w="1315"/>
        <w:gridCol w:w="4706"/>
      </w:tblGrid>
      <w:tr w:rsidR="0085785C" w14:paraId="4ECC140A" w14:textId="77777777" w:rsidTr="00A96AE7">
        <w:trPr>
          <w:tblHeader/>
        </w:trPr>
        <w:tc>
          <w:tcPr>
            <w:tcW w:w="3212" w:type="dxa"/>
          </w:tcPr>
          <w:p w14:paraId="0F5C7C36" w14:textId="6BACAF7E" w:rsidR="0085785C" w:rsidRPr="00B046FD" w:rsidRDefault="0085785C" w:rsidP="003301B7">
            <w:pPr>
              <w:pStyle w:val="ListParagraph"/>
              <w:ind w:left="360"/>
              <w:rPr>
                <w:rFonts w:ascii="Calibri" w:hAnsi="Calibri" w:cs="Calibri"/>
                <w:sz w:val="24"/>
                <w:szCs w:val="24"/>
              </w:rPr>
            </w:pPr>
            <w:r w:rsidRPr="00B046FD">
              <w:rPr>
                <w:rFonts w:ascii="Calibri" w:hAnsi="Calibri" w:cs="Calibri"/>
                <w:sz w:val="24"/>
                <w:szCs w:val="24"/>
              </w:rPr>
              <w:t>Action</w:t>
            </w:r>
          </w:p>
        </w:tc>
        <w:tc>
          <w:tcPr>
            <w:tcW w:w="1314" w:type="dxa"/>
          </w:tcPr>
          <w:p w14:paraId="6A15E960" w14:textId="151CC344" w:rsidR="0085785C" w:rsidRPr="00B046FD" w:rsidRDefault="0085785C" w:rsidP="003301B7">
            <w:pPr>
              <w:pStyle w:val="ListParagraph"/>
              <w:spacing w:before="120" w:after="120" w:line="276" w:lineRule="auto"/>
              <w:ind w:left="0"/>
              <w:rPr>
                <w:rFonts w:ascii="Calibri" w:hAnsi="Calibri" w:cs="Calibri"/>
                <w:color w:val="202124"/>
                <w:sz w:val="24"/>
                <w:szCs w:val="24"/>
                <w:shd w:val="clear" w:color="auto" w:fill="FFFFFF"/>
              </w:rPr>
            </w:pPr>
            <w:r w:rsidRPr="00B046FD">
              <w:rPr>
                <w:rFonts w:ascii="Calibri" w:hAnsi="Calibri" w:cs="Calibri"/>
                <w:color w:val="202124"/>
                <w:sz w:val="24"/>
                <w:szCs w:val="24"/>
                <w:shd w:val="clear" w:color="auto" w:fill="FFFFFF"/>
              </w:rPr>
              <w:t>Lead</w:t>
            </w:r>
          </w:p>
        </w:tc>
        <w:tc>
          <w:tcPr>
            <w:tcW w:w="8363" w:type="dxa"/>
          </w:tcPr>
          <w:p w14:paraId="65A6E5D5" w14:textId="324830CC" w:rsidR="0085785C" w:rsidRPr="00B046FD" w:rsidRDefault="0085785C" w:rsidP="003301B7">
            <w:pPr>
              <w:pStyle w:val="ListParagraph"/>
              <w:ind w:left="0"/>
              <w:contextualSpacing w:val="0"/>
              <w:rPr>
                <w:rFonts w:ascii="Calibri" w:hAnsi="Calibri" w:cs="Calibri"/>
                <w:sz w:val="24"/>
                <w:szCs w:val="24"/>
              </w:rPr>
            </w:pPr>
            <w:r w:rsidRPr="00B046FD">
              <w:rPr>
                <w:rFonts w:ascii="Calibri" w:hAnsi="Calibri" w:cs="Calibri"/>
                <w:sz w:val="24"/>
                <w:szCs w:val="24"/>
              </w:rPr>
              <w:t>Elaboration/Milestone</w:t>
            </w:r>
          </w:p>
        </w:tc>
      </w:tr>
      <w:tr w:rsidR="003301B7" w14:paraId="68ACCFB0" w14:textId="77777777" w:rsidTr="0085785C">
        <w:tc>
          <w:tcPr>
            <w:tcW w:w="3212" w:type="dxa"/>
          </w:tcPr>
          <w:p w14:paraId="5456C124" w14:textId="197D5F52" w:rsidR="003301B7" w:rsidRPr="00B046FD" w:rsidRDefault="0085785C" w:rsidP="003301B7">
            <w:pPr>
              <w:pStyle w:val="ListParagraph"/>
              <w:ind w:left="360"/>
              <w:rPr>
                <w:rFonts w:ascii="Calibri" w:hAnsi="Calibri" w:cs="Calibri"/>
                <w:sz w:val="24"/>
                <w:szCs w:val="24"/>
              </w:rPr>
            </w:pPr>
            <w:r w:rsidRPr="00B046FD">
              <w:rPr>
                <w:rFonts w:ascii="Calibri" w:hAnsi="Calibri" w:cs="Calibri"/>
                <w:sz w:val="24"/>
                <w:szCs w:val="24"/>
              </w:rPr>
              <w:t xml:space="preserve">23. </w:t>
            </w:r>
            <w:r w:rsidR="003301B7" w:rsidRPr="00B046FD">
              <w:rPr>
                <w:rFonts w:ascii="Calibri" w:hAnsi="Calibri" w:cs="Calibri"/>
                <w:sz w:val="24"/>
                <w:szCs w:val="24"/>
              </w:rPr>
              <w:t xml:space="preserve">We will monitor and evaluate the impact of peatland restoration projects to measure progress towards targets </w:t>
            </w:r>
            <w:r w:rsidR="003301B7" w:rsidRPr="00B046FD">
              <w:rPr>
                <w:rFonts w:ascii="Calibri" w:hAnsi="Calibri" w:cs="Calibri"/>
                <w:sz w:val="24"/>
                <w:szCs w:val="24"/>
              </w:rPr>
              <w:lastRenderedPageBreak/>
              <w:t xml:space="preserve">and understand efficacy of restoration in reducing emissions and providing other co-benefits.  </w:t>
            </w:r>
          </w:p>
          <w:p w14:paraId="7A983232" w14:textId="77777777" w:rsidR="003301B7" w:rsidRPr="00B046FD" w:rsidRDefault="003301B7" w:rsidP="003301B7">
            <w:pPr>
              <w:pStyle w:val="ListParagraph"/>
              <w:spacing w:before="120" w:after="120" w:line="276" w:lineRule="auto"/>
              <w:ind w:left="0"/>
              <w:rPr>
                <w:rFonts w:ascii="Calibri" w:hAnsi="Calibri" w:cs="Calibri"/>
                <w:color w:val="202124"/>
                <w:sz w:val="24"/>
                <w:szCs w:val="24"/>
                <w:shd w:val="clear" w:color="auto" w:fill="FFFFFF"/>
              </w:rPr>
            </w:pPr>
          </w:p>
        </w:tc>
        <w:tc>
          <w:tcPr>
            <w:tcW w:w="1314" w:type="dxa"/>
          </w:tcPr>
          <w:p w14:paraId="70C4FD69" w14:textId="57D5BC83" w:rsidR="003301B7" w:rsidRPr="00B046FD" w:rsidRDefault="0085785C" w:rsidP="003301B7">
            <w:pPr>
              <w:pStyle w:val="ListParagraph"/>
              <w:spacing w:before="120" w:after="120" w:line="276" w:lineRule="auto"/>
              <w:ind w:left="0"/>
              <w:rPr>
                <w:rFonts w:ascii="Calibri" w:hAnsi="Calibri" w:cs="Calibri"/>
                <w:color w:val="202124"/>
                <w:sz w:val="24"/>
                <w:szCs w:val="24"/>
                <w:shd w:val="clear" w:color="auto" w:fill="FFFFFF"/>
              </w:rPr>
            </w:pPr>
            <w:r w:rsidRPr="00B046FD">
              <w:rPr>
                <w:rFonts w:ascii="Calibri" w:hAnsi="Calibri" w:cs="Calibri"/>
                <w:color w:val="202124"/>
                <w:sz w:val="24"/>
                <w:szCs w:val="24"/>
                <w:shd w:val="clear" w:color="auto" w:fill="FFFFFF"/>
              </w:rPr>
              <w:lastRenderedPageBreak/>
              <w:t>NatureScot</w:t>
            </w:r>
          </w:p>
        </w:tc>
        <w:tc>
          <w:tcPr>
            <w:tcW w:w="8363" w:type="dxa"/>
          </w:tcPr>
          <w:p w14:paraId="4985B9C9" w14:textId="77777777" w:rsidR="003301B7" w:rsidRPr="00B046FD" w:rsidRDefault="003301B7" w:rsidP="003301B7">
            <w:pPr>
              <w:pStyle w:val="ListParagraph"/>
              <w:ind w:left="0"/>
              <w:contextualSpacing w:val="0"/>
              <w:rPr>
                <w:rFonts w:ascii="Calibri" w:hAnsi="Calibri" w:cs="Calibri"/>
                <w:sz w:val="24"/>
                <w:szCs w:val="24"/>
                <w:highlight w:val="cyan"/>
              </w:rPr>
            </w:pPr>
            <w:r w:rsidRPr="00B046FD">
              <w:rPr>
                <w:rFonts w:ascii="Calibri" w:hAnsi="Calibri" w:cs="Calibri"/>
                <w:sz w:val="24"/>
                <w:szCs w:val="24"/>
              </w:rPr>
              <w:t xml:space="preserve">We will consult on a strategy for both: </w:t>
            </w:r>
            <w:r w:rsidRPr="00B046FD">
              <w:rPr>
                <w:rFonts w:ascii="Calibri" w:hAnsi="Calibri" w:cs="Calibri"/>
                <w:sz w:val="24"/>
                <w:szCs w:val="24"/>
                <w:u w:val="single"/>
              </w:rPr>
              <w:t>Output monitoring</w:t>
            </w:r>
            <w:r w:rsidRPr="00B046FD">
              <w:rPr>
                <w:rFonts w:ascii="Calibri" w:hAnsi="Calibri" w:cs="Calibri"/>
                <w:sz w:val="24"/>
                <w:szCs w:val="24"/>
              </w:rPr>
              <w:t xml:space="preserve"> (what are we doing?) – identifying measures/indicators that reflect the implementation and outputs of peatland restoration actions; and </w:t>
            </w:r>
            <w:r w:rsidRPr="00B046FD">
              <w:rPr>
                <w:rFonts w:ascii="Calibri" w:hAnsi="Calibri" w:cs="Calibri"/>
                <w:sz w:val="24"/>
                <w:szCs w:val="24"/>
                <w:u w:val="single"/>
              </w:rPr>
              <w:t>Outcome monitoring</w:t>
            </w:r>
            <w:r w:rsidRPr="00B046FD">
              <w:rPr>
                <w:rFonts w:ascii="Calibri" w:hAnsi="Calibri" w:cs="Calibri"/>
                <w:sz w:val="24"/>
                <w:szCs w:val="24"/>
              </w:rPr>
              <w:t xml:space="preserve"> (is it working?) – identifying measures/indicators that represent the objectives of peatland restoration in </w:t>
            </w:r>
            <w:r w:rsidRPr="00B046FD">
              <w:rPr>
                <w:rFonts w:ascii="Calibri" w:hAnsi="Calibri" w:cs="Calibri"/>
                <w:sz w:val="24"/>
                <w:szCs w:val="24"/>
              </w:rPr>
              <w:lastRenderedPageBreak/>
              <w:t>delivering multiple benefits and the effectiveness of the implemented restoration actions.</w:t>
            </w:r>
          </w:p>
          <w:p w14:paraId="2A3528FD" w14:textId="77777777" w:rsidR="003301B7" w:rsidRPr="00B046FD" w:rsidRDefault="003301B7" w:rsidP="003301B7">
            <w:pPr>
              <w:pStyle w:val="ListParagraph"/>
              <w:ind w:left="0"/>
              <w:contextualSpacing w:val="0"/>
              <w:rPr>
                <w:rFonts w:ascii="Calibri" w:hAnsi="Calibri" w:cs="Calibri"/>
                <w:sz w:val="24"/>
                <w:szCs w:val="24"/>
                <w:highlight w:val="cyan"/>
              </w:rPr>
            </w:pPr>
          </w:p>
          <w:p w14:paraId="3BCAA871" w14:textId="2E61FCBB" w:rsidR="003301B7" w:rsidRPr="00B046FD" w:rsidRDefault="003301B7" w:rsidP="0085785C">
            <w:pPr>
              <w:pStyle w:val="ListParagraph"/>
              <w:ind w:left="0"/>
              <w:contextualSpacing w:val="0"/>
              <w:rPr>
                <w:rFonts w:ascii="Calibri" w:hAnsi="Calibri" w:cs="Calibri"/>
                <w:sz w:val="24"/>
                <w:szCs w:val="24"/>
              </w:rPr>
            </w:pPr>
            <w:r w:rsidRPr="00B046FD">
              <w:rPr>
                <w:rFonts w:ascii="Calibri" w:hAnsi="Calibri" w:cs="Calibri"/>
                <w:sz w:val="24"/>
                <w:szCs w:val="24"/>
              </w:rPr>
              <w:t>We will consult on and establish a monitoring network to set up cost-effective, repeatable, long-term monitoring across a representative sample of sites.</w:t>
            </w:r>
          </w:p>
        </w:tc>
      </w:tr>
    </w:tbl>
    <w:p w14:paraId="590AC6C0" w14:textId="77777777" w:rsidR="003301B7" w:rsidRDefault="003301B7" w:rsidP="003301B7">
      <w:pPr>
        <w:pStyle w:val="ListParagraph"/>
        <w:spacing w:before="120" w:after="120" w:line="276" w:lineRule="auto"/>
        <w:ind w:left="714"/>
        <w:rPr>
          <w:rFonts w:ascii="Calibri" w:hAnsi="Calibri" w:cs="Calibri"/>
          <w:color w:val="202124"/>
          <w:sz w:val="24"/>
          <w:szCs w:val="24"/>
          <w:shd w:val="clear" w:color="auto" w:fill="FFFFFF"/>
        </w:rPr>
      </w:pPr>
    </w:p>
    <w:p w14:paraId="57613FCA" w14:textId="0CE102A8" w:rsidR="004D1319" w:rsidRDefault="004D1319" w:rsidP="00887C5A">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Understanding the impact of interventions is also key to our wider work to stimulate the demand for restoration.  Stakeholders, particularly land managers and the public, are increasing asking for evidence that the interventions and the associated public investment are making a difference and realising the broad benefits that underpin the case for transforming our approach to restoration.</w:t>
      </w:r>
    </w:p>
    <w:p w14:paraId="115B7002" w14:textId="77777777" w:rsidR="004D1319" w:rsidRDefault="004D1319" w:rsidP="004D1319">
      <w:pPr>
        <w:pStyle w:val="ListParagraph"/>
        <w:spacing w:before="120" w:after="120" w:line="276" w:lineRule="auto"/>
        <w:ind w:left="714"/>
        <w:rPr>
          <w:rFonts w:ascii="Calibri" w:hAnsi="Calibri" w:cs="Calibri"/>
          <w:color w:val="202124"/>
          <w:sz w:val="24"/>
          <w:szCs w:val="24"/>
          <w:shd w:val="clear" w:color="auto" w:fill="FFFFFF"/>
        </w:rPr>
      </w:pPr>
    </w:p>
    <w:p w14:paraId="1CFD296B" w14:textId="1BFE91C0" w:rsidR="00DD14F1" w:rsidRPr="0025203A" w:rsidRDefault="0085785C" w:rsidP="00010200">
      <w:pPr>
        <w:pStyle w:val="ListParagraph"/>
        <w:numPr>
          <w:ilvl w:val="0"/>
          <w:numId w:val="32"/>
        </w:numPr>
        <w:spacing w:before="120" w:after="120" w:line="276" w:lineRule="auto"/>
        <w:ind w:left="714" w:hanging="430"/>
        <w:rPr>
          <w:rFonts w:ascii="Calibri" w:hAnsi="Calibri" w:cs="Calibri"/>
          <w:color w:val="202124"/>
          <w:sz w:val="24"/>
          <w:szCs w:val="24"/>
          <w:shd w:val="clear" w:color="auto" w:fill="FFFFFF"/>
        </w:rPr>
      </w:pPr>
      <w:r w:rsidRPr="0025203A">
        <w:rPr>
          <w:rFonts w:ascii="Calibri" w:hAnsi="Calibri" w:cs="Calibri"/>
          <w:color w:val="202124"/>
          <w:sz w:val="24"/>
          <w:szCs w:val="24"/>
          <w:shd w:val="clear" w:color="auto" w:fill="FFFFFF"/>
        </w:rPr>
        <w:t xml:space="preserve">Progressing this action </w:t>
      </w:r>
      <w:r w:rsidR="00436A49" w:rsidRPr="0025203A">
        <w:rPr>
          <w:rFonts w:ascii="Calibri" w:hAnsi="Calibri" w:cs="Calibri"/>
          <w:color w:val="202124"/>
          <w:sz w:val="24"/>
          <w:szCs w:val="24"/>
          <w:shd w:val="clear" w:color="auto" w:fill="FFFFFF"/>
        </w:rPr>
        <w:t>is one of the leadersh</w:t>
      </w:r>
      <w:r w:rsidRPr="0025203A">
        <w:rPr>
          <w:rFonts w:ascii="Calibri" w:hAnsi="Calibri" w:cs="Calibri"/>
          <w:color w:val="202124"/>
          <w:sz w:val="24"/>
          <w:szCs w:val="24"/>
          <w:shd w:val="clear" w:color="auto" w:fill="FFFFFF"/>
        </w:rPr>
        <w:t xml:space="preserve">ip roles assigned to NatureScot. </w:t>
      </w:r>
      <w:r w:rsidR="00887C5A" w:rsidRPr="0025203A">
        <w:rPr>
          <w:rFonts w:ascii="Calibri" w:hAnsi="Calibri" w:cs="Calibri"/>
          <w:color w:val="202124"/>
          <w:sz w:val="24"/>
          <w:szCs w:val="24"/>
          <w:shd w:val="clear" w:color="auto" w:fill="FFFFFF"/>
        </w:rPr>
        <w:t xml:space="preserve"> </w:t>
      </w:r>
      <w:r w:rsidR="00535749" w:rsidRPr="0025203A">
        <w:rPr>
          <w:rFonts w:ascii="Calibri" w:hAnsi="Calibri" w:cs="Calibri"/>
          <w:color w:val="202124"/>
          <w:sz w:val="24"/>
          <w:szCs w:val="24"/>
          <w:shd w:val="clear" w:color="auto" w:fill="FFFFFF"/>
        </w:rPr>
        <w:t>For this</w:t>
      </w:r>
      <w:r w:rsidRPr="0025203A">
        <w:rPr>
          <w:rFonts w:ascii="Calibri" w:hAnsi="Calibri" w:cs="Calibri"/>
          <w:color w:val="202124"/>
          <w:sz w:val="24"/>
          <w:szCs w:val="24"/>
          <w:shd w:val="clear" w:color="auto" w:fill="FFFFFF"/>
        </w:rPr>
        <w:t>,</w:t>
      </w:r>
      <w:r w:rsidR="00535749" w:rsidRPr="0025203A">
        <w:rPr>
          <w:rFonts w:ascii="Calibri" w:hAnsi="Calibri" w:cs="Calibri"/>
          <w:color w:val="202124"/>
          <w:sz w:val="24"/>
          <w:szCs w:val="24"/>
          <w:shd w:val="clear" w:color="auto" w:fill="FFFFFF"/>
        </w:rPr>
        <w:t xml:space="preserve"> we have</w:t>
      </w:r>
      <w:r w:rsidR="00887C5A" w:rsidRPr="0025203A">
        <w:rPr>
          <w:rFonts w:ascii="Calibri" w:hAnsi="Calibri" w:cs="Calibri"/>
          <w:color w:val="202124"/>
          <w:sz w:val="24"/>
          <w:szCs w:val="24"/>
          <w:shd w:val="clear" w:color="auto" w:fill="FFFFFF"/>
        </w:rPr>
        <w:t xml:space="preserve"> </w:t>
      </w:r>
      <w:r w:rsidR="00535749" w:rsidRPr="0025203A">
        <w:rPr>
          <w:rFonts w:ascii="Calibri" w:hAnsi="Calibri" w:cs="Calibri"/>
          <w:color w:val="202124"/>
          <w:sz w:val="24"/>
          <w:szCs w:val="24"/>
          <w:shd w:val="clear" w:color="auto" w:fill="FFFFFF"/>
        </w:rPr>
        <w:t xml:space="preserve">developed a </w:t>
      </w:r>
      <w:r w:rsidR="002831C4" w:rsidRPr="0025203A">
        <w:rPr>
          <w:rFonts w:ascii="Calibri" w:hAnsi="Calibri" w:cs="Calibri"/>
          <w:color w:val="202124"/>
          <w:sz w:val="24"/>
          <w:szCs w:val="24"/>
          <w:shd w:val="clear" w:color="auto" w:fill="FFFFFF"/>
        </w:rPr>
        <w:t>Peat</w:t>
      </w:r>
      <w:r w:rsidRPr="0025203A">
        <w:rPr>
          <w:rFonts w:ascii="Calibri" w:hAnsi="Calibri" w:cs="Calibri"/>
          <w:color w:val="202124"/>
          <w:sz w:val="24"/>
          <w:szCs w:val="24"/>
          <w:shd w:val="clear" w:color="auto" w:fill="FFFFFF"/>
        </w:rPr>
        <w:t>land ACTION Monitoring Strategy.  W</w:t>
      </w:r>
      <w:r w:rsidR="00887C5A" w:rsidRPr="0025203A">
        <w:rPr>
          <w:rFonts w:ascii="Calibri" w:hAnsi="Calibri" w:cs="Calibri"/>
          <w:color w:val="202124"/>
          <w:sz w:val="24"/>
          <w:szCs w:val="24"/>
          <w:shd w:val="clear" w:color="auto" w:fill="FFFFFF"/>
        </w:rPr>
        <w:t xml:space="preserve">e consulted </w:t>
      </w:r>
      <w:r w:rsidRPr="0025203A">
        <w:rPr>
          <w:rFonts w:ascii="Calibri" w:hAnsi="Calibri" w:cs="Calibri"/>
          <w:color w:val="202124"/>
          <w:sz w:val="24"/>
          <w:szCs w:val="24"/>
          <w:shd w:val="clear" w:color="auto" w:fill="FFFFFF"/>
        </w:rPr>
        <w:t xml:space="preserve">on this in 2022/23 and </w:t>
      </w:r>
      <w:r w:rsidR="00001547" w:rsidRPr="0025203A">
        <w:rPr>
          <w:rFonts w:ascii="Calibri" w:hAnsi="Calibri" w:cs="Calibri"/>
          <w:color w:val="202124"/>
          <w:sz w:val="24"/>
          <w:szCs w:val="24"/>
          <w:shd w:val="clear" w:color="auto" w:fill="FFFFFF"/>
        </w:rPr>
        <w:t>a</w:t>
      </w:r>
      <w:r w:rsidR="002B382F" w:rsidRPr="0025203A">
        <w:rPr>
          <w:rFonts w:ascii="Calibri" w:hAnsi="Calibri" w:cs="Calibri"/>
          <w:color w:val="202124"/>
          <w:sz w:val="24"/>
          <w:szCs w:val="24"/>
          <w:shd w:val="clear" w:color="auto" w:fill="FFFFFF"/>
        </w:rPr>
        <w:t xml:space="preserve"> revised document </w:t>
      </w:r>
      <w:r w:rsidR="00FB7A8B" w:rsidRPr="0025203A">
        <w:rPr>
          <w:rFonts w:ascii="Calibri" w:hAnsi="Calibri" w:cs="Calibri"/>
          <w:color w:val="202124"/>
          <w:sz w:val="24"/>
          <w:szCs w:val="24"/>
          <w:shd w:val="clear" w:color="auto" w:fill="FFFFFF"/>
        </w:rPr>
        <w:t>w</w:t>
      </w:r>
      <w:r w:rsidR="002831C4" w:rsidRPr="0025203A">
        <w:rPr>
          <w:rFonts w:ascii="Calibri" w:hAnsi="Calibri" w:cs="Calibri"/>
          <w:color w:val="202124"/>
          <w:sz w:val="24"/>
          <w:szCs w:val="24"/>
          <w:shd w:val="clear" w:color="auto" w:fill="FFFFFF"/>
        </w:rPr>
        <w:t>ill be published shortly</w:t>
      </w:r>
      <w:r w:rsidRPr="0025203A">
        <w:rPr>
          <w:rFonts w:ascii="Calibri" w:hAnsi="Calibri" w:cs="Calibri"/>
          <w:color w:val="202124"/>
          <w:sz w:val="24"/>
          <w:szCs w:val="24"/>
          <w:shd w:val="clear" w:color="auto" w:fill="FFFFFF"/>
        </w:rPr>
        <w:t>.  The Strategy</w:t>
      </w:r>
      <w:r w:rsidR="00535749" w:rsidRPr="0025203A">
        <w:rPr>
          <w:rFonts w:ascii="Calibri" w:hAnsi="Calibri" w:cs="Calibri"/>
          <w:color w:val="202124"/>
          <w:sz w:val="24"/>
          <w:szCs w:val="24"/>
          <w:shd w:val="clear" w:color="auto" w:fill="FFFFFF"/>
        </w:rPr>
        <w:t xml:space="preserve"> </w:t>
      </w:r>
      <w:r w:rsidR="002B382F" w:rsidRPr="0025203A">
        <w:rPr>
          <w:rFonts w:ascii="Calibri" w:hAnsi="Calibri" w:cs="Calibri"/>
          <w:color w:val="202124"/>
          <w:sz w:val="24"/>
          <w:szCs w:val="24"/>
          <w:shd w:val="clear" w:color="auto" w:fill="FFFFFF"/>
        </w:rPr>
        <w:t>d</w:t>
      </w:r>
      <w:r w:rsidR="002831C4" w:rsidRPr="0025203A">
        <w:rPr>
          <w:rFonts w:ascii="Calibri" w:hAnsi="Calibri" w:cs="Calibri"/>
          <w:color w:val="202124"/>
          <w:sz w:val="24"/>
          <w:szCs w:val="24"/>
          <w:shd w:val="clear" w:color="auto" w:fill="FFFFFF"/>
        </w:rPr>
        <w:t xml:space="preserve">istinguishes between </w:t>
      </w:r>
      <w:r w:rsidRPr="0025203A">
        <w:rPr>
          <w:rFonts w:ascii="Calibri" w:hAnsi="Calibri" w:cs="Calibri"/>
          <w:color w:val="202124"/>
          <w:sz w:val="24"/>
          <w:szCs w:val="24"/>
          <w:shd w:val="clear" w:color="auto" w:fill="FFFFFF"/>
        </w:rPr>
        <w:t>Output</w:t>
      </w:r>
      <w:r w:rsidR="002831C4" w:rsidRPr="0025203A">
        <w:rPr>
          <w:rFonts w:ascii="Calibri" w:hAnsi="Calibri" w:cs="Calibri"/>
          <w:color w:val="202124"/>
          <w:sz w:val="24"/>
          <w:szCs w:val="24"/>
          <w:shd w:val="clear" w:color="auto" w:fill="FFFFFF"/>
        </w:rPr>
        <w:t xml:space="preserve"> monitoring (what are we restoring where?) and Outcome monitoring (is our restoration working</w:t>
      </w:r>
      <w:r w:rsidR="00066927" w:rsidRPr="0025203A">
        <w:rPr>
          <w:rFonts w:ascii="Calibri" w:hAnsi="Calibri" w:cs="Calibri"/>
          <w:color w:val="202124"/>
          <w:sz w:val="24"/>
          <w:szCs w:val="24"/>
          <w:shd w:val="clear" w:color="auto" w:fill="FFFFFF"/>
        </w:rPr>
        <w:t>?).</w:t>
      </w:r>
      <w:r w:rsidR="002A40F4" w:rsidRPr="0025203A">
        <w:rPr>
          <w:rFonts w:ascii="Calibri" w:hAnsi="Calibri" w:cs="Calibri"/>
          <w:color w:val="202124"/>
          <w:sz w:val="24"/>
          <w:szCs w:val="24"/>
          <w:shd w:val="clear" w:color="auto" w:fill="FFFFFF"/>
        </w:rPr>
        <w:t xml:space="preserve"> </w:t>
      </w:r>
    </w:p>
    <w:p w14:paraId="64B503D2" w14:textId="77777777" w:rsidR="0085785C" w:rsidRDefault="00745E69" w:rsidP="00CC52A0">
      <w:pPr>
        <w:pStyle w:val="Caption"/>
        <w:jc w:val="both"/>
        <w:rPr>
          <w:rFonts w:cstheme="minorHAnsi"/>
          <w:sz w:val="24"/>
          <w:szCs w:val="24"/>
        </w:rPr>
      </w:pPr>
      <w:r>
        <w:rPr>
          <w:rFonts w:cstheme="minorHAnsi"/>
          <w:sz w:val="24"/>
          <w:szCs w:val="24"/>
        </w:rPr>
        <w:t xml:space="preserve"> </w:t>
      </w:r>
      <w:bookmarkStart w:id="1" w:name="_Ref127282446"/>
    </w:p>
    <w:p w14:paraId="7496143A" w14:textId="16D5DF31" w:rsidR="00CC52A0" w:rsidRPr="0025203A" w:rsidRDefault="00CC52A0" w:rsidP="0025203A">
      <w:pPr>
        <w:spacing w:before="120" w:after="120" w:line="276" w:lineRule="auto"/>
        <w:ind w:firstLine="284"/>
        <w:rPr>
          <w:rFonts w:ascii="Calibri" w:hAnsi="Calibri" w:cs="Calibri"/>
          <w:color w:val="202124"/>
          <w:sz w:val="24"/>
          <w:szCs w:val="24"/>
          <w:shd w:val="clear" w:color="auto" w:fill="FFFFFF"/>
        </w:rPr>
      </w:pPr>
      <w:r w:rsidRPr="0025203A">
        <w:rPr>
          <w:rFonts w:ascii="Calibri" w:hAnsi="Calibri" w:cs="Calibri"/>
          <w:color w:val="202124"/>
          <w:sz w:val="24"/>
          <w:szCs w:val="24"/>
          <w:shd w:val="clear" w:color="auto" w:fill="FFFFFF"/>
        </w:rPr>
        <w:t xml:space="preserve">Figure </w:t>
      </w:r>
      <w:r w:rsidRPr="0025203A">
        <w:rPr>
          <w:rFonts w:ascii="Calibri" w:hAnsi="Calibri" w:cs="Calibri"/>
          <w:color w:val="202124"/>
          <w:sz w:val="24"/>
          <w:szCs w:val="24"/>
          <w:shd w:val="clear" w:color="auto" w:fill="FFFFFF"/>
        </w:rPr>
        <w:fldChar w:fldCharType="begin"/>
      </w:r>
      <w:r w:rsidRPr="0025203A">
        <w:rPr>
          <w:rFonts w:ascii="Calibri" w:hAnsi="Calibri" w:cs="Calibri"/>
          <w:color w:val="202124"/>
          <w:sz w:val="24"/>
          <w:szCs w:val="24"/>
          <w:shd w:val="clear" w:color="auto" w:fill="FFFFFF"/>
        </w:rPr>
        <w:instrText xml:space="preserve"> SEQ Figure \* ARABIC </w:instrText>
      </w:r>
      <w:r w:rsidRPr="0025203A">
        <w:rPr>
          <w:rFonts w:ascii="Calibri" w:hAnsi="Calibri" w:cs="Calibri"/>
          <w:color w:val="202124"/>
          <w:sz w:val="24"/>
          <w:szCs w:val="24"/>
          <w:shd w:val="clear" w:color="auto" w:fill="FFFFFF"/>
        </w:rPr>
        <w:fldChar w:fldCharType="separate"/>
      </w:r>
      <w:r w:rsidRPr="0025203A">
        <w:rPr>
          <w:rFonts w:ascii="Calibri" w:hAnsi="Calibri" w:cs="Calibri"/>
          <w:color w:val="202124"/>
          <w:sz w:val="24"/>
          <w:szCs w:val="24"/>
          <w:shd w:val="clear" w:color="auto" w:fill="FFFFFF"/>
        </w:rPr>
        <w:t>1</w:t>
      </w:r>
      <w:r w:rsidRPr="0025203A">
        <w:rPr>
          <w:rFonts w:ascii="Calibri" w:hAnsi="Calibri" w:cs="Calibri"/>
          <w:color w:val="202124"/>
          <w:sz w:val="24"/>
          <w:szCs w:val="24"/>
          <w:shd w:val="clear" w:color="auto" w:fill="FFFFFF"/>
        </w:rPr>
        <w:fldChar w:fldCharType="end"/>
      </w:r>
      <w:bookmarkEnd w:id="1"/>
      <w:r w:rsidRPr="0025203A">
        <w:rPr>
          <w:rFonts w:ascii="Calibri" w:hAnsi="Calibri" w:cs="Calibri"/>
          <w:color w:val="202124"/>
          <w:sz w:val="24"/>
          <w:szCs w:val="24"/>
          <w:shd w:val="clear" w:color="auto" w:fill="FFFFFF"/>
        </w:rPr>
        <w:t xml:space="preserve"> The Monitoring Strategy overall aim and three objectives. </w:t>
      </w:r>
    </w:p>
    <w:p w14:paraId="25E01938" w14:textId="77777777" w:rsidR="0085785C" w:rsidRPr="0085785C" w:rsidRDefault="0085785C" w:rsidP="0085785C"/>
    <w:p w14:paraId="6349772E" w14:textId="456F54D9" w:rsidR="00745E69" w:rsidRPr="00794417" w:rsidRDefault="00CC52A0" w:rsidP="00CC52A0">
      <w:pPr>
        <w:pStyle w:val="Caption"/>
        <w:jc w:val="both"/>
        <w:rPr>
          <w:rFonts w:cstheme="minorHAnsi"/>
          <w:i w:val="0"/>
          <w:sz w:val="24"/>
          <w:szCs w:val="24"/>
        </w:rPr>
      </w:pPr>
      <w:r w:rsidRPr="006F621B">
        <w:rPr>
          <w:noProof/>
          <w:lang w:eastAsia="en-GB"/>
        </w:rPr>
        <w:lastRenderedPageBreak/>
        <w:drawing>
          <wp:inline distT="0" distB="0" distL="0" distR="0" wp14:anchorId="69D7D586" wp14:editId="18275C1C">
            <wp:extent cx="5938756" cy="2865120"/>
            <wp:effectExtent l="0" t="0" r="5080" b="0"/>
            <wp:docPr id="2" name="Picture 2" descr="Diagram showing overall aims and objectives" title="overall aim and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LE\Desktop\MS diagra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8756" cy="2865120"/>
                    </a:xfrm>
                    <a:prstGeom prst="rect">
                      <a:avLst/>
                    </a:prstGeom>
                    <a:noFill/>
                    <a:ln>
                      <a:noFill/>
                    </a:ln>
                  </pic:spPr>
                </pic:pic>
              </a:graphicData>
            </a:graphic>
          </wp:inline>
        </w:drawing>
      </w:r>
    </w:p>
    <w:p w14:paraId="7E11569B" w14:textId="44A9E97E" w:rsidR="00535749" w:rsidRDefault="00535749" w:rsidP="00745E69">
      <w:pPr>
        <w:pStyle w:val="ListParagraph"/>
        <w:ind w:left="785"/>
        <w:contextualSpacing w:val="0"/>
        <w:rPr>
          <w:rFonts w:ascii="Calibri" w:hAnsi="Calibri" w:cs="Calibri"/>
          <w:color w:val="1F497D"/>
        </w:rPr>
      </w:pPr>
    </w:p>
    <w:p w14:paraId="4B2B8B4A" w14:textId="77777777" w:rsidR="009636BA" w:rsidRDefault="009636BA" w:rsidP="00745E69">
      <w:pPr>
        <w:pStyle w:val="ListParagraph"/>
        <w:ind w:left="785"/>
        <w:contextualSpacing w:val="0"/>
        <w:rPr>
          <w:noProof/>
          <w:lang w:eastAsia="en-GB"/>
        </w:rPr>
      </w:pPr>
    </w:p>
    <w:p w14:paraId="10667E44" w14:textId="77777777" w:rsidR="0085785C" w:rsidRPr="009636BA" w:rsidRDefault="009E708A" w:rsidP="009636BA">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9636BA">
        <w:rPr>
          <w:rFonts w:ascii="Calibri" w:hAnsi="Calibri" w:cs="Calibri"/>
          <w:color w:val="202124"/>
          <w:sz w:val="24"/>
          <w:szCs w:val="24"/>
          <w:shd w:val="clear" w:color="auto" w:fill="FFFFFF"/>
        </w:rPr>
        <w:t xml:space="preserve">The overall aim of the Strategy is to assess and improve the effectiveness of peatland restoration through three objectives (A, B and C in Figure 1).  </w:t>
      </w:r>
    </w:p>
    <w:p w14:paraId="540FDABD" w14:textId="77777777" w:rsidR="0085785C" w:rsidRPr="009636BA" w:rsidRDefault="009E708A" w:rsidP="0085785C">
      <w:pPr>
        <w:pStyle w:val="ListBullet"/>
        <w:numPr>
          <w:ilvl w:val="0"/>
          <w:numId w:val="47"/>
        </w:numPr>
        <w:spacing w:before="120" w:after="240"/>
        <w:contextualSpacing w:val="0"/>
        <w:jc w:val="both"/>
        <w:rPr>
          <w:rFonts w:ascii="Calibri" w:hAnsi="Calibri" w:cs="Calibri"/>
          <w:sz w:val="24"/>
          <w:szCs w:val="24"/>
        </w:rPr>
      </w:pPr>
      <w:r w:rsidRPr="009636BA">
        <w:rPr>
          <w:rFonts w:ascii="Calibri" w:hAnsi="Calibri" w:cs="Calibri"/>
          <w:sz w:val="24"/>
          <w:szCs w:val="24"/>
        </w:rPr>
        <w:t xml:space="preserve">Objective A includes establishing a Monitoring Network and support for remote sensing/Earth observation tools to enable large-scale monitoring; </w:t>
      </w:r>
    </w:p>
    <w:p w14:paraId="32097CE7" w14:textId="77777777" w:rsidR="0085785C" w:rsidRPr="009636BA" w:rsidRDefault="009E708A" w:rsidP="0085785C">
      <w:pPr>
        <w:pStyle w:val="ListBullet"/>
        <w:numPr>
          <w:ilvl w:val="0"/>
          <w:numId w:val="47"/>
        </w:numPr>
        <w:spacing w:before="120" w:after="240"/>
        <w:contextualSpacing w:val="0"/>
        <w:jc w:val="both"/>
        <w:rPr>
          <w:rFonts w:ascii="Calibri" w:hAnsi="Calibri" w:cs="Calibri"/>
          <w:sz w:val="24"/>
          <w:szCs w:val="24"/>
        </w:rPr>
      </w:pPr>
      <w:r w:rsidRPr="009636BA">
        <w:rPr>
          <w:rFonts w:ascii="Calibri" w:hAnsi="Calibri" w:cs="Calibri"/>
          <w:sz w:val="24"/>
          <w:szCs w:val="24"/>
        </w:rPr>
        <w:t xml:space="preserve">Objective B includes establishing monitoring projects to better understand peatland restoration techniques; and </w:t>
      </w:r>
    </w:p>
    <w:p w14:paraId="3239B0EC" w14:textId="76443746" w:rsidR="009E708A" w:rsidRPr="009636BA" w:rsidRDefault="009E708A" w:rsidP="0085785C">
      <w:pPr>
        <w:pStyle w:val="ListBullet"/>
        <w:numPr>
          <w:ilvl w:val="0"/>
          <w:numId w:val="47"/>
        </w:numPr>
        <w:spacing w:before="120" w:after="240"/>
        <w:contextualSpacing w:val="0"/>
        <w:jc w:val="both"/>
        <w:rPr>
          <w:rFonts w:ascii="Calibri" w:hAnsi="Calibri" w:cs="Calibri"/>
          <w:sz w:val="24"/>
          <w:szCs w:val="24"/>
        </w:rPr>
      </w:pPr>
      <w:r w:rsidRPr="009636BA">
        <w:rPr>
          <w:rFonts w:ascii="Calibri" w:hAnsi="Calibri" w:cs="Calibri"/>
          <w:sz w:val="24"/>
          <w:szCs w:val="24"/>
        </w:rPr>
        <w:t>Objective C which links to our work with RESAS and the Scientific and Technical Advisory Group.</w:t>
      </w:r>
      <w:r w:rsidRPr="009636BA">
        <w:rPr>
          <w:rFonts w:ascii="Calibri" w:hAnsi="Calibri" w:cs="Calibri"/>
          <w:noProof/>
          <w:sz w:val="24"/>
          <w:szCs w:val="24"/>
          <w:lang w:eastAsia="en-GB"/>
        </w:rPr>
        <w:t xml:space="preserve"> </w:t>
      </w:r>
    </w:p>
    <w:p w14:paraId="26414C6D" w14:textId="29AA0C6C" w:rsidR="0085785C" w:rsidRDefault="00745E69" w:rsidP="0085785C">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S</w:t>
      </w:r>
      <w:r w:rsidR="0085785C">
        <w:rPr>
          <w:rFonts w:ascii="Calibri" w:hAnsi="Calibri" w:cs="Calibri"/>
          <w:color w:val="202124"/>
          <w:sz w:val="24"/>
          <w:szCs w:val="24"/>
          <w:shd w:val="clear" w:color="auto" w:fill="FFFFFF"/>
        </w:rPr>
        <w:t xml:space="preserve">trategy will be implemented through </w:t>
      </w:r>
      <w:r w:rsidR="00535749">
        <w:rPr>
          <w:rFonts w:ascii="Calibri" w:hAnsi="Calibri" w:cs="Calibri"/>
          <w:color w:val="202124"/>
          <w:sz w:val="24"/>
          <w:szCs w:val="24"/>
          <w:shd w:val="clear" w:color="auto" w:fill="FFFFFF"/>
        </w:rPr>
        <w:t>a M</w:t>
      </w:r>
      <w:r w:rsidR="00066927">
        <w:rPr>
          <w:rFonts w:ascii="Calibri" w:hAnsi="Calibri" w:cs="Calibri"/>
          <w:color w:val="202124"/>
          <w:sz w:val="24"/>
          <w:szCs w:val="24"/>
          <w:shd w:val="clear" w:color="auto" w:fill="FFFFFF"/>
        </w:rPr>
        <w:t>onitoring</w:t>
      </w:r>
      <w:r w:rsidR="0085785C">
        <w:rPr>
          <w:rFonts w:ascii="Calibri" w:hAnsi="Calibri" w:cs="Calibri"/>
          <w:color w:val="202124"/>
          <w:sz w:val="24"/>
          <w:szCs w:val="24"/>
          <w:shd w:val="clear" w:color="auto" w:fill="FFFFFF"/>
        </w:rPr>
        <w:t xml:space="preserve"> Network.  This</w:t>
      </w:r>
      <w:r w:rsidR="00535749">
        <w:rPr>
          <w:rFonts w:ascii="Calibri" w:hAnsi="Calibri" w:cs="Calibri"/>
          <w:color w:val="202124"/>
          <w:sz w:val="24"/>
          <w:szCs w:val="24"/>
          <w:shd w:val="clear" w:color="auto" w:fill="FFFFFF"/>
        </w:rPr>
        <w:t xml:space="preserve"> </w:t>
      </w:r>
      <w:r w:rsidR="002B382F">
        <w:rPr>
          <w:rFonts w:ascii="Calibri" w:hAnsi="Calibri" w:cs="Calibri"/>
          <w:color w:val="202124"/>
          <w:sz w:val="24"/>
          <w:szCs w:val="24"/>
          <w:shd w:val="clear" w:color="auto" w:fill="FFFFFF"/>
        </w:rPr>
        <w:t xml:space="preserve">will </w:t>
      </w:r>
      <w:r w:rsidR="006316EB">
        <w:rPr>
          <w:rFonts w:ascii="Calibri" w:hAnsi="Calibri" w:cs="Calibri"/>
          <w:color w:val="202124"/>
          <w:sz w:val="24"/>
          <w:szCs w:val="24"/>
          <w:shd w:val="clear" w:color="auto" w:fill="FFFFFF"/>
        </w:rPr>
        <w:t xml:space="preserve">monitor </w:t>
      </w:r>
      <w:r w:rsidR="002831C4">
        <w:rPr>
          <w:rFonts w:ascii="Calibri" w:hAnsi="Calibri" w:cs="Calibri"/>
          <w:color w:val="202124"/>
          <w:sz w:val="24"/>
          <w:szCs w:val="24"/>
          <w:shd w:val="clear" w:color="auto" w:fill="FFFFFF"/>
        </w:rPr>
        <w:t xml:space="preserve">a </w:t>
      </w:r>
      <w:r w:rsidR="006316EB">
        <w:rPr>
          <w:rFonts w:ascii="Calibri" w:hAnsi="Calibri" w:cs="Calibri"/>
          <w:color w:val="202124"/>
          <w:sz w:val="24"/>
          <w:szCs w:val="24"/>
          <w:shd w:val="clear" w:color="auto" w:fill="FFFFFF"/>
        </w:rPr>
        <w:t xml:space="preserve">representative </w:t>
      </w:r>
      <w:r w:rsidR="002831C4">
        <w:rPr>
          <w:rFonts w:ascii="Calibri" w:hAnsi="Calibri" w:cs="Calibri"/>
          <w:color w:val="202124"/>
          <w:sz w:val="24"/>
          <w:szCs w:val="24"/>
          <w:shd w:val="clear" w:color="auto" w:fill="FFFFFF"/>
        </w:rPr>
        <w:t>sample of Peatland ACTION sites across Scotland</w:t>
      </w:r>
      <w:r w:rsidR="00001547">
        <w:rPr>
          <w:rFonts w:ascii="Calibri" w:hAnsi="Calibri" w:cs="Calibri"/>
          <w:color w:val="202124"/>
          <w:sz w:val="24"/>
          <w:szCs w:val="24"/>
          <w:shd w:val="clear" w:color="auto" w:fill="FFFFFF"/>
        </w:rPr>
        <w:t xml:space="preserve">.  The work programme will </w:t>
      </w:r>
      <w:r w:rsidR="006316EB">
        <w:rPr>
          <w:rFonts w:ascii="Calibri" w:hAnsi="Calibri" w:cs="Calibri"/>
          <w:color w:val="202124"/>
          <w:sz w:val="24"/>
          <w:szCs w:val="24"/>
          <w:shd w:val="clear" w:color="auto" w:fill="FFFFFF"/>
        </w:rPr>
        <w:t>assess the effectiveness of various restoration techniques on actively eroding blanket bog, drained blanket bog, drained raised bog and forestry to bog</w:t>
      </w:r>
      <w:r w:rsidR="002831C4">
        <w:rPr>
          <w:rFonts w:ascii="Calibri" w:hAnsi="Calibri" w:cs="Calibri"/>
          <w:color w:val="202124"/>
          <w:sz w:val="24"/>
          <w:szCs w:val="24"/>
          <w:shd w:val="clear" w:color="auto" w:fill="FFFFFF"/>
        </w:rPr>
        <w:t xml:space="preserve">. </w:t>
      </w:r>
      <w:r w:rsidR="00FB7A8B">
        <w:rPr>
          <w:rFonts w:ascii="Calibri" w:hAnsi="Calibri" w:cs="Calibri"/>
          <w:color w:val="202124"/>
          <w:sz w:val="24"/>
          <w:szCs w:val="24"/>
          <w:shd w:val="clear" w:color="auto" w:fill="FFFFFF"/>
        </w:rPr>
        <w:t xml:space="preserve"> </w:t>
      </w:r>
      <w:r w:rsidR="002B382F">
        <w:rPr>
          <w:rFonts w:ascii="Calibri" w:hAnsi="Calibri" w:cs="Calibri"/>
          <w:color w:val="202124"/>
          <w:sz w:val="24"/>
          <w:szCs w:val="24"/>
          <w:shd w:val="clear" w:color="auto" w:fill="FFFFFF"/>
        </w:rPr>
        <w:t>We will be rolling out</w:t>
      </w:r>
      <w:r w:rsidR="00FB7A8B" w:rsidRPr="000D2FC1">
        <w:rPr>
          <w:rFonts w:ascii="Calibri" w:hAnsi="Calibri" w:cs="Calibri"/>
          <w:color w:val="202124"/>
          <w:sz w:val="24"/>
          <w:szCs w:val="24"/>
          <w:shd w:val="clear" w:color="auto" w:fill="FFFFFF"/>
        </w:rPr>
        <w:t xml:space="preserve"> the finalised programme of monitoring on our first su</w:t>
      </w:r>
      <w:r w:rsidR="0085785C">
        <w:rPr>
          <w:rFonts w:ascii="Calibri" w:hAnsi="Calibri" w:cs="Calibri"/>
          <w:color w:val="202124"/>
          <w:sz w:val="24"/>
          <w:szCs w:val="24"/>
          <w:shd w:val="clear" w:color="auto" w:fill="FFFFFF"/>
        </w:rPr>
        <w:t>ite of sites this field season.</w:t>
      </w:r>
    </w:p>
    <w:p w14:paraId="6AAB287A" w14:textId="77777777" w:rsidR="0085785C" w:rsidRDefault="0085785C" w:rsidP="0085785C">
      <w:pPr>
        <w:pStyle w:val="ListParagraph"/>
        <w:spacing w:before="120" w:after="120" w:line="276" w:lineRule="auto"/>
        <w:ind w:left="714"/>
        <w:rPr>
          <w:rFonts w:ascii="Calibri" w:hAnsi="Calibri" w:cs="Calibri"/>
          <w:color w:val="202124"/>
          <w:sz w:val="24"/>
          <w:szCs w:val="24"/>
          <w:shd w:val="clear" w:color="auto" w:fill="FFFFFF"/>
        </w:rPr>
      </w:pPr>
    </w:p>
    <w:p w14:paraId="772AAA6E" w14:textId="556FAD00" w:rsidR="002B382F" w:rsidRDefault="00535749" w:rsidP="009636BA">
      <w:pPr>
        <w:pStyle w:val="Heading2"/>
        <w:rPr>
          <w:rFonts w:ascii="Calibri" w:hAnsi="Calibri" w:cs="Calibri"/>
          <w:b w:val="0"/>
          <w:color w:val="202124"/>
          <w:sz w:val="24"/>
          <w:szCs w:val="24"/>
          <w:shd w:val="clear" w:color="auto" w:fill="FFFFFF"/>
        </w:rPr>
      </w:pPr>
      <w:r>
        <w:rPr>
          <w:rFonts w:ascii="Calibri" w:hAnsi="Calibri" w:cs="Calibri"/>
          <w:color w:val="202124"/>
          <w:sz w:val="24"/>
          <w:szCs w:val="24"/>
          <w:shd w:val="clear" w:color="auto" w:fill="FFFFFF"/>
        </w:rPr>
        <w:lastRenderedPageBreak/>
        <w:t>M</w:t>
      </w:r>
      <w:r w:rsidR="002B382F" w:rsidRPr="002A40F4">
        <w:rPr>
          <w:rFonts w:ascii="Calibri" w:hAnsi="Calibri" w:cs="Calibri"/>
          <w:color w:val="202124"/>
          <w:sz w:val="24"/>
          <w:szCs w:val="24"/>
          <w:shd w:val="clear" w:color="auto" w:fill="FFFFFF"/>
        </w:rPr>
        <w:t xml:space="preserve">onitoring </w:t>
      </w:r>
      <w:r w:rsidR="002B382F" w:rsidRPr="009636BA">
        <w:rPr>
          <w:rFonts w:ascii="Calibri" w:hAnsi="Calibri" w:cs="Calibri"/>
          <w:sz w:val="24"/>
          <w:szCs w:val="24"/>
          <w:shd w:val="clear" w:color="auto" w:fill="FFFFFF"/>
        </w:rPr>
        <w:t>work</w:t>
      </w:r>
    </w:p>
    <w:p w14:paraId="4750CA4F" w14:textId="192DCE89" w:rsidR="002A40F4" w:rsidRDefault="00535749" w:rsidP="000D2FC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The </w:t>
      </w:r>
      <w:r w:rsidR="002A40F4">
        <w:rPr>
          <w:rFonts w:ascii="Calibri" w:hAnsi="Calibri" w:cs="Calibri"/>
          <w:color w:val="202124"/>
          <w:sz w:val="24"/>
          <w:szCs w:val="24"/>
          <w:shd w:val="clear" w:color="auto" w:fill="FFFFFF"/>
        </w:rPr>
        <w:t xml:space="preserve">monitoring projects </w:t>
      </w:r>
      <w:r>
        <w:rPr>
          <w:rFonts w:ascii="Calibri" w:hAnsi="Calibri" w:cs="Calibri"/>
          <w:color w:val="202124"/>
          <w:sz w:val="24"/>
          <w:szCs w:val="24"/>
          <w:shd w:val="clear" w:color="auto" w:fill="FFFFFF"/>
        </w:rPr>
        <w:t xml:space="preserve">to support this Strategy and Network – </w:t>
      </w:r>
      <w:r w:rsidR="002A40F4">
        <w:rPr>
          <w:rFonts w:ascii="Calibri" w:hAnsi="Calibri" w:cs="Calibri"/>
          <w:color w:val="202124"/>
          <w:sz w:val="24"/>
          <w:szCs w:val="24"/>
          <w:shd w:val="clear" w:color="auto" w:fill="FFFFFF"/>
        </w:rPr>
        <w:t>with external organisations and through partnerships</w:t>
      </w:r>
      <w:r>
        <w:rPr>
          <w:rFonts w:ascii="Calibri" w:hAnsi="Calibri" w:cs="Calibri"/>
          <w:color w:val="202124"/>
          <w:sz w:val="24"/>
          <w:szCs w:val="24"/>
          <w:shd w:val="clear" w:color="auto" w:fill="FFFFFF"/>
        </w:rPr>
        <w:t xml:space="preserve"> - are</w:t>
      </w:r>
      <w:r w:rsidR="002A40F4">
        <w:rPr>
          <w:rFonts w:ascii="Calibri" w:hAnsi="Calibri" w:cs="Calibri"/>
          <w:color w:val="202124"/>
          <w:sz w:val="24"/>
          <w:szCs w:val="24"/>
          <w:shd w:val="clear" w:color="auto" w:fill="FFFFFF"/>
        </w:rPr>
        <w:t xml:space="preserve"> </w:t>
      </w:r>
      <w:r w:rsidR="0085785C">
        <w:rPr>
          <w:rFonts w:ascii="Calibri" w:hAnsi="Calibri" w:cs="Calibri"/>
          <w:color w:val="202124"/>
          <w:sz w:val="24"/>
          <w:szCs w:val="24"/>
          <w:shd w:val="clear" w:color="auto" w:fill="FFFFFF"/>
        </w:rPr>
        <w:t xml:space="preserve">extensive and </w:t>
      </w:r>
      <w:r w:rsidR="00066927">
        <w:rPr>
          <w:rFonts w:ascii="Calibri" w:hAnsi="Calibri" w:cs="Calibri"/>
          <w:color w:val="202124"/>
          <w:sz w:val="24"/>
          <w:szCs w:val="24"/>
          <w:shd w:val="clear" w:color="auto" w:fill="FFFFFF"/>
        </w:rPr>
        <w:t xml:space="preserve">summarised in </w:t>
      </w:r>
      <w:r w:rsidR="0085785C">
        <w:rPr>
          <w:rFonts w:ascii="Calibri" w:hAnsi="Calibri" w:cs="Calibri"/>
          <w:color w:val="202124"/>
          <w:sz w:val="24"/>
          <w:szCs w:val="24"/>
          <w:shd w:val="clear" w:color="auto" w:fill="FFFFFF"/>
        </w:rPr>
        <w:t>Annex 1.</w:t>
      </w:r>
    </w:p>
    <w:p w14:paraId="0EFA4CB8" w14:textId="77777777" w:rsidR="00535749" w:rsidRDefault="00535749" w:rsidP="00535749">
      <w:pPr>
        <w:pStyle w:val="ListParagraph"/>
        <w:contextualSpacing w:val="0"/>
        <w:rPr>
          <w:rFonts w:ascii="Calibri" w:hAnsi="Calibri" w:cs="Calibri"/>
          <w:color w:val="202124"/>
          <w:sz w:val="24"/>
          <w:szCs w:val="24"/>
          <w:shd w:val="clear" w:color="auto" w:fill="FFFFFF"/>
        </w:rPr>
      </w:pPr>
    </w:p>
    <w:p w14:paraId="51BCF857" w14:textId="0F1D54BF" w:rsidR="00535749" w:rsidRPr="009636BA" w:rsidRDefault="00535749" w:rsidP="009636BA">
      <w:pPr>
        <w:pStyle w:val="Heading2"/>
        <w:rPr>
          <w:rFonts w:ascii="Calibri" w:hAnsi="Calibri" w:cs="Calibri"/>
          <w:b w:val="0"/>
          <w:sz w:val="24"/>
          <w:szCs w:val="24"/>
        </w:rPr>
      </w:pPr>
      <w:r w:rsidRPr="009636BA">
        <w:rPr>
          <w:rFonts w:ascii="Calibri" w:hAnsi="Calibri" w:cs="Calibri"/>
          <w:color w:val="202124"/>
          <w:sz w:val="24"/>
          <w:szCs w:val="24"/>
          <w:shd w:val="clear" w:color="auto" w:fill="FFFFFF"/>
        </w:rPr>
        <w:t>Challenges</w:t>
      </w:r>
      <w:r w:rsidRPr="009636BA">
        <w:rPr>
          <w:rFonts w:ascii="Calibri" w:hAnsi="Calibri" w:cs="Calibri"/>
          <w:sz w:val="24"/>
          <w:szCs w:val="24"/>
        </w:rPr>
        <w:t xml:space="preserve">/issues in peatland restoration </w:t>
      </w:r>
      <w:r w:rsidR="0085785C" w:rsidRPr="009636BA">
        <w:rPr>
          <w:rFonts w:ascii="Calibri" w:hAnsi="Calibri" w:cs="Calibri"/>
          <w:sz w:val="24"/>
          <w:szCs w:val="24"/>
        </w:rPr>
        <w:t xml:space="preserve">research and </w:t>
      </w:r>
      <w:r w:rsidRPr="009636BA">
        <w:rPr>
          <w:rFonts w:ascii="Calibri" w:hAnsi="Calibri" w:cs="Calibri"/>
          <w:sz w:val="24"/>
          <w:szCs w:val="24"/>
        </w:rPr>
        <w:t>monitoring</w:t>
      </w:r>
    </w:p>
    <w:p w14:paraId="015122CA" w14:textId="3BB3C31A" w:rsidR="002A40F4" w:rsidRDefault="002A40F4" w:rsidP="002A40F4">
      <w:pPr>
        <w:pStyle w:val="ListParagraph"/>
        <w:spacing w:before="120" w:after="120" w:line="276" w:lineRule="auto"/>
        <w:ind w:left="714"/>
        <w:rPr>
          <w:rFonts w:ascii="Calibri" w:hAnsi="Calibri" w:cs="Calibri"/>
          <w:color w:val="202124"/>
          <w:sz w:val="24"/>
          <w:szCs w:val="24"/>
          <w:shd w:val="clear" w:color="auto" w:fill="FFFFFF"/>
        </w:rPr>
      </w:pPr>
    </w:p>
    <w:p w14:paraId="2DFFCD72" w14:textId="7D567B4F" w:rsidR="0055572F" w:rsidRPr="007E4326" w:rsidRDefault="0085785C" w:rsidP="000D2FC1">
      <w:pPr>
        <w:pStyle w:val="ListParagraph"/>
        <w:numPr>
          <w:ilvl w:val="0"/>
          <w:numId w:val="32"/>
        </w:numPr>
        <w:spacing w:before="120" w:after="120" w:line="276" w:lineRule="auto"/>
        <w:ind w:left="714" w:hanging="357"/>
        <w:rPr>
          <w:rFonts w:ascii="Calibri" w:hAnsi="Calibri" w:cs="Calibri"/>
          <w:i/>
          <w:color w:val="202124"/>
          <w:sz w:val="24"/>
          <w:szCs w:val="24"/>
          <w:shd w:val="clear" w:color="auto" w:fill="FFFFFF"/>
        </w:rPr>
      </w:pPr>
      <w:r w:rsidRPr="0085785C">
        <w:rPr>
          <w:rFonts w:ascii="Calibri" w:hAnsi="Calibri" w:cs="Calibri"/>
          <w:b/>
          <w:color w:val="202124"/>
          <w:sz w:val="24"/>
          <w:szCs w:val="24"/>
          <w:shd w:val="clear" w:color="auto" w:fill="FFFFFF"/>
        </w:rPr>
        <w:t>The right projects.</w:t>
      </w:r>
      <w:r>
        <w:rPr>
          <w:rFonts w:ascii="Calibri" w:hAnsi="Calibri" w:cs="Calibri"/>
          <w:color w:val="202124"/>
          <w:sz w:val="24"/>
          <w:szCs w:val="24"/>
          <w:shd w:val="clear" w:color="auto" w:fill="FFFFFF"/>
        </w:rPr>
        <w:t xml:space="preserve"> </w:t>
      </w:r>
      <w:r w:rsidR="0055572F">
        <w:rPr>
          <w:rFonts w:ascii="Calibri" w:hAnsi="Calibri" w:cs="Calibri"/>
          <w:color w:val="202124"/>
          <w:sz w:val="24"/>
          <w:szCs w:val="24"/>
          <w:shd w:val="clear" w:color="auto" w:fill="FFFFFF"/>
        </w:rPr>
        <w:t>There are many challenges with monitoring peatland restoration</w:t>
      </w:r>
      <w:r w:rsidR="00617CB9">
        <w:rPr>
          <w:rFonts w:ascii="Calibri" w:hAnsi="Calibri" w:cs="Calibri"/>
          <w:color w:val="202124"/>
          <w:sz w:val="24"/>
          <w:szCs w:val="24"/>
          <w:shd w:val="clear" w:color="auto" w:fill="FFFFFF"/>
        </w:rPr>
        <w:t xml:space="preserve"> including designing projects that will generate robust data perhaps decades after initial inception (what data to collect, defining success, ensuring repeatability</w:t>
      </w:r>
      <w:r w:rsidR="006F4900">
        <w:rPr>
          <w:rFonts w:ascii="Calibri" w:hAnsi="Calibri" w:cs="Calibri"/>
          <w:color w:val="202124"/>
          <w:sz w:val="24"/>
          <w:szCs w:val="24"/>
          <w:shd w:val="clear" w:color="auto" w:fill="FFFFFF"/>
        </w:rPr>
        <w:t xml:space="preserve">, the use of reference or true controls </w:t>
      </w:r>
      <w:r w:rsidR="00617CB9">
        <w:rPr>
          <w:rFonts w:ascii="Calibri" w:hAnsi="Calibri" w:cs="Calibri"/>
          <w:color w:val="202124"/>
          <w:sz w:val="24"/>
          <w:szCs w:val="24"/>
          <w:shd w:val="clear" w:color="auto" w:fill="FFFFFF"/>
        </w:rPr>
        <w:t xml:space="preserve">etc.).  We need to ensure we are designing our monitoring effectively and </w:t>
      </w:r>
      <w:r>
        <w:rPr>
          <w:rFonts w:ascii="Calibri" w:hAnsi="Calibri" w:cs="Calibri"/>
          <w:color w:val="202124"/>
          <w:sz w:val="24"/>
          <w:szCs w:val="24"/>
          <w:shd w:val="clear" w:color="auto" w:fill="FFFFFF"/>
        </w:rPr>
        <w:t xml:space="preserve">progressing the right projects to support it.   </w:t>
      </w:r>
      <w:r w:rsidRPr="007E4326">
        <w:rPr>
          <w:rFonts w:ascii="Calibri" w:hAnsi="Calibri" w:cs="Calibri"/>
          <w:i/>
          <w:color w:val="202124"/>
          <w:sz w:val="24"/>
          <w:szCs w:val="24"/>
          <w:shd w:val="clear" w:color="auto" w:fill="FFFFFF"/>
        </w:rPr>
        <w:t>Advice from the SAC on this – are there any gaps; are some more important – would be we welcome.</w:t>
      </w:r>
    </w:p>
    <w:p w14:paraId="6EEA8ED5" w14:textId="77777777" w:rsidR="00456AAE" w:rsidRDefault="00456AAE" w:rsidP="00456AAE">
      <w:pPr>
        <w:pStyle w:val="ListParagraph"/>
        <w:spacing w:before="120" w:after="120" w:line="276" w:lineRule="auto"/>
        <w:ind w:left="714"/>
        <w:rPr>
          <w:rFonts w:ascii="Calibri" w:hAnsi="Calibri" w:cs="Calibri"/>
          <w:color w:val="202124"/>
          <w:sz w:val="24"/>
          <w:szCs w:val="24"/>
          <w:shd w:val="clear" w:color="auto" w:fill="FFFFFF"/>
        </w:rPr>
      </w:pPr>
    </w:p>
    <w:p w14:paraId="665DCDD8" w14:textId="6AD6666E" w:rsidR="00001547" w:rsidRPr="007E4326" w:rsidRDefault="0085785C" w:rsidP="00961E22">
      <w:pPr>
        <w:pStyle w:val="ListParagraph"/>
        <w:numPr>
          <w:ilvl w:val="0"/>
          <w:numId w:val="32"/>
        </w:numPr>
        <w:spacing w:before="120" w:after="120" w:line="276" w:lineRule="auto"/>
        <w:ind w:left="714" w:hanging="357"/>
        <w:rPr>
          <w:rFonts w:ascii="Calibri" w:hAnsi="Calibri" w:cs="Calibri"/>
          <w:i/>
          <w:color w:val="202124"/>
          <w:sz w:val="24"/>
          <w:szCs w:val="24"/>
          <w:shd w:val="clear" w:color="auto" w:fill="FFFFFF"/>
        </w:rPr>
      </w:pPr>
      <w:r>
        <w:rPr>
          <w:rFonts w:ascii="Calibri" w:hAnsi="Calibri" w:cs="Calibri"/>
          <w:b/>
          <w:color w:val="202124"/>
          <w:sz w:val="24"/>
          <w:szCs w:val="24"/>
          <w:shd w:val="clear" w:color="auto" w:fill="FFFFFF"/>
        </w:rPr>
        <w:t>Working in partnerships</w:t>
      </w:r>
      <w:r w:rsidRPr="0085785C">
        <w:rPr>
          <w:rFonts w:ascii="Calibri" w:hAnsi="Calibri" w:cs="Calibri"/>
          <w:b/>
          <w:color w:val="202124"/>
          <w:sz w:val="24"/>
          <w:szCs w:val="24"/>
          <w:shd w:val="clear" w:color="auto" w:fill="FFFFFF"/>
        </w:rPr>
        <w:t>.</w:t>
      </w:r>
      <w:r>
        <w:rPr>
          <w:rFonts w:ascii="Calibri" w:hAnsi="Calibri" w:cs="Calibri"/>
          <w:color w:val="202124"/>
          <w:sz w:val="24"/>
          <w:szCs w:val="24"/>
          <w:shd w:val="clear" w:color="auto" w:fill="FFFFFF"/>
        </w:rPr>
        <w:t xml:space="preserve">  </w:t>
      </w:r>
      <w:r w:rsidR="00F47F92" w:rsidRPr="006F4900">
        <w:rPr>
          <w:rFonts w:ascii="Calibri" w:hAnsi="Calibri" w:cs="Calibri"/>
          <w:color w:val="202124"/>
          <w:sz w:val="24"/>
          <w:szCs w:val="24"/>
          <w:shd w:val="clear" w:color="auto" w:fill="FFFFFF"/>
        </w:rPr>
        <w:t xml:space="preserve">Some projects are more complicated and often involve working with multiple partners.  A </w:t>
      </w:r>
      <w:r w:rsidR="00001547" w:rsidRPr="006F4900">
        <w:rPr>
          <w:rFonts w:ascii="Calibri" w:hAnsi="Calibri" w:cs="Calibri"/>
          <w:color w:val="202124"/>
          <w:sz w:val="24"/>
          <w:szCs w:val="24"/>
          <w:shd w:val="clear" w:color="auto" w:fill="FFFFFF"/>
        </w:rPr>
        <w:t xml:space="preserve">developing </w:t>
      </w:r>
      <w:r w:rsidR="007657A9" w:rsidRPr="006F4900">
        <w:rPr>
          <w:rFonts w:ascii="Calibri" w:hAnsi="Calibri" w:cs="Calibri"/>
          <w:color w:val="202124"/>
          <w:sz w:val="24"/>
          <w:szCs w:val="24"/>
          <w:shd w:val="clear" w:color="auto" w:fill="FFFFFF"/>
        </w:rPr>
        <w:t xml:space="preserve">partnership project </w:t>
      </w:r>
      <w:r w:rsidR="00001547" w:rsidRPr="006F4900">
        <w:rPr>
          <w:rFonts w:ascii="Calibri" w:hAnsi="Calibri" w:cs="Calibri"/>
          <w:color w:val="202124"/>
          <w:sz w:val="24"/>
          <w:szCs w:val="24"/>
          <w:shd w:val="clear" w:color="auto" w:fill="FFFFFF"/>
        </w:rPr>
        <w:t>looking</w:t>
      </w:r>
      <w:r w:rsidR="007657A9" w:rsidRPr="006F4900">
        <w:rPr>
          <w:rFonts w:ascii="Calibri" w:hAnsi="Calibri" w:cs="Calibri"/>
          <w:color w:val="202124"/>
          <w:sz w:val="24"/>
          <w:szCs w:val="24"/>
          <w:shd w:val="clear" w:color="auto" w:fill="FFFFFF"/>
        </w:rPr>
        <w:t xml:space="preserve"> at the benefits of peatland restoration on upland birds</w:t>
      </w:r>
      <w:r w:rsidR="00F47F92" w:rsidRPr="006F4900">
        <w:rPr>
          <w:rFonts w:ascii="Calibri" w:hAnsi="Calibri" w:cs="Calibri"/>
          <w:color w:val="202124"/>
          <w:sz w:val="24"/>
          <w:szCs w:val="24"/>
          <w:shd w:val="clear" w:color="auto" w:fill="FFFFFF"/>
        </w:rPr>
        <w:t xml:space="preserve"> is a topical example</w:t>
      </w:r>
      <w:r>
        <w:rPr>
          <w:rFonts w:ascii="Calibri" w:hAnsi="Calibri" w:cs="Calibri"/>
          <w:color w:val="202124"/>
          <w:sz w:val="24"/>
          <w:szCs w:val="24"/>
          <w:shd w:val="clear" w:color="auto" w:fill="FFFFFF"/>
        </w:rPr>
        <w:t xml:space="preserve"> - t</w:t>
      </w:r>
      <w:r w:rsidR="007657A9" w:rsidRPr="006F4900">
        <w:rPr>
          <w:rFonts w:ascii="Calibri" w:hAnsi="Calibri" w:cs="Calibri"/>
          <w:color w:val="202124"/>
          <w:sz w:val="24"/>
          <w:szCs w:val="24"/>
          <w:shd w:val="clear" w:color="auto" w:fill="FFFFFF"/>
        </w:rPr>
        <w:t xml:space="preserve">he Game &amp; Wildlife Conservation Trust are </w:t>
      </w:r>
      <w:r w:rsidR="0055572F" w:rsidRPr="006F4900">
        <w:rPr>
          <w:rFonts w:ascii="Calibri" w:hAnsi="Calibri" w:cs="Calibri"/>
          <w:color w:val="202124"/>
          <w:sz w:val="24"/>
          <w:szCs w:val="24"/>
          <w:shd w:val="clear" w:color="auto" w:fill="FFFFFF"/>
        </w:rPr>
        <w:t>leading</w:t>
      </w:r>
      <w:r w:rsidR="007657A9" w:rsidRPr="006F4900">
        <w:rPr>
          <w:rFonts w:ascii="Calibri" w:hAnsi="Calibri" w:cs="Calibri"/>
          <w:color w:val="202124"/>
          <w:sz w:val="24"/>
          <w:szCs w:val="24"/>
          <w:shd w:val="clear" w:color="auto" w:fill="FFFFFF"/>
        </w:rPr>
        <w:t xml:space="preserve"> on project design which </w:t>
      </w:r>
      <w:r w:rsidR="0055572F" w:rsidRPr="006F4900">
        <w:rPr>
          <w:rFonts w:ascii="Calibri" w:hAnsi="Calibri" w:cs="Calibri"/>
          <w:color w:val="202124"/>
          <w:sz w:val="24"/>
          <w:szCs w:val="24"/>
          <w:shd w:val="clear" w:color="auto" w:fill="FFFFFF"/>
        </w:rPr>
        <w:t>is being developed</w:t>
      </w:r>
      <w:r w:rsidR="00617CB9" w:rsidRPr="006F4900">
        <w:rPr>
          <w:rFonts w:ascii="Calibri" w:hAnsi="Calibri" w:cs="Calibri"/>
          <w:color w:val="202124"/>
          <w:sz w:val="24"/>
          <w:szCs w:val="24"/>
          <w:shd w:val="clear" w:color="auto" w:fill="FFFFFF"/>
        </w:rPr>
        <w:t xml:space="preserve"> with our input</w:t>
      </w:r>
      <w:r w:rsidR="00F47F92" w:rsidRPr="006F4900">
        <w:rPr>
          <w:rFonts w:ascii="Calibri" w:hAnsi="Calibri" w:cs="Calibri"/>
          <w:color w:val="202124"/>
          <w:sz w:val="24"/>
          <w:szCs w:val="24"/>
          <w:shd w:val="clear" w:color="auto" w:fill="FFFFFF"/>
        </w:rPr>
        <w:t xml:space="preserve">.  We need to ensure the </w:t>
      </w:r>
      <w:r w:rsidR="007657A9" w:rsidRPr="006F4900">
        <w:rPr>
          <w:rFonts w:ascii="Calibri" w:hAnsi="Calibri" w:cs="Calibri"/>
          <w:color w:val="202124"/>
          <w:sz w:val="24"/>
          <w:szCs w:val="24"/>
          <w:shd w:val="clear" w:color="auto" w:fill="FFFFFF"/>
        </w:rPr>
        <w:t>design is robust and is in line with our objectives</w:t>
      </w:r>
      <w:r w:rsidR="00001547" w:rsidRPr="006F4900">
        <w:rPr>
          <w:rFonts w:ascii="Calibri" w:hAnsi="Calibri" w:cs="Calibri"/>
          <w:color w:val="202124"/>
          <w:sz w:val="24"/>
          <w:szCs w:val="24"/>
          <w:shd w:val="clear" w:color="auto" w:fill="FFFFFF"/>
        </w:rPr>
        <w:t xml:space="preserve"> and also</w:t>
      </w:r>
      <w:r w:rsidR="007657A9" w:rsidRPr="006F4900">
        <w:rPr>
          <w:rFonts w:ascii="Calibri" w:hAnsi="Calibri" w:cs="Calibri"/>
          <w:color w:val="202124"/>
          <w:sz w:val="24"/>
          <w:szCs w:val="24"/>
          <w:shd w:val="clear" w:color="auto" w:fill="FFFFFF"/>
        </w:rPr>
        <w:t xml:space="preserve"> represents good value for money </w:t>
      </w:r>
      <w:r w:rsidR="00001547" w:rsidRPr="006F4900">
        <w:rPr>
          <w:rFonts w:ascii="Calibri" w:hAnsi="Calibri" w:cs="Calibri"/>
          <w:color w:val="202124"/>
          <w:sz w:val="24"/>
          <w:szCs w:val="24"/>
          <w:shd w:val="clear" w:color="auto" w:fill="FFFFFF"/>
        </w:rPr>
        <w:t xml:space="preserve">given the </w:t>
      </w:r>
      <w:r w:rsidR="007657A9" w:rsidRPr="006F4900">
        <w:rPr>
          <w:rFonts w:ascii="Calibri" w:hAnsi="Calibri" w:cs="Calibri"/>
          <w:color w:val="202124"/>
          <w:sz w:val="24"/>
          <w:szCs w:val="24"/>
          <w:shd w:val="clear" w:color="auto" w:fill="FFFFFF"/>
        </w:rPr>
        <w:t xml:space="preserve">significant Peatland ACTION investment </w:t>
      </w:r>
      <w:r w:rsidR="00001547" w:rsidRPr="006F4900">
        <w:rPr>
          <w:rFonts w:ascii="Calibri" w:hAnsi="Calibri" w:cs="Calibri"/>
          <w:color w:val="202124"/>
          <w:sz w:val="24"/>
          <w:szCs w:val="24"/>
          <w:shd w:val="clear" w:color="auto" w:fill="FFFFFF"/>
        </w:rPr>
        <w:t xml:space="preserve">that may </w:t>
      </w:r>
      <w:r w:rsidR="002A40F4" w:rsidRPr="006F4900">
        <w:rPr>
          <w:rFonts w:ascii="Calibri" w:hAnsi="Calibri" w:cs="Calibri"/>
          <w:color w:val="202124"/>
          <w:sz w:val="24"/>
          <w:szCs w:val="24"/>
          <w:shd w:val="clear" w:color="auto" w:fill="FFFFFF"/>
        </w:rPr>
        <w:t xml:space="preserve">help to </w:t>
      </w:r>
      <w:r w:rsidR="00001547" w:rsidRPr="006F4900">
        <w:rPr>
          <w:rFonts w:ascii="Calibri" w:hAnsi="Calibri" w:cs="Calibri"/>
          <w:color w:val="202124"/>
          <w:sz w:val="24"/>
          <w:szCs w:val="24"/>
          <w:shd w:val="clear" w:color="auto" w:fill="FFFFFF"/>
        </w:rPr>
        <w:t>fund this work</w:t>
      </w:r>
      <w:r>
        <w:rPr>
          <w:rFonts w:ascii="Calibri" w:hAnsi="Calibri" w:cs="Calibri"/>
          <w:color w:val="202124"/>
          <w:sz w:val="24"/>
          <w:szCs w:val="24"/>
          <w:shd w:val="clear" w:color="auto" w:fill="FFFFFF"/>
        </w:rPr>
        <w:t>, but we also need to ensure that partner interests are respected</w:t>
      </w:r>
      <w:r w:rsidR="00001547" w:rsidRPr="006F4900">
        <w:rPr>
          <w:rFonts w:ascii="Calibri" w:hAnsi="Calibri" w:cs="Calibri"/>
          <w:color w:val="202124"/>
          <w:sz w:val="24"/>
          <w:szCs w:val="24"/>
          <w:shd w:val="clear" w:color="auto" w:fill="FFFFFF"/>
        </w:rPr>
        <w:t>.</w:t>
      </w:r>
      <w:r>
        <w:rPr>
          <w:rFonts w:ascii="Calibri" w:hAnsi="Calibri" w:cs="Calibri"/>
          <w:color w:val="202124"/>
          <w:sz w:val="24"/>
          <w:szCs w:val="24"/>
          <w:shd w:val="clear" w:color="auto" w:fill="FFFFFF"/>
        </w:rPr>
        <w:t xml:space="preserve">   </w:t>
      </w:r>
      <w:r w:rsidRPr="007E4326">
        <w:rPr>
          <w:rFonts w:ascii="Calibri" w:hAnsi="Calibri" w:cs="Calibri"/>
          <w:i/>
          <w:color w:val="202124"/>
          <w:sz w:val="24"/>
          <w:szCs w:val="24"/>
          <w:shd w:val="clear" w:color="auto" w:fill="FFFFFF"/>
        </w:rPr>
        <w:t>Is this partnership approach appropriate or should NatureScot</w:t>
      </w:r>
      <w:r w:rsidR="00F47F92" w:rsidRPr="007E4326">
        <w:rPr>
          <w:rFonts w:ascii="Calibri" w:hAnsi="Calibri" w:cs="Calibri"/>
          <w:i/>
          <w:color w:val="202124"/>
          <w:sz w:val="24"/>
          <w:szCs w:val="24"/>
          <w:shd w:val="clear" w:color="auto" w:fill="FFFFFF"/>
        </w:rPr>
        <w:t xml:space="preserve"> </w:t>
      </w:r>
      <w:r w:rsidRPr="007E4326">
        <w:rPr>
          <w:rFonts w:ascii="Calibri" w:hAnsi="Calibri" w:cs="Calibri"/>
          <w:i/>
          <w:color w:val="202124"/>
          <w:sz w:val="24"/>
          <w:szCs w:val="24"/>
          <w:shd w:val="clear" w:color="auto" w:fill="FFFFFF"/>
        </w:rPr>
        <w:t>be focused on its own projects which it can directly control?</w:t>
      </w:r>
    </w:p>
    <w:p w14:paraId="69C3A391" w14:textId="77777777" w:rsidR="00456AAE" w:rsidRPr="006F4900" w:rsidRDefault="00456AAE" w:rsidP="00456AAE">
      <w:pPr>
        <w:pStyle w:val="ListParagraph"/>
        <w:spacing w:before="120" w:after="120" w:line="276" w:lineRule="auto"/>
        <w:ind w:left="714"/>
        <w:rPr>
          <w:rFonts w:ascii="Calibri" w:hAnsi="Calibri" w:cs="Calibri"/>
          <w:color w:val="202124"/>
          <w:sz w:val="24"/>
          <w:szCs w:val="24"/>
          <w:shd w:val="clear" w:color="auto" w:fill="FFFFFF"/>
        </w:rPr>
      </w:pPr>
    </w:p>
    <w:p w14:paraId="3797EC98" w14:textId="7D72A787" w:rsidR="000D2FC1" w:rsidRDefault="0085785C" w:rsidP="00DC794B">
      <w:pPr>
        <w:pStyle w:val="ListParagraph"/>
        <w:numPr>
          <w:ilvl w:val="0"/>
          <w:numId w:val="32"/>
        </w:numPr>
        <w:spacing w:before="120" w:after="120" w:line="276" w:lineRule="auto"/>
        <w:ind w:left="714" w:hanging="357"/>
        <w:rPr>
          <w:rFonts w:ascii="Calibri" w:hAnsi="Calibri" w:cs="Calibri"/>
          <w:i/>
          <w:color w:val="202124"/>
          <w:sz w:val="24"/>
          <w:szCs w:val="24"/>
          <w:shd w:val="clear" w:color="auto" w:fill="FFFFFF"/>
        </w:rPr>
      </w:pPr>
      <w:r>
        <w:rPr>
          <w:rFonts w:ascii="Calibri" w:hAnsi="Calibri" w:cs="Calibri"/>
          <w:b/>
          <w:color w:val="202124"/>
          <w:sz w:val="24"/>
          <w:szCs w:val="24"/>
          <w:shd w:val="clear" w:color="auto" w:fill="FFFFFF"/>
        </w:rPr>
        <w:t>Tolerating the risk from n</w:t>
      </w:r>
      <w:r w:rsidRPr="0085785C">
        <w:rPr>
          <w:rFonts w:ascii="Calibri" w:hAnsi="Calibri" w:cs="Calibri"/>
          <w:b/>
          <w:color w:val="202124"/>
          <w:sz w:val="24"/>
          <w:szCs w:val="24"/>
          <w:shd w:val="clear" w:color="auto" w:fill="FFFFFF"/>
        </w:rPr>
        <w:t>ovel work.</w:t>
      </w:r>
      <w:r>
        <w:rPr>
          <w:rFonts w:ascii="Calibri" w:hAnsi="Calibri" w:cs="Calibri"/>
          <w:color w:val="202124"/>
          <w:sz w:val="24"/>
          <w:szCs w:val="24"/>
          <w:shd w:val="clear" w:color="auto" w:fill="FFFFFF"/>
        </w:rPr>
        <w:t xml:space="preserve">  </w:t>
      </w:r>
      <w:r w:rsidR="002A40F4" w:rsidRPr="0085785C">
        <w:rPr>
          <w:rFonts w:ascii="Calibri" w:hAnsi="Calibri" w:cs="Calibri"/>
          <w:color w:val="202124"/>
          <w:sz w:val="24"/>
          <w:szCs w:val="24"/>
          <w:shd w:val="clear" w:color="auto" w:fill="FFFFFF"/>
        </w:rPr>
        <w:t xml:space="preserve">Peatland ACTION continue to invest in complex </w:t>
      </w:r>
      <w:r w:rsidR="00F47F92" w:rsidRPr="0085785C">
        <w:rPr>
          <w:rFonts w:ascii="Calibri" w:hAnsi="Calibri" w:cs="Calibri"/>
          <w:color w:val="202124"/>
          <w:sz w:val="24"/>
          <w:szCs w:val="24"/>
          <w:shd w:val="clear" w:color="auto" w:fill="FFFFFF"/>
        </w:rPr>
        <w:t xml:space="preserve">and novel </w:t>
      </w:r>
      <w:r w:rsidR="002A40F4" w:rsidRPr="0085785C">
        <w:rPr>
          <w:rFonts w:ascii="Calibri" w:hAnsi="Calibri" w:cs="Calibri"/>
          <w:color w:val="202124"/>
          <w:sz w:val="24"/>
          <w:szCs w:val="24"/>
          <w:shd w:val="clear" w:color="auto" w:fill="FFFFFF"/>
        </w:rPr>
        <w:t xml:space="preserve">research work being conducted by the University of Nottingham </w:t>
      </w:r>
      <w:r w:rsidR="00AF4785" w:rsidRPr="0085785C">
        <w:rPr>
          <w:rFonts w:ascii="Calibri" w:hAnsi="Calibri" w:cs="Calibri"/>
          <w:color w:val="202124"/>
          <w:sz w:val="24"/>
          <w:szCs w:val="24"/>
          <w:shd w:val="clear" w:color="auto" w:fill="FFFFFF"/>
        </w:rPr>
        <w:t xml:space="preserve">and others </w:t>
      </w:r>
      <w:r w:rsidR="002A40F4" w:rsidRPr="0085785C">
        <w:rPr>
          <w:rFonts w:ascii="Calibri" w:hAnsi="Calibri" w:cs="Calibri"/>
          <w:color w:val="202124"/>
          <w:sz w:val="24"/>
          <w:szCs w:val="24"/>
          <w:shd w:val="clear" w:color="auto" w:fill="FFFFFF"/>
        </w:rPr>
        <w:t xml:space="preserve">which is looking at how InSAR-derived </w:t>
      </w:r>
      <w:r w:rsidR="00F47F92" w:rsidRPr="0085785C">
        <w:rPr>
          <w:rFonts w:ascii="Calibri" w:hAnsi="Calibri" w:cs="Calibri"/>
          <w:color w:val="202124"/>
          <w:sz w:val="24"/>
          <w:szCs w:val="24"/>
          <w:shd w:val="clear" w:color="auto" w:fill="FFFFFF"/>
        </w:rPr>
        <w:t xml:space="preserve">satellite </w:t>
      </w:r>
      <w:r w:rsidR="002A40F4" w:rsidRPr="0085785C">
        <w:rPr>
          <w:rFonts w:ascii="Calibri" w:hAnsi="Calibri" w:cs="Calibri"/>
          <w:color w:val="202124"/>
          <w:sz w:val="24"/>
          <w:szCs w:val="24"/>
          <w:shd w:val="clear" w:color="auto" w:fill="FFFFFF"/>
        </w:rPr>
        <w:t>data can help map peatland condition, restoration</w:t>
      </w:r>
      <w:r w:rsidR="000B2C26" w:rsidRPr="0085785C">
        <w:rPr>
          <w:rFonts w:ascii="Calibri" w:hAnsi="Calibri" w:cs="Calibri"/>
          <w:color w:val="202124"/>
          <w:sz w:val="24"/>
          <w:szCs w:val="24"/>
          <w:shd w:val="clear" w:color="auto" w:fill="FFFFFF"/>
        </w:rPr>
        <w:t xml:space="preserve"> and</w:t>
      </w:r>
      <w:r w:rsidR="002A40F4" w:rsidRPr="0085785C">
        <w:rPr>
          <w:rFonts w:ascii="Calibri" w:hAnsi="Calibri" w:cs="Calibri"/>
          <w:color w:val="202124"/>
          <w:sz w:val="24"/>
          <w:szCs w:val="24"/>
          <w:shd w:val="clear" w:color="auto" w:fill="FFFFFF"/>
        </w:rPr>
        <w:t xml:space="preserve"> compliance monitoring</w:t>
      </w:r>
      <w:r w:rsidR="000B2C26" w:rsidRPr="0085785C">
        <w:rPr>
          <w:rFonts w:ascii="Calibri" w:hAnsi="Calibri" w:cs="Calibri"/>
          <w:color w:val="202124"/>
          <w:sz w:val="24"/>
          <w:szCs w:val="24"/>
          <w:shd w:val="clear" w:color="auto" w:fill="FFFFFF"/>
        </w:rPr>
        <w:t>, for example.</w:t>
      </w:r>
      <w:r w:rsidR="002A40F4" w:rsidRPr="0085785C">
        <w:rPr>
          <w:rFonts w:ascii="Calibri" w:hAnsi="Calibri" w:cs="Calibri"/>
          <w:color w:val="202124"/>
          <w:sz w:val="24"/>
          <w:szCs w:val="24"/>
          <w:shd w:val="clear" w:color="auto" w:fill="FFFFFF"/>
        </w:rPr>
        <w:t xml:space="preserve">  The technique is innovative and explained more fully in </w:t>
      </w:r>
      <w:r w:rsidR="00AD2F51" w:rsidRPr="0085785C">
        <w:rPr>
          <w:rFonts w:ascii="Calibri" w:hAnsi="Calibri" w:cs="Calibri"/>
          <w:color w:val="202124"/>
          <w:sz w:val="24"/>
          <w:szCs w:val="24"/>
          <w:shd w:val="clear" w:color="auto" w:fill="FFFFFF"/>
        </w:rPr>
        <w:t xml:space="preserve">a </w:t>
      </w:r>
      <w:hyperlink r:id="rId11" w:history="1">
        <w:r w:rsidR="000B2C26" w:rsidRPr="0085785C">
          <w:rPr>
            <w:rStyle w:val="Hyperlink"/>
            <w:rFonts w:ascii="Calibri" w:hAnsi="Calibri" w:cs="Calibri"/>
            <w:sz w:val="24"/>
            <w:szCs w:val="24"/>
            <w:shd w:val="clear" w:color="auto" w:fill="FFFFFF"/>
          </w:rPr>
          <w:t xml:space="preserve">NatureScot </w:t>
        </w:r>
        <w:r w:rsidR="002A40F4" w:rsidRPr="0085785C">
          <w:rPr>
            <w:rStyle w:val="Hyperlink"/>
            <w:rFonts w:ascii="Calibri" w:hAnsi="Calibri" w:cs="Calibri"/>
            <w:sz w:val="24"/>
            <w:szCs w:val="24"/>
            <w:shd w:val="clear" w:color="auto" w:fill="FFFFFF"/>
          </w:rPr>
          <w:t>Research Report</w:t>
        </w:r>
      </w:hyperlink>
      <w:r w:rsidR="002A40F4" w:rsidRPr="0085785C">
        <w:rPr>
          <w:rFonts w:ascii="Calibri" w:hAnsi="Calibri" w:cs="Calibri"/>
          <w:color w:val="202124"/>
          <w:sz w:val="24"/>
          <w:szCs w:val="24"/>
          <w:shd w:val="clear" w:color="auto" w:fill="FFFFFF"/>
        </w:rPr>
        <w:t>.</w:t>
      </w:r>
      <w:r w:rsidR="000B2C26" w:rsidRPr="0085785C">
        <w:rPr>
          <w:rFonts w:ascii="Calibri" w:hAnsi="Calibri" w:cs="Calibri"/>
          <w:color w:val="202124"/>
          <w:sz w:val="24"/>
          <w:szCs w:val="24"/>
          <w:shd w:val="clear" w:color="auto" w:fill="FFFFFF"/>
        </w:rPr>
        <w:t xml:space="preserve">  Again, there is </w:t>
      </w:r>
      <w:r w:rsidR="00AD2F51" w:rsidRPr="0085785C">
        <w:rPr>
          <w:rFonts w:ascii="Calibri" w:hAnsi="Calibri" w:cs="Calibri"/>
          <w:color w:val="202124"/>
          <w:sz w:val="24"/>
          <w:szCs w:val="24"/>
          <w:shd w:val="clear" w:color="auto" w:fill="FFFFFF"/>
        </w:rPr>
        <w:t xml:space="preserve">a significant level of </w:t>
      </w:r>
      <w:r w:rsidR="000B2C26" w:rsidRPr="0085785C">
        <w:rPr>
          <w:rFonts w:ascii="Calibri" w:hAnsi="Calibri" w:cs="Calibri"/>
          <w:color w:val="202124"/>
          <w:sz w:val="24"/>
          <w:szCs w:val="24"/>
          <w:shd w:val="clear" w:color="auto" w:fill="FFFFFF"/>
        </w:rPr>
        <w:t>investment in this research and we need to ens</w:t>
      </w:r>
      <w:r w:rsidR="00617CB9" w:rsidRPr="0085785C">
        <w:rPr>
          <w:rFonts w:ascii="Calibri" w:hAnsi="Calibri" w:cs="Calibri"/>
          <w:color w:val="202124"/>
          <w:sz w:val="24"/>
          <w:szCs w:val="24"/>
          <w:shd w:val="clear" w:color="auto" w:fill="FFFFFF"/>
        </w:rPr>
        <w:t>ure that tools and products generate</w:t>
      </w:r>
      <w:r w:rsidR="000B2C26" w:rsidRPr="0085785C">
        <w:rPr>
          <w:rFonts w:ascii="Calibri" w:hAnsi="Calibri" w:cs="Calibri"/>
          <w:color w:val="202124"/>
          <w:sz w:val="24"/>
          <w:szCs w:val="24"/>
          <w:shd w:val="clear" w:color="auto" w:fill="FFFFFF"/>
        </w:rPr>
        <w:t xml:space="preserve">d are </w:t>
      </w:r>
      <w:r w:rsidR="00F47F92" w:rsidRPr="0085785C">
        <w:rPr>
          <w:rFonts w:ascii="Calibri" w:hAnsi="Calibri" w:cs="Calibri"/>
          <w:color w:val="202124"/>
          <w:sz w:val="24"/>
          <w:szCs w:val="24"/>
          <w:shd w:val="clear" w:color="auto" w:fill="FFFFFF"/>
        </w:rPr>
        <w:t>effective and</w:t>
      </w:r>
      <w:r w:rsidR="000B2C26" w:rsidRPr="0085785C">
        <w:rPr>
          <w:rFonts w:ascii="Calibri" w:hAnsi="Calibri" w:cs="Calibri"/>
          <w:color w:val="202124"/>
          <w:sz w:val="24"/>
          <w:szCs w:val="24"/>
          <w:shd w:val="clear" w:color="auto" w:fill="FFFFFF"/>
        </w:rPr>
        <w:t xml:space="preserve"> </w:t>
      </w:r>
      <w:r w:rsidR="00617CB9" w:rsidRPr="0085785C">
        <w:rPr>
          <w:rFonts w:ascii="Calibri" w:hAnsi="Calibri" w:cs="Calibri"/>
          <w:color w:val="202124"/>
          <w:sz w:val="24"/>
          <w:szCs w:val="24"/>
          <w:shd w:val="clear" w:color="auto" w:fill="FFFFFF"/>
        </w:rPr>
        <w:t>widely available to those restoring peatland</w:t>
      </w:r>
      <w:r w:rsidR="000B2C26" w:rsidRPr="0085785C">
        <w:rPr>
          <w:rFonts w:ascii="Calibri" w:hAnsi="Calibri" w:cs="Calibri"/>
          <w:color w:val="202124"/>
          <w:sz w:val="24"/>
          <w:szCs w:val="24"/>
          <w:shd w:val="clear" w:color="auto" w:fill="FFFFFF"/>
        </w:rPr>
        <w:t>.</w:t>
      </w:r>
      <w:r w:rsidR="00F47F92" w:rsidRPr="0085785C">
        <w:rPr>
          <w:rFonts w:ascii="Calibri" w:hAnsi="Calibri" w:cs="Calibri"/>
          <w:color w:val="202124"/>
          <w:sz w:val="24"/>
          <w:szCs w:val="24"/>
          <w:shd w:val="clear" w:color="auto" w:fill="FFFFFF"/>
        </w:rPr>
        <w:t xml:space="preserve">  </w:t>
      </w:r>
      <w:r w:rsidR="007657A9" w:rsidRPr="0085785C">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 xml:space="preserve">Whilst we put in controls to realise this, there is a latent risk of non-delivery that we are tolerating.   </w:t>
      </w:r>
      <w:r w:rsidRPr="007E4326">
        <w:rPr>
          <w:rFonts w:ascii="Calibri" w:hAnsi="Calibri" w:cs="Calibri"/>
          <w:i/>
          <w:color w:val="202124"/>
          <w:sz w:val="24"/>
          <w:szCs w:val="24"/>
          <w:shd w:val="clear" w:color="auto" w:fill="FFFFFF"/>
        </w:rPr>
        <w:t>Is this tolerance of risk appropriate or should NatureScot focus on tried and trusted techniques?</w:t>
      </w:r>
      <w:r w:rsidR="009D1CE4">
        <w:rPr>
          <w:rFonts w:ascii="Calibri" w:hAnsi="Calibri" w:cs="Calibri"/>
          <w:i/>
          <w:color w:val="202124"/>
          <w:sz w:val="24"/>
          <w:szCs w:val="24"/>
          <w:shd w:val="clear" w:color="auto" w:fill="FFFFFF"/>
        </w:rPr>
        <w:t>.</w:t>
      </w:r>
    </w:p>
    <w:p w14:paraId="313E3B34" w14:textId="77777777" w:rsidR="009D1CE4" w:rsidRPr="009D1CE4" w:rsidRDefault="009D1CE4" w:rsidP="009D1CE4">
      <w:pPr>
        <w:pStyle w:val="ListParagraph"/>
        <w:rPr>
          <w:rFonts w:ascii="Calibri" w:hAnsi="Calibri" w:cs="Calibri"/>
          <w:i/>
          <w:color w:val="202124"/>
          <w:sz w:val="24"/>
          <w:szCs w:val="24"/>
          <w:shd w:val="clear" w:color="auto" w:fill="FFFFFF"/>
        </w:rPr>
      </w:pPr>
    </w:p>
    <w:p w14:paraId="3291ECC4" w14:textId="62A2D693" w:rsidR="009D1CE4" w:rsidRPr="009D1CE4" w:rsidRDefault="009D1CE4" w:rsidP="00DC794B">
      <w:pPr>
        <w:pStyle w:val="ListParagraph"/>
        <w:numPr>
          <w:ilvl w:val="0"/>
          <w:numId w:val="32"/>
        </w:numPr>
        <w:spacing w:before="120" w:after="120" w:line="276" w:lineRule="auto"/>
        <w:ind w:left="714" w:hanging="357"/>
        <w:rPr>
          <w:rFonts w:ascii="Calibri" w:hAnsi="Calibri" w:cs="Calibri"/>
          <w:i/>
          <w:color w:val="202124"/>
          <w:sz w:val="24"/>
          <w:szCs w:val="24"/>
          <w:shd w:val="clear" w:color="auto" w:fill="FFFFFF"/>
        </w:rPr>
      </w:pPr>
      <w:r w:rsidRPr="009D1CE4">
        <w:rPr>
          <w:rFonts w:ascii="Calibri" w:hAnsi="Calibri" w:cs="Calibri"/>
          <w:b/>
          <w:color w:val="202124"/>
          <w:sz w:val="24"/>
          <w:szCs w:val="24"/>
          <w:shd w:val="clear" w:color="auto" w:fill="FFFFFF"/>
        </w:rPr>
        <w:t>Alignment with other research.</w:t>
      </w:r>
      <w:r>
        <w:rPr>
          <w:rFonts w:ascii="Calibri" w:hAnsi="Calibri" w:cs="Calibri"/>
          <w:color w:val="202124"/>
          <w:sz w:val="24"/>
          <w:szCs w:val="24"/>
          <w:shd w:val="clear" w:color="auto" w:fill="FFFFFF"/>
        </w:rPr>
        <w:t xml:space="preserve">  There are a number of government bodies, academic/research institutions and eNGO’s examining peatland with similar questions asked/answered.   Given the immaturity of the peatland restoration industry, this is good from an ‘exploratory’ perspective. However, to provide a stronger framework for alignment and associated efficiencies, we are pushing the Scottish Government to use their Delivery Plan to provide a stronger steer on the monitoring, research and analysis work required for </w:t>
      </w:r>
      <w:r>
        <w:rPr>
          <w:rFonts w:ascii="Calibri" w:hAnsi="Calibri" w:cs="Calibri"/>
          <w:color w:val="202124"/>
          <w:sz w:val="24"/>
          <w:szCs w:val="24"/>
          <w:shd w:val="clear" w:color="auto" w:fill="FFFFFF"/>
        </w:rPr>
        <w:lastRenderedPageBreak/>
        <w:t xml:space="preserve">the industry.  This does not rule out opportunities for greater NatureScot collaboration or synergy with work in other organisations </w:t>
      </w:r>
      <w:r w:rsidRPr="009D1CE4">
        <w:rPr>
          <w:rFonts w:ascii="Calibri" w:hAnsi="Calibri" w:cs="Calibri"/>
          <w:i/>
          <w:color w:val="202124"/>
          <w:sz w:val="24"/>
          <w:szCs w:val="24"/>
          <w:shd w:val="clear" w:color="auto" w:fill="FFFFFF"/>
        </w:rPr>
        <w:t>and the SAC may want to highlight connections/linkages that we should be making to support this alignment.</w:t>
      </w:r>
    </w:p>
    <w:p w14:paraId="5EA35B37" w14:textId="77777777" w:rsidR="0085785C" w:rsidRPr="0085785C" w:rsidRDefault="0085785C" w:rsidP="0085785C">
      <w:pPr>
        <w:pStyle w:val="ListParagraph"/>
        <w:rPr>
          <w:rFonts w:ascii="Calibri" w:hAnsi="Calibri" w:cs="Calibri"/>
          <w:color w:val="202124"/>
          <w:sz w:val="24"/>
          <w:szCs w:val="24"/>
          <w:shd w:val="clear" w:color="auto" w:fill="FFFFFF"/>
        </w:rPr>
      </w:pPr>
    </w:p>
    <w:p w14:paraId="2308FAF0" w14:textId="1F199D1C" w:rsidR="0085785C" w:rsidRPr="0085785C" w:rsidRDefault="0085785C" w:rsidP="009636BA">
      <w:pPr>
        <w:pStyle w:val="Heading2"/>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SAC engagement in considering </w:t>
      </w:r>
      <w:r w:rsidRPr="00002647">
        <w:rPr>
          <w:rFonts w:ascii="Calibri" w:hAnsi="Calibri" w:cs="Calibri"/>
          <w:color w:val="202124"/>
          <w:sz w:val="24"/>
          <w:szCs w:val="24"/>
          <w:shd w:val="clear" w:color="auto" w:fill="FFFFFF"/>
        </w:rPr>
        <w:t>complex or novel research and monitoring projects</w:t>
      </w:r>
    </w:p>
    <w:p w14:paraId="5A5C56B0" w14:textId="3EA888BD" w:rsidR="002831C4" w:rsidRPr="0085785C" w:rsidRDefault="0085785C" w:rsidP="002E4933">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85785C">
        <w:rPr>
          <w:rFonts w:ascii="Calibri" w:hAnsi="Calibri" w:cs="Calibri"/>
          <w:color w:val="202124"/>
          <w:sz w:val="24"/>
          <w:szCs w:val="24"/>
          <w:shd w:val="clear" w:color="auto" w:fill="FFFFFF"/>
        </w:rPr>
        <w:t xml:space="preserve">Whilst SAC members were </w:t>
      </w:r>
      <w:r w:rsidR="007E4326">
        <w:rPr>
          <w:rFonts w:ascii="Calibri" w:hAnsi="Calibri" w:cs="Calibri"/>
          <w:color w:val="202124"/>
          <w:sz w:val="24"/>
          <w:szCs w:val="24"/>
          <w:shd w:val="clear" w:color="auto" w:fill="FFFFFF"/>
        </w:rPr>
        <w:t>given</w:t>
      </w:r>
      <w:r w:rsidRPr="0085785C">
        <w:rPr>
          <w:rFonts w:ascii="Calibri" w:hAnsi="Calibri" w:cs="Calibri"/>
          <w:color w:val="202124"/>
          <w:sz w:val="24"/>
          <w:szCs w:val="24"/>
          <w:shd w:val="clear" w:color="auto" w:fill="FFFFFF"/>
        </w:rPr>
        <w:t xml:space="preserve"> the opportunity to comment on the evolving Strategy and Network and will be provided with updates during 2023/24, there is scope to involve members in the projects listed in Annex 1.   If Members are interested in this greater involvement, they should contact Sally Blyth or Des Thompson</w:t>
      </w:r>
      <w:r>
        <w:rPr>
          <w:rFonts w:ascii="Calibri" w:hAnsi="Calibri" w:cs="Calibri"/>
          <w:color w:val="202124"/>
          <w:sz w:val="24"/>
          <w:szCs w:val="24"/>
          <w:shd w:val="clear" w:color="auto" w:fill="FFFFFF"/>
        </w:rPr>
        <w:t xml:space="preserve"> in the first instance.</w:t>
      </w:r>
    </w:p>
    <w:p w14:paraId="35517C78" w14:textId="77777777" w:rsidR="009D1CE4" w:rsidRDefault="009D1CE4" w:rsidP="00EC1B26">
      <w:pPr>
        <w:rPr>
          <w:rFonts w:ascii="Calibri" w:hAnsi="Calibri" w:cs="Calibri"/>
          <w:b/>
          <w:sz w:val="24"/>
          <w:szCs w:val="24"/>
        </w:rPr>
      </w:pPr>
    </w:p>
    <w:p w14:paraId="5E72E8D8" w14:textId="77777777" w:rsidR="00684C0E" w:rsidRDefault="00684C0E" w:rsidP="00EC1B26">
      <w:pPr>
        <w:rPr>
          <w:rFonts w:ascii="Calibri" w:hAnsi="Calibri" w:cs="Calibri"/>
          <w:sz w:val="24"/>
          <w:szCs w:val="24"/>
        </w:rPr>
      </w:pPr>
    </w:p>
    <w:p w14:paraId="795B81A7" w14:textId="77777777" w:rsidR="00684C0E" w:rsidRPr="00684C0E" w:rsidRDefault="00EC1B26" w:rsidP="00EC1B26">
      <w:pPr>
        <w:rPr>
          <w:rFonts w:ascii="Calibri" w:hAnsi="Calibri" w:cs="Calibri"/>
          <w:b/>
          <w:sz w:val="24"/>
          <w:szCs w:val="24"/>
        </w:rPr>
      </w:pPr>
      <w:r w:rsidRPr="00684C0E">
        <w:rPr>
          <w:rFonts w:ascii="Calibri" w:hAnsi="Calibri" w:cs="Calibri"/>
          <w:b/>
          <w:sz w:val="24"/>
          <w:szCs w:val="24"/>
        </w:rPr>
        <w:t>Contact:</w:t>
      </w:r>
      <w:r w:rsidR="00381E24" w:rsidRPr="00684C0E">
        <w:rPr>
          <w:rFonts w:ascii="Calibri" w:hAnsi="Calibri" w:cs="Calibri"/>
          <w:b/>
          <w:sz w:val="24"/>
          <w:szCs w:val="24"/>
        </w:rPr>
        <w:t xml:space="preserve">  </w:t>
      </w:r>
    </w:p>
    <w:p w14:paraId="4689E60B" w14:textId="77777777" w:rsidR="00381E24" w:rsidRPr="00684C0E" w:rsidRDefault="00684C0E" w:rsidP="00EC1B26">
      <w:pPr>
        <w:rPr>
          <w:rFonts w:ascii="Calibri" w:hAnsi="Calibri" w:cs="Calibri"/>
          <w:b/>
          <w:sz w:val="24"/>
          <w:szCs w:val="24"/>
        </w:rPr>
      </w:pPr>
      <w:r w:rsidRPr="00684C0E">
        <w:rPr>
          <w:rFonts w:ascii="Calibri" w:hAnsi="Calibri" w:cs="Calibri"/>
          <w:b/>
          <w:sz w:val="24"/>
          <w:szCs w:val="24"/>
        </w:rPr>
        <w:t xml:space="preserve">Sally Blyth </w:t>
      </w:r>
      <w:hyperlink r:id="rId12" w:history="1">
        <w:r w:rsidR="00381E24" w:rsidRPr="00684C0E">
          <w:rPr>
            <w:rStyle w:val="Hyperlink"/>
            <w:rFonts w:ascii="Calibri" w:hAnsi="Calibri" w:cs="Calibri"/>
            <w:b/>
            <w:sz w:val="24"/>
            <w:szCs w:val="24"/>
          </w:rPr>
          <w:t>Sally.blyth@nature.scot</w:t>
        </w:r>
      </w:hyperlink>
    </w:p>
    <w:p w14:paraId="334B0FEF" w14:textId="77777777" w:rsidR="00684C0E" w:rsidRPr="00684C0E" w:rsidRDefault="00684C0E" w:rsidP="00EC1B26">
      <w:pPr>
        <w:rPr>
          <w:rFonts w:ascii="Calibri" w:hAnsi="Calibri" w:cs="Calibri"/>
          <w:b/>
          <w:sz w:val="24"/>
          <w:szCs w:val="24"/>
        </w:rPr>
      </w:pPr>
      <w:r w:rsidRPr="00684C0E">
        <w:rPr>
          <w:rFonts w:ascii="Calibri" w:hAnsi="Calibri" w:cs="Calibri"/>
          <w:b/>
          <w:sz w:val="24"/>
          <w:szCs w:val="24"/>
        </w:rPr>
        <w:t xml:space="preserve">Des Thompson </w:t>
      </w:r>
      <w:hyperlink r:id="rId13" w:history="1">
        <w:r w:rsidRPr="00684C0E">
          <w:rPr>
            <w:rStyle w:val="Hyperlink"/>
            <w:rFonts w:ascii="Calibri" w:hAnsi="Calibri" w:cs="Calibri"/>
            <w:b/>
            <w:sz w:val="24"/>
            <w:szCs w:val="24"/>
          </w:rPr>
          <w:t>des.thompson@nature.scot</w:t>
        </w:r>
      </w:hyperlink>
    </w:p>
    <w:p w14:paraId="61AF18CB" w14:textId="77777777" w:rsidR="00684C0E" w:rsidRDefault="00684C0E" w:rsidP="00EC1B26">
      <w:pPr>
        <w:rPr>
          <w:rFonts w:ascii="Calibri" w:hAnsi="Calibri" w:cs="Calibri"/>
          <w:sz w:val="24"/>
          <w:szCs w:val="24"/>
        </w:rPr>
      </w:pPr>
    </w:p>
    <w:p w14:paraId="1556FCD7" w14:textId="46F6AEF0" w:rsidR="00872377" w:rsidRDefault="00DD14F1" w:rsidP="00EC1B26">
      <w:pPr>
        <w:rPr>
          <w:rFonts w:ascii="Calibri" w:hAnsi="Calibri" w:cs="Calibri"/>
          <w:sz w:val="24"/>
          <w:szCs w:val="24"/>
        </w:rPr>
      </w:pPr>
      <w:r w:rsidRPr="00DD14F1">
        <w:rPr>
          <w:rFonts w:ascii="Calibri" w:hAnsi="Calibri" w:cs="Calibri"/>
          <w:sz w:val="24"/>
          <w:szCs w:val="24"/>
        </w:rPr>
        <w:tab/>
      </w:r>
    </w:p>
    <w:p w14:paraId="00A2059B" w14:textId="77777777" w:rsidR="00872377" w:rsidRDefault="00872377">
      <w:pPr>
        <w:spacing w:after="160" w:line="259" w:lineRule="auto"/>
        <w:rPr>
          <w:rFonts w:ascii="Calibri" w:hAnsi="Calibri" w:cs="Calibri"/>
          <w:sz w:val="24"/>
          <w:szCs w:val="24"/>
        </w:rPr>
      </w:pPr>
      <w:r>
        <w:rPr>
          <w:rFonts w:ascii="Calibri" w:hAnsi="Calibri" w:cs="Calibri"/>
          <w:sz w:val="24"/>
          <w:szCs w:val="24"/>
        </w:rPr>
        <w:br w:type="page"/>
      </w:r>
    </w:p>
    <w:p w14:paraId="6B3FC7C9" w14:textId="77777777" w:rsidR="007C50E5" w:rsidRDefault="007C50E5" w:rsidP="00EC1B26">
      <w:pPr>
        <w:rPr>
          <w:rFonts w:ascii="Calibri" w:hAnsi="Calibri" w:cs="Calibri"/>
          <w:sz w:val="24"/>
          <w:szCs w:val="24"/>
        </w:rPr>
        <w:sectPr w:rsidR="007C50E5" w:rsidSect="007C50E5">
          <w:headerReference w:type="default" r:id="rId14"/>
          <w:footerReference w:type="default" r:id="rId15"/>
          <w:pgSz w:w="11906" w:h="16838"/>
          <w:pgMar w:top="1440" w:right="1440" w:bottom="1440" w:left="1440" w:header="708" w:footer="708" w:gutter="0"/>
          <w:cols w:space="708"/>
          <w:docGrid w:linePitch="360"/>
        </w:sectPr>
      </w:pPr>
    </w:p>
    <w:p w14:paraId="267739F2" w14:textId="5F200A80" w:rsidR="00EC1B26" w:rsidRDefault="00EC1B26" w:rsidP="00EC1B26">
      <w:pPr>
        <w:rPr>
          <w:rFonts w:ascii="Calibri" w:hAnsi="Calibri" w:cs="Calibri"/>
          <w:sz w:val="24"/>
          <w:szCs w:val="24"/>
        </w:rPr>
      </w:pPr>
    </w:p>
    <w:p w14:paraId="6A136B7D" w14:textId="16689C86" w:rsidR="00872377" w:rsidRDefault="00A25265" w:rsidP="0085785C">
      <w:pPr>
        <w:pStyle w:val="Heading2"/>
        <w:spacing w:after="240"/>
        <w:rPr>
          <w:i/>
          <w:sz w:val="24"/>
        </w:rPr>
      </w:pPr>
      <w:bookmarkStart w:id="2" w:name="_Toc125623501"/>
      <w:r>
        <w:t xml:space="preserve">Annex </w:t>
      </w:r>
      <w:fldSimple w:instr=" SEQ Annex \* ARABIC ">
        <w:r>
          <w:t>1</w:t>
        </w:r>
      </w:fldSimple>
      <w:r w:rsidRPr="004A4C7B">
        <w:t xml:space="preserve">: Monitoring Strategy </w:t>
      </w:r>
      <w:r w:rsidRPr="006948CF">
        <w:t>projects</w:t>
      </w:r>
      <w:bookmarkStart w:id="3" w:name="_Toc127458221"/>
      <w:bookmarkEnd w:id="2"/>
      <w:r w:rsidR="0085785C">
        <w:t xml:space="preserve">: </w:t>
      </w:r>
      <w:r w:rsidR="00872377" w:rsidRPr="00794417">
        <w:rPr>
          <w:i/>
          <w:sz w:val="24"/>
        </w:rPr>
        <w:t xml:space="preserve">Peatland </w:t>
      </w:r>
      <w:r w:rsidR="00872377" w:rsidRPr="00794417">
        <w:rPr>
          <w:bCs/>
          <w:i/>
          <w:sz w:val="24"/>
          <w:szCs w:val="24"/>
        </w:rPr>
        <w:t xml:space="preserve">ACTION </w:t>
      </w:r>
      <w:r w:rsidR="00872377" w:rsidRPr="00794417">
        <w:rPr>
          <w:i/>
          <w:sz w:val="24"/>
        </w:rPr>
        <w:t xml:space="preserve">monitoring projects </w:t>
      </w:r>
      <w:bookmarkEnd w:id="3"/>
      <w:r w:rsidR="00840167">
        <w:rPr>
          <w:i/>
          <w:sz w:val="24"/>
        </w:rPr>
        <w:t>currently underway</w:t>
      </w:r>
    </w:p>
    <w:p w14:paraId="4F707F40" w14:textId="77777777" w:rsidR="0085785C" w:rsidRPr="0085785C" w:rsidRDefault="0085785C" w:rsidP="0085785C"/>
    <w:p w14:paraId="7DC2BBC4" w14:textId="77777777" w:rsidR="00A25265" w:rsidRPr="00F06CAE" w:rsidRDefault="00A25265" w:rsidP="00A25265"/>
    <w:tbl>
      <w:tblPr>
        <w:tblStyle w:val="TableGrid"/>
        <w:tblW w:w="14029" w:type="dxa"/>
        <w:tblLayout w:type="fixed"/>
        <w:tblLook w:val="04A0" w:firstRow="1" w:lastRow="0" w:firstColumn="1" w:lastColumn="0" w:noHBand="0" w:noVBand="1"/>
        <w:tblCaption w:val="Project details for lead organisations"/>
        <w:tblDescription w:val="Table showing Project details for lead organisations"/>
      </w:tblPr>
      <w:tblGrid>
        <w:gridCol w:w="1271"/>
        <w:gridCol w:w="2410"/>
        <w:gridCol w:w="10348"/>
      </w:tblGrid>
      <w:tr w:rsidR="00840167" w:rsidRPr="008C43AD" w14:paraId="4C6C1B9B" w14:textId="77777777" w:rsidTr="004C5CAC">
        <w:trPr>
          <w:trHeight w:val="570"/>
          <w:tblHeader/>
        </w:trPr>
        <w:tc>
          <w:tcPr>
            <w:tcW w:w="1271" w:type="dxa"/>
            <w:hideMark/>
          </w:tcPr>
          <w:p w14:paraId="7F97EBF0" w14:textId="77777777" w:rsidR="00840167" w:rsidRPr="000F7725" w:rsidRDefault="00840167" w:rsidP="008E7CC2">
            <w:pPr>
              <w:pStyle w:val="Heading4"/>
              <w:outlineLvl w:val="3"/>
              <w:rPr>
                <w:rFonts w:asciiTheme="minorHAnsi" w:hAnsiTheme="minorHAnsi" w:cstheme="minorHAnsi"/>
                <w:b/>
              </w:rPr>
            </w:pPr>
            <w:r w:rsidRPr="000F7725">
              <w:rPr>
                <w:rFonts w:asciiTheme="minorHAnsi" w:hAnsiTheme="minorHAnsi" w:cstheme="minorHAnsi"/>
                <w:b/>
              </w:rPr>
              <w:t>Objective</w:t>
            </w:r>
          </w:p>
        </w:tc>
        <w:tc>
          <w:tcPr>
            <w:tcW w:w="2410" w:type="dxa"/>
          </w:tcPr>
          <w:p w14:paraId="02434024" w14:textId="77777777" w:rsidR="00840167" w:rsidRPr="000F7725" w:rsidRDefault="00840167" w:rsidP="008E7CC2">
            <w:pPr>
              <w:pStyle w:val="Heading4"/>
              <w:outlineLvl w:val="3"/>
              <w:rPr>
                <w:rFonts w:asciiTheme="minorHAnsi" w:hAnsiTheme="minorHAnsi" w:cstheme="minorHAnsi"/>
                <w:b/>
              </w:rPr>
            </w:pPr>
            <w:r w:rsidRPr="000F7725">
              <w:rPr>
                <w:rFonts w:asciiTheme="minorHAnsi" w:hAnsiTheme="minorHAnsi" w:cstheme="minorHAnsi"/>
                <w:b/>
              </w:rPr>
              <w:t>Lead Organisation</w:t>
            </w:r>
          </w:p>
        </w:tc>
        <w:tc>
          <w:tcPr>
            <w:tcW w:w="10348" w:type="dxa"/>
            <w:hideMark/>
          </w:tcPr>
          <w:p w14:paraId="6900528F" w14:textId="77777777" w:rsidR="00840167" w:rsidRPr="000F7725" w:rsidRDefault="00840167" w:rsidP="008E7CC2">
            <w:pPr>
              <w:pStyle w:val="Heading4"/>
              <w:outlineLvl w:val="3"/>
              <w:rPr>
                <w:rFonts w:asciiTheme="minorHAnsi" w:hAnsiTheme="minorHAnsi" w:cstheme="minorHAnsi"/>
                <w:b/>
              </w:rPr>
            </w:pPr>
            <w:r w:rsidRPr="000F7725">
              <w:rPr>
                <w:rFonts w:asciiTheme="minorHAnsi" w:hAnsiTheme="minorHAnsi" w:cstheme="minorHAnsi"/>
                <w:b/>
              </w:rPr>
              <w:t>Project details and progress update</w:t>
            </w:r>
          </w:p>
        </w:tc>
      </w:tr>
      <w:tr w:rsidR="00840167" w:rsidRPr="008C43AD" w14:paraId="3A32E552" w14:textId="77777777" w:rsidTr="004C5CAC">
        <w:trPr>
          <w:trHeight w:val="850"/>
        </w:trPr>
        <w:tc>
          <w:tcPr>
            <w:tcW w:w="1271" w:type="dxa"/>
          </w:tcPr>
          <w:p w14:paraId="6A6BEA1D"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 xml:space="preserve">A </w:t>
            </w:r>
          </w:p>
        </w:tc>
        <w:tc>
          <w:tcPr>
            <w:tcW w:w="2410" w:type="dxa"/>
          </w:tcPr>
          <w:p w14:paraId="49014E73"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NatureScot</w:t>
            </w:r>
          </w:p>
        </w:tc>
        <w:tc>
          <w:tcPr>
            <w:tcW w:w="10348" w:type="dxa"/>
          </w:tcPr>
          <w:p w14:paraId="522B6B8A" w14:textId="77777777" w:rsidR="00840167" w:rsidRDefault="00840167" w:rsidP="008E7CC2">
            <w:pPr>
              <w:pStyle w:val="ListBullet"/>
              <w:numPr>
                <w:ilvl w:val="0"/>
                <w:numId w:val="0"/>
              </w:numPr>
              <w:ind w:left="360" w:hanging="360"/>
              <w:rPr>
                <w:rFonts w:cstheme="minorHAnsi"/>
                <w:b/>
              </w:rPr>
            </w:pPr>
            <w:r>
              <w:rPr>
                <w:rFonts w:cstheme="minorHAnsi"/>
                <w:b/>
              </w:rPr>
              <w:t>Title: Restoration Monitoring Network (RMN)</w:t>
            </w:r>
          </w:p>
          <w:p w14:paraId="66C97E33" w14:textId="77777777" w:rsidR="00840167" w:rsidRDefault="00840167" w:rsidP="008E7CC2">
            <w:pPr>
              <w:pStyle w:val="ListBullet"/>
              <w:numPr>
                <w:ilvl w:val="0"/>
                <w:numId w:val="0"/>
              </w:numPr>
              <w:ind w:left="360"/>
              <w:rPr>
                <w:rFonts w:cstheme="minorHAnsi"/>
                <w:b/>
              </w:rPr>
            </w:pPr>
          </w:p>
          <w:p w14:paraId="5AFB4809" w14:textId="131A7FF0" w:rsidR="00840167" w:rsidRDefault="00840167" w:rsidP="008E7CC2">
            <w:pPr>
              <w:pStyle w:val="ListBullet"/>
              <w:numPr>
                <w:ilvl w:val="0"/>
                <w:numId w:val="0"/>
              </w:numPr>
              <w:rPr>
                <w:rFonts w:cstheme="minorHAnsi"/>
              </w:rPr>
            </w:pPr>
            <w:r w:rsidRPr="00DD2EB7">
              <w:rPr>
                <w:rFonts w:cstheme="minorHAnsi"/>
              </w:rPr>
              <w:t>Currently in development with the aim of implementation from 2023/24 onwards</w:t>
            </w:r>
            <w:r>
              <w:rPr>
                <w:rFonts w:cstheme="minorHAnsi"/>
              </w:rPr>
              <w:t>.</w:t>
            </w:r>
          </w:p>
          <w:p w14:paraId="7507757B" w14:textId="77777777" w:rsidR="00840167" w:rsidRPr="00D937EC" w:rsidRDefault="00840167" w:rsidP="008E7CC2">
            <w:pPr>
              <w:pStyle w:val="ListBullet"/>
              <w:numPr>
                <w:ilvl w:val="0"/>
                <w:numId w:val="0"/>
              </w:numPr>
              <w:rPr>
                <w:rFonts w:cstheme="minorHAnsi"/>
              </w:rPr>
            </w:pPr>
            <w:r w:rsidRPr="00D937EC">
              <w:rPr>
                <w:rFonts w:cstheme="minorHAnsi"/>
              </w:rPr>
              <w:t xml:space="preserve"> </w:t>
            </w:r>
          </w:p>
        </w:tc>
      </w:tr>
      <w:tr w:rsidR="00840167" w:rsidRPr="008C43AD" w14:paraId="432C2A2E" w14:textId="77777777" w:rsidTr="004C5CAC">
        <w:trPr>
          <w:trHeight w:val="1106"/>
        </w:trPr>
        <w:tc>
          <w:tcPr>
            <w:tcW w:w="1271" w:type="dxa"/>
          </w:tcPr>
          <w:p w14:paraId="4D945B85"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 xml:space="preserve">A </w:t>
            </w:r>
            <w:r>
              <w:rPr>
                <w:rFonts w:eastAsia="Times New Roman" w:cstheme="minorHAnsi"/>
                <w:lang w:eastAsia="en-GB"/>
              </w:rPr>
              <w:t>&amp; B</w:t>
            </w:r>
          </w:p>
          <w:p w14:paraId="4F87EA43" w14:textId="77777777" w:rsidR="00840167" w:rsidRPr="008C43AD" w:rsidRDefault="00840167" w:rsidP="008E7CC2">
            <w:pPr>
              <w:spacing w:before="40" w:after="40"/>
              <w:rPr>
                <w:rFonts w:eastAsia="Times New Roman" w:cstheme="minorHAnsi"/>
                <w:b/>
                <w:lang w:eastAsia="en-GB"/>
              </w:rPr>
            </w:pPr>
          </w:p>
        </w:tc>
        <w:tc>
          <w:tcPr>
            <w:tcW w:w="2410" w:type="dxa"/>
          </w:tcPr>
          <w:p w14:paraId="2C32EA3A"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NatureScot</w:t>
            </w:r>
          </w:p>
        </w:tc>
        <w:tc>
          <w:tcPr>
            <w:tcW w:w="10348" w:type="dxa"/>
          </w:tcPr>
          <w:p w14:paraId="38507D66" w14:textId="77777777" w:rsidR="00840167" w:rsidRPr="008C43AD" w:rsidRDefault="00840167" w:rsidP="008E7CC2">
            <w:pPr>
              <w:pStyle w:val="ListBullet"/>
              <w:numPr>
                <w:ilvl w:val="0"/>
                <w:numId w:val="0"/>
              </w:numPr>
              <w:ind w:left="360" w:hanging="360"/>
              <w:rPr>
                <w:rFonts w:cstheme="minorHAnsi"/>
                <w:b/>
              </w:rPr>
            </w:pPr>
            <w:r w:rsidRPr="008C43AD">
              <w:rPr>
                <w:rFonts w:cstheme="minorHAnsi"/>
                <w:b/>
              </w:rPr>
              <w:t xml:space="preserve">Title: Peatland ACTION Hydrological Monitoring </w:t>
            </w:r>
          </w:p>
          <w:p w14:paraId="02E79317" w14:textId="77777777" w:rsidR="00840167" w:rsidRPr="008C43AD" w:rsidRDefault="00840167" w:rsidP="008E7CC2">
            <w:pPr>
              <w:pStyle w:val="ListBullet"/>
              <w:numPr>
                <w:ilvl w:val="0"/>
                <w:numId w:val="0"/>
              </w:numPr>
              <w:ind w:left="360"/>
              <w:rPr>
                <w:rFonts w:cstheme="minorHAnsi"/>
              </w:rPr>
            </w:pPr>
          </w:p>
          <w:p w14:paraId="09029574" w14:textId="2CBD8761" w:rsidR="00840167" w:rsidRPr="008C43AD" w:rsidRDefault="00840167" w:rsidP="0025203A">
            <w:pPr>
              <w:pStyle w:val="ListBullet"/>
              <w:numPr>
                <w:ilvl w:val="0"/>
                <w:numId w:val="0"/>
              </w:numPr>
              <w:rPr>
                <w:rFonts w:cstheme="minorHAnsi"/>
              </w:rPr>
            </w:pPr>
            <w:r w:rsidRPr="008C43AD">
              <w:rPr>
                <w:rFonts w:cstheme="minorHAnsi"/>
              </w:rPr>
              <w:t xml:space="preserve">Ongoing data capture, review of hydrological monitoring design as part of </w:t>
            </w:r>
            <w:r>
              <w:rPr>
                <w:rFonts w:cstheme="minorHAnsi"/>
              </w:rPr>
              <w:t xml:space="preserve">the </w:t>
            </w:r>
            <w:r w:rsidRPr="008C43AD">
              <w:rPr>
                <w:rFonts w:cstheme="minorHAnsi"/>
              </w:rPr>
              <w:t xml:space="preserve">comprehensive review of Peatland ACTION hydrology data </w:t>
            </w:r>
          </w:p>
        </w:tc>
      </w:tr>
      <w:tr w:rsidR="00840167" w:rsidRPr="008C43AD" w14:paraId="273F4730" w14:textId="77777777" w:rsidTr="004C5CAC">
        <w:trPr>
          <w:trHeight w:val="1122"/>
        </w:trPr>
        <w:tc>
          <w:tcPr>
            <w:tcW w:w="1271" w:type="dxa"/>
          </w:tcPr>
          <w:p w14:paraId="105B0989"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B</w:t>
            </w:r>
          </w:p>
        </w:tc>
        <w:tc>
          <w:tcPr>
            <w:tcW w:w="2410" w:type="dxa"/>
          </w:tcPr>
          <w:p w14:paraId="0F89875E"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NatureScot</w:t>
            </w:r>
          </w:p>
        </w:tc>
        <w:tc>
          <w:tcPr>
            <w:tcW w:w="10348" w:type="dxa"/>
          </w:tcPr>
          <w:p w14:paraId="2A1AD646" w14:textId="77777777" w:rsidR="00840167" w:rsidRPr="008C43AD" w:rsidRDefault="00840167" w:rsidP="008E7CC2">
            <w:pPr>
              <w:pStyle w:val="ListBullet"/>
              <w:numPr>
                <w:ilvl w:val="0"/>
                <w:numId w:val="0"/>
              </w:numPr>
              <w:ind w:left="360" w:hanging="360"/>
              <w:rPr>
                <w:rFonts w:cstheme="minorHAnsi"/>
                <w:b/>
              </w:rPr>
            </w:pPr>
            <w:r w:rsidRPr="008C43AD">
              <w:rPr>
                <w:rFonts w:cstheme="minorHAnsi"/>
                <w:b/>
              </w:rPr>
              <w:t xml:space="preserve">Title: A comprehensive review of Peatland ACTION </w:t>
            </w:r>
            <w:r>
              <w:rPr>
                <w:rFonts w:cstheme="minorHAnsi"/>
                <w:b/>
              </w:rPr>
              <w:t>hydrology data</w:t>
            </w:r>
          </w:p>
          <w:p w14:paraId="629B0CF3" w14:textId="77777777" w:rsidR="00840167" w:rsidRPr="008C43AD" w:rsidRDefault="00840167" w:rsidP="008E7CC2">
            <w:pPr>
              <w:pStyle w:val="ListBullet"/>
              <w:numPr>
                <w:ilvl w:val="0"/>
                <w:numId w:val="0"/>
              </w:numPr>
              <w:ind w:left="360"/>
              <w:rPr>
                <w:rFonts w:cstheme="minorHAnsi"/>
                <w:b/>
              </w:rPr>
            </w:pPr>
          </w:p>
          <w:p w14:paraId="714CB817" w14:textId="77777777" w:rsidR="00840167" w:rsidRPr="008C43AD" w:rsidRDefault="00840167" w:rsidP="008E7CC2">
            <w:pPr>
              <w:pStyle w:val="ListBullet"/>
              <w:numPr>
                <w:ilvl w:val="0"/>
                <w:numId w:val="0"/>
              </w:numPr>
              <w:ind w:left="360" w:hanging="360"/>
              <w:rPr>
                <w:rFonts w:cstheme="minorHAnsi"/>
              </w:rPr>
            </w:pPr>
            <w:r>
              <w:rPr>
                <w:rFonts w:cstheme="minorHAnsi"/>
              </w:rPr>
              <w:t>Project to complete shortly and options will then be reviewed.</w:t>
            </w:r>
          </w:p>
        </w:tc>
      </w:tr>
      <w:tr w:rsidR="00840167" w:rsidRPr="008C43AD" w14:paraId="0D0E66DB" w14:textId="77777777" w:rsidTr="004C5CAC">
        <w:trPr>
          <w:trHeight w:val="557"/>
        </w:trPr>
        <w:tc>
          <w:tcPr>
            <w:tcW w:w="1271" w:type="dxa"/>
          </w:tcPr>
          <w:p w14:paraId="419AC797"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 xml:space="preserve">A </w:t>
            </w:r>
          </w:p>
        </w:tc>
        <w:tc>
          <w:tcPr>
            <w:tcW w:w="2410" w:type="dxa"/>
          </w:tcPr>
          <w:p w14:paraId="69E7CCCF"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NatureScot</w:t>
            </w:r>
          </w:p>
        </w:tc>
        <w:tc>
          <w:tcPr>
            <w:tcW w:w="10348" w:type="dxa"/>
          </w:tcPr>
          <w:p w14:paraId="7FB27B3E" w14:textId="77777777" w:rsidR="00840167" w:rsidRPr="008C43AD" w:rsidRDefault="00840167" w:rsidP="008E7CC2">
            <w:pPr>
              <w:rPr>
                <w:rFonts w:cstheme="minorHAnsi"/>
                <w:b/>
              </w:rPr>
            </w:pPr>
            <w:r w:rsidRPr="008C43AD">
              <w:rPr>
                <w:rFonts w:cstheme="minorHAnsi"/>
                <w:b/>
              </w:rPr>
              <w:t>Title: Peat Condition Assessments</w:t>
            </w:r>
          </w:p>
          <w:p w14:paraId="7D2EEB56" w14:textId="77777777" w:rsidR="00840167" w:rsidRPr="008C43AD" w:rsidRDefault="00840167" w:rsidP="008E7CC2">
            <w:pPr>
              <w:pStyle w:val="ListBullet"/>
              <w:numPr>
                <w:ilvl w:val="0"/>
                <w:numId w:val="0"/>
              </w:numPr>
              <w:rPr>
                <w:rFonts w:cstheme="minorHAnsi"/>
              </w:rPr>
            </w:pPr>
            <w:r w:rsidRPr="008C43AD">
              <w:rPr>
                <w:rFonts w:cstheme="minorHAnsi"/>
              </w:rPr>
              <w:t>Ongoing as part of restoration planning</w:t>
            </w:r>
          </w:p>
          <w:p w14:paraId="0C073F27" w14:textId="77777777" w:rsidR="00840167" w:rsidRPr="008C43AD" w:rsidRDefault="00840167" w:rsidP="008E7CC2">
            <w:pPr>
              <w:rPr>
                <w:rFonts w:cstheme="minorHAnsi"/>
              </w:rPr>
            </w:pPr>
          </w:p>
        </w:tc>
      </w:tr>
      <w:tr w:rsidR="00840167" w:rsidRPr="008C43AD" w14:paraId="6DC0CFCB" w14:textId="77777777" w:rsidTr="004C5CAC">
        <w:trPr>
          <w:trHeight w:val="993"/>
        </w:trPr>
        <w:tc>
          <w:tcPr>
            <w:tcW w:w="1271" w:type="dxa"/>
          </w:tcPr>
          <w:p w14:paraId="7C8C8F0F" w14:textId="77777777" w:rsidR="00840167" w:rsidRDefault="00840167" w:rsidP="008E7CC2">
            <w:pPr>
              <w:spacing w:before="40" w:after="40"/>
              <w:rPr>
                <w:rFonts w:eastAsia="Times New Roman" w:cstheme="minorHAnsi"/>
                <w:lang w:eastAsia="en-GB"/>
              </w:rPr>
            </w:pPr>
          </w:p>
          <w:p w14:paraId="375938CC"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 xml:space="preserve">A </w:t>
            </w:r>
            <w:r>
              <w:rPr>
                <w:rFonts w:eastAsia="Times New Roman" w:cstheme="minorHAnsi"/>
                <w:lang w:eastAsia="en-GB"/>
              </w:rPr>
              <w:t>&amp; B</w:t>
            </w:r>
          </w:p>
          <w:p w14:paraId="74E4B7CF" w14:textId="77777777" w:rsidR="00840167" w:rsidRPr="008C43AD" w:rsidRDefault="00840167" w:rsidP="008E7CC2">
            <w:pPr>
              <w:spacing w:before="40" w:after="40"/>
              <w:rPr>
                <w:rFonts w:eastAsia="Times New Roman" w:cstheme="minorHAnsi"/>
                <w:lang w:eastAsia="en-GB"/>
              </w:rPr>
            </w:pPr>
          </w:p>
          <w:p w14:paraId="056C67E7" w14:textId="77777777" w:rsidR="00840167" w:rsidRPr="008C43AD" w:rsidRDefault="00840167" w:rsidP="008E7CC2">
            <w:pPr>
              <w:spacing w:before="40" w:after="40"/>
              <w:rPr>
                <w:rFonts w:eastAsia="Times New Roman" w:cstheme="minorHAnsi"/>
                <w:lang w:eastAsia="en-GB"/>
              </w:rPr>
            </w:pPr>
          </w:p>
        </w:tc>
        <w:tc>
          <w:tcPr>
            <w:tcW w:w="2410" w:type="dxa"/>
          </w:tcPr>
          <w:p w14:paraId="2ADACB62"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NatureScot</w:t>
            </w:r>
          </w:p>
        </w:tc>
        <w:tc>
          <w:tcPr>
            <w:tcW w:w="10348" w:type="dxa"/>
          </w:tcPr>
          <w:p w14:paraId="2806C34F" w14:textId="77777777" w:rsidR="00840167" w:rsidRPr="008C43AD" w:rsidRDefault="00840167" w:rsidP="008E7CC2">
            <w:pPr>
              <w:rPr>
                <w:rFonts w:cstheme="minorHAnsi"/>
                <w:b/>
              </w:rPr>
            </w:pPr>
            <w:r w:rsidRPr="008C43AD">
              <w:rPr>
                <w:rFonts w:cstheme="minorHAnsi"/>
                <w:b/>
              </w:rPr>
              <w:t xml:space="preserve">Title: Tracking bare peat change </w:t>
            </w:r>
          </w:p>
          <w:p w14:paraId="267F7A21" w14:textId="77777777" w:rsidR="00840167" w:rsidRDefault="00840167" w:rsidP="008E7CC2">
            <w:pPr>
              <w:pStyle w:val="ListBullet"/>
              <w:numPr>
                <w:ilvl w:val="0"/>
                <w:numId w:val="0"/>
              </w:numPr>
              <w:ind w:left="360" w:hanging="360"/>
              <w:rPr>
                <w:rFonts w:cstheme="minorHAnsi"/>
              </w:rPr>
            </w:pPr>
            <w:r>
              <w:rPr>
                <w:rFonts w:cstheme="minorHAnsi"/>
              </w:rPr>
              <w:t>Project to complete shortly and options will then be reviewed</w:t>
            </w:r>
          </w:p>
          <w:p w14:paraId="037D01F5" w14:textId="77777777" w:rsidR="00840167" w:rsidRPr="008C43AD" w:rsidRDefault="00840167" w:rsidP="008E7CC2">
            <w:pPr>
              <w:rPr>
                <w:rFonts w:cstheme="minorHAnsi"/>
              </w:rPr>
            </w:pPr>
          </w:p>
        </w:tc>
      </w:tr>
      <w:tr w:rsidR="00840167" w:rsidRPr="008C43AD" w14:paraId="53B75AC4" w14:textId="77777777" w:rsidTr="004C5CAC">
        <w:trPr>
          <w:trHeight w:val="1402"/>
        </w:trPr>
        <w:tc>
          <w:tcPr>
            <w:tcW w:w="1271" w:type="dxa"/>
          </w:tcPr>
          <w:p w14:paraId="18F09D01"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A</w:t>
            </w:r>
          </w:p>
          <w:p w14:paraId="61C3E563" w14:textId="77777777" w:rsidR="00840167" w:rsidRPr="008C43AD" w:rsidRDefault="00840167" w:rsidP="008E7CC2">
            <w:pPr>
              <w:spacing w:before="40" w:after="40"/>
              <w:rPr>
                <w:rFonts w:eastAsia="Times New Roman" w:cstheme="minorHAnsi"/>
                <w:lang w:eastAsia="en-GB"/>
              </w:rPr>
            </w:pPr>
          </w:p>
        </w:tc>
        <w:tc>
          <w:tcPr>
            <w:tcW w:w="2410" w:type="dxa"/>
          </w:tcPr>
          <w:p w14:paraId="3343DF62"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NatureScot / Nottingham University / FLS / University of Highlands and Islands</w:t>
            </w:r>
          </w:p>
        </w:tc>
        <w:tc>
          <w:tcPr>
            <w:tcW w:w="10348" w:type="dxa"/>
          </w:tcPr>
          <w:p w14:paraId="439048B2" w14:textId="77777777" w:rsidR="00840167" w:rsidRPr="008C43AD" w:rsidRDefault="00840167" w:rsidP="00794F69">
            <w:pPr>
              <w:pStyle w:val="ListBullet"/>
              <w:numPr>
                <w:ilvl w:val="0"/>
                <w:numId w:val="0"/>
              </w:numPr>
              <w:ind w:left="360" w:hanging="360"/>
              <w:rPr>
                <w:rFonts w:cstheme="minorHAnsi"/>
                <w:b/>
              </w:rPr>
            </w:pPr>
            <w:r w:rsidRPr="008C43AD">
              <w:rPr>
                <w:rFonts w:cstheme="minorHAnsi"/>
                <w:b/>
              </w:rPr>
              <w:t>Title: Using peat surface motion (bog breathing) to monitor Peatland ACTION sites</w:t>
            </w:r>
          </w:p>
          <w:p w14:paraId="11419BC6" w14:textId="77777777" w:rsidR="00840167" w:rsidRPr="008C43AD" w:rsidRDefault="00840167" w:rsidP="008E7CC2">
            <w:pPr>
              <w:pStyle w:val="ListBullet"/>
              <w:numPr>
                <w:ilvl w:val="0"/>
                <w:numId w:val="0"/>
              </w:numPr>
              <w:ind w:left="360"/>
              <w:rPr>
                <w:rFonts w:cstheme="minorHAnsi"/>
                <w:b/>
                <w:highlight w:val="yellow"/>
              </w:rPr>
            </w:pPr>
          </w:p>
          <w:p w14:paraId="66B7647E" w14:textId="2831599B" w:rsidR="00840167" w:rsidRPr="008C43AD" w:rsidRDefault="00840167" w:rsidP="0025203A">
            <w:pPr>
              <w:pStyle w:val="ListBullet"/>
              <w:numPr>
                <w:ilvl w:val="0"/>
                <w:numId w:val="0"/>
              </w:numPr>
              <w:rPr>
                <w:rFonts w:cstheme="minorHAnsi"/>
              </w:rPr>
            </w:pPr>
            <w:r w:rsidRPr="00FB715F">
              <w:rPr>
                <w:rFonts w:cstheme="minorHAnsi"/>
              </w:rPr>
              <w:t>Aiming</w:t>
            </w:r>
            <w:r>
              <w:rPr>
                <w:rFonts w:cstheme="minorHAnsi"/>
                <w:b/>
              </w:rPr>
              <w:t xml:space="preserve"> </w:t>
            </w:r>
            <w:r w:rsidRPr="008C43AD">
              <w:rPr>
                <w:rFonts w:cstheme="minorHAnsi"/>
              </w:rPr>
              <w:t>to integrate remote sensing monitoring tools into the Restoration Monitoring Network and wider monitoring of peatland restoration by 2024/25.</w:t>
            </w:r>
          </w:p>
          <w:p w14:paraId="2497196E" w14:textId="77777777" w:rsidR="00840167" w:rsidRPr="008C43AD" w:rsidRDefault="00840167" w:rsidP="008E7CC2">
            <w:pPr>
              <w:pStyle w:val="ListBullet"/>
              <w:numPr>
                <w:ilvl w:val="0"/>
                <w:numId w:val="0"/>
              </w:numPr>
              <w:ind w:left="360"/>
              <w:rPr>
                <w:rFonts w:cstheme="minorHAnsi"/>
              </w:rPr>
            </w:pPr>
          </w:p>
        </w:tc>
      </w:tr>
      <w:tr w:rsidR="00840167" w:rsidRPr="008C43AD" w14:paraId="62B5CAD9" w14:textId="77777777" w:rsidTr="0025203A">
        <w:trPr>
          <w:trHeight w:val="1530"/>
        </w:trPr>
        <w:tc>
          <w:tcPr>
            <w:tcW w:w="1271" w:type="dxa"/>
          </w:tcPr>
          <w:p w14:paraId="3C21E7D2"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lastRenderedPageBreak/>
              <w:t xml:space="preserve">A </w:t>
            </w:r>
          </w:p>
        </w:tc>
        <w:tc>
          <w:tcPr>
            <w:tcW w:w="2410" w:type="dxa"/>
          </w:tcPr>
          <w:p w14:paraId="7BC73C3A"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University of Stirling - Scotland’s International Environment</w:t>
            </w:r>
          </w:p>
          <w:p w14:paraId="255E6E37" w14:textId="77777777" w:rsidR="00840167" w:rsidRPr="008C43AD" w:rsidDel="00C200CF" w:rsidRDefault="00840167" w:rsidP="008E7CC2">
            <w:pPr>
              <w:spacing w:before="40" w:after="40"/>
              <w:rPr>
                <w:rFonts w:eastAsia="Times New Roman" w:cstheme="minorHAnsi"/>
                <w:lang w:eastAsia="en-GB"/>
              </w:rPr>
            </w:pPr>
            <w:r w:rsidRPr="008C43AD">
              <w:rPr>
                <w:rFonts w:eastAsia="Times New Roman" w:cstheme="minorHAnsi"/>
                <w:lang w:eastAsia="en-GB"/>
              </w:rPr>
              <w:t>Centre (SIEC)</w:t>
            </w:r>
          </w:p>
        </w:tc>
        <w:tc>
          <w:tcPr>
            <w:tcW w:w="10348" w:type="dxa"/>
          </w:tcPr>
          <w:p w14:paraId="32B6F23F" w14:textId="77777777" w:rsidR="00840167" w:rsidRPr="008C43AD" w:rsidRDefault="00840167" w:rsidP="008E7CC2">
            <w:pPr>
              <w:autoSpaceDE w:val="0"/>
              <w:autoSpaceDN w:val="0"/>
              <w:adjustRightInd w:val="0"/>
              <w:rPr>
                <w:rFonts w:cstheme="minorHAnsi"/>
                <w:b/>
              </w:rPr>
            </w:pPr>
            <w:r w:rsidRPr="008C43AD">
              <w:rPr>
                <w:rFonts w:cstheme="minorHAnsi"/>
                <w:b/>
              </w:rPr>
              <w:t>Title: Developing a toolkit for monitoring the success of peatland restoration projects using remote sensing (“Forth ERA”)</w:t>
            </w:r>
          </w:p>
          <w:p w14:paraId="2F78328E" w14:textId="77777777" w:rsidR="00840167" w:rsidRPr="008C43AD" w:rsidRDefault="00840167" w:rsidP="008E7CC2">
            <w:pPr>
              <w:pStyle w:val="ListBullet"/>
              <w:numPr>
                <w:ilvl w:val="0"/>
                <w:numId w:val="0"/>
              </w:numPr>
              <w:ind w:left="360"/>
              <w:rPr>
                <w:rFonts w:cstheme="minorHAnsi"/>
                <w:b/>
                <w:highlight w:val="yellow"/>
              </w:rPr>
            </w:pPr>
          </w:p>
          <w:p w14:paraId="313838FE" w14:textId="77777777" w:rsidR="00840167" w:rsidRDefault="00840167" w:rsidP="008E7CC2">
            <w:pPr>
              <w:pStyle w:val="ListBullet"/>
              <w:numPr>
                <w:ilvl w:val="0"/>
                <w:numId w:val="0"/>
              </w:numPr>
              <w:ind w:left="360" w:hanging="360"/>
              <w:rPr>
                <w:rFonts w:cstheme="minorHAnsi"/>
              </w:rPr>
            </w:pPr>
            <w:r w:rsidRPr="001339DE">
              <w:rPr>
                <w:rFonts w:cstheme="minorHAnsi"/>
              </w:rPr>
              <w:t>Project to complete</w:t>
            </w:r>
            <w:r w:rsidRPr="008C43AD">
              <w:rPr>
                <w:rFonts w:cstheme="minorHAnsi"/>
                <w:b/>
              </w:rPr>
              <w:t xml:space="preserve"> </w:t>
            </w:r>
            <w:r w:rsidRPr="008C43AD">
              <w:rPr>
                <w:rFonts w:cstheme="minorHAnsi"/>
              </w:rPr>
              <w:t>January 2024</w:t>
            </w:r>
          </w:p>
          <w:p w14:paraId="7A607D59" w14:textId="77777777" w:rsidR="00840167" w:rsidRPr="008C43AD" w:rsidRDefault="00840167" w:rsidP="008E7CC2">
            <w:pPr>
              <w:autoSpaceDE w:val="0"/>
              <w:autoSpaceDN w:val="0"/>
              <w:adjustRightInd w:val="0"/>
              <w:rPr>
                <w:rFonts w:cstheme="minorHAnsi"/>
              </w:rPr>
            </w:pPr>
          </w:p>
        </w:tc>
      </w:tr>
      <w:tr w:rsidR="00840167" w:rsidRPr="008C43AD" w14:paraId="081E5915" w14:textId="77777777" w:rsidTr="0025203A">
        <w:trPr>
          <w:trHeight w:val="1539"/>
        </w:trPr>
        <w:tc>
          <w:tcPr>
            <w:tcW w:w="1271" w:type="dxa"/>
          </w:tcPr>
          <w:p w14:paraId="7333C90F" w14:textId="77777777" w:rsidR="00840167" w:rsidRDefault="00840167" w:rsidP="008E7CC2">
            <w:pPr>
              <w:spacing w:before="40" w:after="40"/>
              <w:rPr>
                <w:rFonts w:eastAsia="Times New Roman" w:cstheme="minorHAnsi"/>
                <w:lang w:eastAsia="en-GB"/>
              </w:rPr>
            </w:pPr>
            <w:r w:rsidRPr="008C43AD">
              <w:rPr>
                <w:rFonts w:eastAsia="Times New Roman" w:cstheme="minorHAnsi"/>
                <w:lang w:eastAsia="en-GB"/>
              </w:rPr>
              <w:t xml:space="preserve">C1 </w:t>
            </w:r>
          </w:p>
        </w:tc>
        <w:tc>
          <w:tcPr>
            <w:tcW w:w="2410" w:type="dxa"/>
          </w:tcPr>
          <w:p w14:paraId="24B549AC"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Galloway Fisheries Trust</w:t>
            </w:r>
          </w:p>
        </w:tc>
        <w:tc>
          <w:tcPr>
            <w:tcW w:w="10348" w:type="dxa"/>
          </w:tcPr>
          <w:p w14:paraId="59D823D3" w14:textId="77777777" w:rsidR="00840167" w:rsidRPr="008C43AD" w:rsidRDefault="00840167" w:rsidP="0025203A">
            <w:pPr>
              <w:pStyle w:val="ListBullet"/>
              <w:numPr>
                <w:ilvl w:val="0"/>
                <w:numId w:val="0"/>
              </w:numPr>
              <w:ind w:left="34" w:hanging="34"/>
              <w:rPr>
                <w:rFonts w:eastAsia="Times New Roman" w:cstheme="minorHAnsi"/>
                <w:b/>
                <w:lang w:eastAsia="en-GB"/>
              </w:rPr>
            </w:pPr>
            <w:r w:rsidRPr="008C43AD">
              <w:rPr>
                <w:rFonts w:eastAsia="Times New Roman" w:cstheme="minorHAnsi"/>
                <w:b/>
                <w:lang w:eastAsia="en-GB"/>
              </w:rPr>
              <w:t>Title: Evidencing of the impacts of forest to bog peatland restorat</w:t>
            </w:r>
            <w:r>
              <w:rPr>
                <w:rFonts w:eastAsia="Times New Roman" w:cstheme="minorHAnsi"/>
                <w:b/>
                <w:lang w:eastAsia="en-GB"/>
              </w:rPr>
              <w:t xml:space="preserve">ion activities on water quality </w:t>
            </w:r>
            <w:r w:rsidRPr="008C43AD">
              <w:rPr>
                <w:rFonts w:eastAsia="Times New Roman" w:cstheme="minorHAnsi"/>
                <w:b/>
                <w:lang w:eastAsia="en-GB"/>
              </w:rPr>
              <w:t>in South West Scotland</w:t>
            </w:r>
          </w:p>
          <w:p w14:paraId="53E33569" w14:textId="77777777" w:rsidR="00840167" w:rsidRPr="008C43AD" w:rsidRDefault="00840167" w:rsidP="008E7CC2">
            <w:pPr>
              <w:pStyle w:val="ListBullet"/>
              <w:numPr>
                <w:ilvl w:val="0"/>
                <w:numId w:val="0"/>
              </w:numPr>
              <w:ind w:left="360"/>
              <w:rPr>
                <w:rFonts w:eastAsia="Times New Roman" w:cstheme="minorHAnsi"/>
                <w:lang w:eastAsia="en-GB"/>
              </w:rPr>
            </w:pPr>
          </w:p>
          <w:p w14:paraId="4E84DC3A" w14:textId="77777777" w:rsidR="00840167" w:rsidRPr="00C56963" w:rsidRDefault="00840167" w:rsidP="008E7CC2">
            <w:pPr>
              <w:pStyle w:val="ListBullet"/>
              <w:numPr>
                <w:ilvl w:val="0"/>
                <w:numId w:val="0"/>
              </w:numPr>
              <w:ind w:left="360" w:hanging="360"/>
              <w:rPr>
                <w:rFonts w:eastAsia="Times New Roman" w:cstheme="minorHAnsi"/>
                <w:lang w:eastAsia="en-GB"/>
              </w:rPr>
            </w:pPr>
            <w:r>
              <w:rPr>
                <w:rFonts w:cstheme="minorHAnsi"/>
              </w:rPr>
              <w:t>Project nearing completion and then review and comment on report</w:t>
            </w:r>
          </w:p>
          <w:p w14:paraId="5A018A2A" w14:textId="77777777" w:rsidR="00840167" w:rsidRPr="008C43AD" w:rsidRDefault="00840167" w:rsidP="008E7CC2">
            <w:pPr>
              <w:autoSpaceDE w:val="0"/>
              <w:autoSpaceDN w:val="0"/>
              <w:adjustRightInd w:val="0"/>
              <w:rPr>
                <w:rFonts w:cstheme="minorHAnsi"/>
                <w:b/>
              </w:rPr>
            </w:pPr>
          </w:p>
        </w:tc>
      </w:tr>
      <w:tr w:rsidR="00840167" w:rsidRPr="008C43AD" w14:paraId="489496BE" w14:textId="77777777" w:rsidTr="0025203A">
        <w:trPr>
          <w:trHeight w:val="1558"/>
        </w:trPr>
        <w:tc>
          <w:tcPr>
            <w:tcW w:w="1271" w:type="dxa"/>
          </w:tcPr>
          <w:p w14:paraId="0F4C3CB8"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C1 &amp; C2</w:t>
            </w:r>
          </w:p>
        </w:tc>
        <w:tc>
          <w:tcPr>
            <w:tcW w:w="2410" w:type="dxa"/>
          </w:tcPr>
          <w:p w14:paraId="7AC21A42" w14:textId="77777777" w:rsidR="00840167" w:rsidRDefault="00840167" w:rsidP="008E7CC2">
            <w:pPr>
              <w:spacing w:before="40" w:after="40"/>
              <w:rPr>
                <w:rFonts w:eastAsia="Times New Roman" w:cstheme="minorHAnsi"/>
                <w:lang w:eastAsia="en-GB"/>
              </w:rPr>
            </w:pPr>
            <w:r>
              <w:rPr>
                <w:rFonts w:eastAsia="Times New Roman" w:cstheme="minorHAnsi"/>
                <w:lang w:eastAsia="en-GB"/>
              </w:rPr>
              <w:t>RSPB</w:t>
            </w:r>
          </w:p>
        </w:tc>
        <w:tc>
          <w:tcPr>
            <w:tcW w:w="10348" w:type="dxa"/>
          </w:tcPr>
          <w:p w14:paraId="037657C2" w14:textId="77777777" w:rsidR="00840167" w:rsidRPr="008C43AD" w:rsidRDefault="00840167" w:rsidP="008E7CC2">
            <w:pPr>
              <w:spacing w:before="40" w:after="40"/>
              <w:rPr>
                <w:rFonts w:eastAsia="Times New Roman" w:cstheme="minorHAnsi"/>
                <w:b/>
                <w:lang w:eastAsia="en-GB"/>
              </w:rPr>
            </w:pPr>
            <w:r w:rsidRPr="008C43AD">
              <w:rPr>
                <w:rFonts w:eastAsia="Times New Roman" w:cstheme="minorHAnsi"/>
                <w:b/>
                <w:lang w:eastAsia="en-GB"/>
              </w:rPr>
              <w:t>Title: Monitoring of the water quality and discharge rates associated with restoration works at the Abernethy</w:t>
            </w:r>
          </w:p>
          <w:p w14:paraId="6E1151AA" w14:textId="77777777" w:rsidR="00840167" w:rsidRPr="008C43AD" w:rsidRDefault="00840167" w:rsidP="008E7CC2">
            <w:pPr>
              <w:spacing w:before="40" w:after="40"/>
              <w:rPr>
                <w:rFonts w:eastAsia="Times New Roman" w:cstheme="minorHAnsi"/>
                <w:lang w:eastAsia="en-GB"/>
              </w:rPr>
            </w:pPr>
          </w:p>
          <w:p w14:paraId="2976DCB2" w14:textId="77777777" w:rsidR="00840167" w:rsidRPr="008C43AD" w:rsidRDefault="00840167" w:rsidP="008E7CC2">
            <w:pPr>
              <w:pStyle w:val="ListBullet"/>
              <w:numPr>
                <w:ilvl w:val="0"/>
                <w:numId w:val="0"/>
              </w:numPr>
              <w:ind w:left="360" w:hanging="360"/>
              <w:rPr>
                <w:rFonts w:cstheme="minorHAnsi"/>
                <w:b/>
              </w:rPr>
            </w:pPr>
            <w:r w:rsidRPr="008C43AD">
              <w:rPr>
                <w:rFonts w:cstheme="minorHAnsi"/>
                <w:b/>
              </w:rPr>
              <w:t xml:space="preserve"> </w:t>
            </w:r>
            <w:r w:rsidRPr="008C43AD">
              <w:rPr>
                <w:rFonts w:cstheme="minorHAnsi"/>
              </w:rPr>
              <w:t>Data capture ongoing.</w:t>
            </w:r>
          </w:p>
          <w:p w14:paraId="4FFD6EE8" w14:textId="77777777" w:rsidR="00840167" w:rsidRPr="008C43AD" w:rsidRDefault="00840167" w:rsidP="008E7CC2">
            <w:pPr>
              <w:pStyle w:val="ListBullet"/>
              <w:numPr>
                <w:ilvl w:val="0"/>
                <w:numId w:val="0"/>
              </w:numPr>
              <w:ind w:left="360"/>
              <w:rPr>
                <w:rFonts w:eastAsia="Times New Roman" w:cstheme="minorHAnsi"/>
                <w:b/>
                <w:lang w:eastAsia="en-GB"/>
              </w:rPr>
            </w:pPr>
          </w:p>
        </w:tc>
      </w:tr>
      <w:tr w:rsidR="00840167" w:rsidRPr="008C43AD" w14:paraId="717A8941" w14:textId="77777777" w:rsidTr="0025203A">
        <w:trPr>
          <w:trHeight w:val="1411"/>
        </w:trPr>
        <w:tc>
          <w:tcPr>
            <w:tcW w:w="1271" w:type="dxa"/>
          </w:tcPr>
          <w:p w14:paraId="0767D669" w14:textId="77777777" w:rsidR="00840167" w:rsidRDefault="00840167" w:rsidP="008E7CC2">
            <w:pPr>
              <w:spacing w:before="40" w:after="40"/>
              <w:rPr>
                <w:rFonts w:eastAsia="Times New Roman" w:cstheme="minorHAnsi"/>
                <w:lang w:eastAsia="en-GB"/>
              </w:rPr>
            </w:pPr>
            <w:r>
              <w:rPr>
                <w:rFonts w:eastAsia="Times New Roman" w:cstheme="minorHAnsi"/>
                <w:lang w:eastAsia="en-GB"/>
              </w:rPr>
              <w:t>C5</w:t>
            </w:r>
          </w:p>
        </w:tc>
        <w:tc>
          <w:tcPr>
            <w:tcW w:w="2410" w:type="dxa"/>
          </w:tcPr>
          <w:p w14:paraId="35993663" w14:textId="77777777" w:rsidR="00840167" w:rsidRDefault="00840167" w:rsidP="008E7CC2">
            <w:pPr>
              <w:spacing w:before="40" w:after="40"/>
              <w:rPr>
                <w:rFonts w:eastAsia="Times New Roman" w:cstheme="minorHAnsi"/>
                <w:lang w:eastAsia="en-GB"/>
              </w:rPr>
            </w:pPr>
            <w:r w:rsidRPr="008C43AD">
              <w:rPr>
                <w:rFonts w:eastAsia="Times New Roman" w:cstheme="minorHAnsi"/>
                <w:lang w:eastAsia="en-GB"/>
              </w:rPr>
              <w:t>Scotland’s Rural College (SRUC)</w:t>
            </w:r>
          </w:p>
        </w:tc>
        <w:tc>
          <w:tcPr>
            <w:tcW w:w="10348" w:type="dxa"/>
          </w:tcPr>
          <w:p w14:paraId="51C84F4D" w14:textId="77777777" w:rsidR="00840167" w:rsidRDefault="00840167" w:rsidP="008E7CC2">
            <w:pPr>
              <w:rPr>
                <w:rFonts w:eastAsia="Times New Roman" w:cstheme="minorHAnsi"/>
                <w:b/>
                <w:lang w:eastAsia="en-GB"/>
              </w:rPr>
            </w:pPr>
            <w:r w:rsidRPr="008C43AD">
              <w:rPr>
                <w:rFonts w:eastAsia="Times New Roman" w:cstheme="minorHAnsi"/>
                <w:b/>
                <w:lang w:eastAsia="en-GB"/>
              </w:rPr>
              <w:t>Title: The cost of peatland restoration in Scotland</w:t>
            </w:r>
          </w:p>
          <w:p w14:paraId="0C9726ED" w14:textId="77777777" w:rsidR="00840167" w:rsidRPr="008C43AD" w:rsidRDefault="00840167" w:rsidP="008E7CC2">
            <w:pPr>
              <w:rPr>
                <w:rFonts w:eastAsia="Times New Roman" w:cstheme="minorHAnsi"/>
                <w:b/>
                <w:lang w:eastAsia="en-GB"/>
              </w:rPr>
            </w:pPr>
          </w:p>
          <w:p w14:paraId="1DBCFF6F" w14:textId="77777777" w:rsidR="00840167" w:rsidRPr="008C43AD" w:rsidRDefault="00840167" w:rsidP="008E7CC2">
            <w:pPr>
              <w:pStyle w:val="ListBullet"/>
              <w:numPr>
                <w:ilvl w:val="0"/>
                <w:numId w:val="0"/>
              </w:numPr>
              <w:ind w:left="360" w:hanging="360"/>
              <w:rPr>
                <w:rFonts w:cstheme="minorHAnsi"/>
                <w:b/>
              </w:rPr>
            </w:pPr>
            <w:r>
              <w:rPr>
                <w:rFonts w:cstheme="minorHAnsi"/>
              </w:rPr>
              <w:t xml:space="preserve">Ongoing with annual update </w:t>
            </w:r>
            <w:r w:rsidRPr="008C43AD">
              <w:rPr>
                <w:rFonts w:cstheme="minorHAnsi"/>
              </w:rPr>
              <w:t>as part of the SRP CentrePeat 2022 - 2027</w:t>
            </w:r>
          </w:p>
          <w:p w14:paraId="769FF4AD" w14:textId="77777777" w:rsidR="00840167" w:rsidRPr="008C43AD" w:rsidRDefault="00840167" w:rsidP="008E7CC2">
            <w:pPr>
              <w:spacing w:before="40" w:after="40"/>
              <w:rPr>
                <w:rFonts w:eastAsia="Times New Roman" w:cstheme="minorHAnsi"/>
                <w:b/>
                <w:lang w:eastAsia="en-GB"/>
              </w:rPr>
            </w:pPr>
          </w:p>
        </w:tc>
      </w:tr>
      <w:tr w:rsidR="00840167" w:rsidRPr="008C43AD" w14:paraId="5C5DD99B" w14:textId="77777777" w:rsidTr="004C5CAC">
        <w:trPr>
          <w:trHeight w:val="1402"/>
        </w:trPr>
        <w:tc>
          <w:tcPr>
            <w:tcW w:w="1271" w:type="dxa"/>
          </w:tcPr>
          <w:p w14:paraId="04F07EEC" w14:textId="77777777" w:rsidR="00840167" w:rsidRDefault="00840167" w:rsidP="008E7CC2">
            <w:pPr>
              <w:spacing w:before="40" w:after="40"/>
              <w:rPr>
                <w:rFonts w:eastAsia="Times New Roman" w:cstheme="minorHAnsi"/>
                <w:lang w:eastAsia="en-GB"/>
              </w:rPr>
            </w:pPr>
            <w:r>
              <w:rPr>
                <w:rFonts w:eastAsia="Times New Roman" w:cstheme="minorHAnsi"/>
                <w:lang w:eastAsia="en-GB"/>
              </w:rPr>
              <w:t>C6</w:t>
            </w:r>
          </w:p>
        </w:tc>
        <w:tc>
          <w:tcPr>
            <w:tcW w:w="2410" w:type="dxa"/>
          </w:tcPr>
          <w:p w14:paraId="1941E466"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JHI</w:t>
            </w:r>
          </w:p>
        </w:tc>
        <w:tc>
          <w:tcPr>
            <w:tcW w:w="10348" w:type="dxa"/>
          </w:tcPr>
          <w:p w14:paraId="0FE3ED88" w14:textId="77777777" w:rsidR="00840167" w:rsidRPr="008C43AD" w:rsidRDefault="00840167" w:rsidP="008E7CC2">
            <w:pPr>
              <w:spacing w:before="40" w:after="40"/>
              <w:rPr>
                <w:rFonts w:eastAsia="Times New Roman" w:cstheme="minorHAnsi"/>
                <w:b/>
                <w:lang w:eastAsia="en-GB"/>
              </w:rPr>
            </w:pPr>
            <w:r w:rsidRPr="008C43AD">
              <w:rPr>
                <w:rFonts w:eastAsia="Times New Roman" w:cstheme="minorHAnsi"/>
                <w:b/>
                <w:lang w:eastAsia="en-GB"/>
              </w:rPr>
              <w:t>Title: Greenhouse gas monitoring of Peatland ACTION restoration sites (JHI)</w:t>
            </w:r>
          </w:p>
          <w:p w14:paraId="361C3108" w14:textId="77777777" w:rsidR="00840167" w:rsidRPr="008C43AD" w:rsidRDefault="00840167" w:rsidP="008E7CC2">
            <w:pPr>
              <w:spacing w:before="40" w:after="40"/>
              <w:rPr>
                <w:rFonts w:eastAsia="Times New Roman" w:cstheme="minorHAnsi"/>
                <w:b/>
                <w:lang w:eastAsia="en-GB"/>
              </w:rPr>
            </w:pPr>
          </w:p>
          <w:p w14:paraId="7291C357" w14:textId="77777777" w:rsidR="00840167" w:rsidRPr="008C43AD" w:rsidRDefault="00840167" w:rsidP="008E7CC2">
            <w:pPr>
              <w:pStyle w:val="ListBullet"/>
              <w:numPr>
                <w:ilvl w:val="0"/>
                <w:numId w:val="0"/>
              </w:numPr>
              <w:ind w:left="360" w:hanging="360"/>
              <w:rPr>
                <w:rFonts w:cstheme="minorHAnsi"/>
              </w:rPr>
            </w:pPr>
            <w:r>
              <w:rPr>
                <w:rFonts w:cstheme="minorHAnsi"/>
              </w:rPr>
              <w:t>Data capture ongoing.</w:t>
            </w:r>
          </w:p>
          <w:p w14:paraId="5CFFCCBA" w14:textId="77777777" w:rsidR="00840167" w:rsidRPr="008C43AD" w:rsidRDefault="00840167" w:rsidP="008E7CC2">
            <w:pPr>
              <w:rPr>
                <w:rFonts w:eastAsia="Times New Roman" w:cstheme="minorHAnsi"/>
                <w:b/>
                <w:lang w:eastAsia="en-GB"/>
              </w:rPr>
            </w:pPr>
          </w:p>
        </w:tc>
      </w:tr>
      <w:tr w:rsidR="00840167" w:rsidRPr="008C43AD" w14:paraId="667C1818" w14:textId="77777777" w:rsidTr="0025203A">
        <w:trPr>
          <w:trHeight w:val="1388"/>
        </w:trPr>
        <w:tc>
          <w:tcPr>
            <w:tcW w:w="1271" w:type="dxa"/>
          </w:tcPr>
          <w:p w14:paraId="1771E794" w14:textId="77777777" w:rsidR="00840167" w:rsidRDefault="00840167" w:rsidP="008E7CC2">
            <w:pPr>
              <w:spacing w:before="40" w:after="40"/>
              <w:rPr>
                <w:rFonts w:eastAsia="Times New Roman" w:cstheme="minorHAnsi"/>
                <w:lang w:eastAsia="en-GB"/>
              </w:rPr>
            </w:pPr>
            <w:r>
              <w:rPr>
                <w:rFonts w:eastAsia="Times New Roman" w:cstheme="minorHAnsi"/>
                <w:lang w:eastAsia="en-GB"/>
              </w:rPr>
              <w:lastRenderedPageBreak/>
              <w:t>C6</w:t>
            </w:r>
          </w:p>
        </w:tc>
        <w:tc>
          <w:tcPr>
            <w:tcW w:w="2410" w:type="dxa"/>
          </w:tcPr>
          <w:p w14:paraId="07CDCB32"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UK Centre for Ecology &amp; Hydrology (UKCEH)</w:t>
            </w:r>
          </w:p>
        </w:tc>
        <w:tc>
          <w:tcPr>
            <w:tcW w:w="10348" w:type="dxa"/>
          </w:tcPr>
          <w:p w14:paraId="7CF8FA01" w14:textId="77777777" w:rsidR="00840167" w:rsidRPr="008C43AD" w:rsidRDefault="00840167" w:rsidP="008E7CC2">
            <w:pPr>
              <w:spacing w:before="40" w:after="40"/>
              <w:rPr>
                <w:rFonts w:eastAsia="Times New Roman" w:cstheme="minorHAnsi"/>
                <w:b/>
                <w:lang w:eastAsia="en-GB"/>
              </w:rPr>
            </w:pPr>
            <w:r w:rsidRPr="008C43AD">
              <w:rPr>
                <w:rFonts w:eastAsia="Times New Roman" w:cstheme="minorHAnsi"/>
                <w:b/>
                <w:lang w:eastAsia="en-GB"/>
              </w:rPr>
              <w:t xml:space="preserve">Title: </w:t>
            </w:r>
            <w:r>
              <w:rPr>
                <w:rFonts w:eastAsia="Times New Roman" w:cstheme="minorHAnsi"/>
                <w:b/>
                <w:lang w:eastAsia="en-GB"/>
              </w:rPr>
              <w:t>Forestry GHG flux tower CCC/UKCEH/NatureScot (Racks Moss)</w:t>
            </w:r>
          </w:p>
          <w:p w14:paraId="769BE515" w14:textId="77777777" w:rsidR="00840167" w:rsidRPr="008C43AD" w:rsidRDefault="00840167" w:rsidP="008E7CC2">
            <w:pPr>
              <w:spacing w:before="40" w:after="40"/>
              <w:rPr>
                <w:rFonts w:eastAsia="Times New Roman" w:cstheme="minorHAnsi"/>
                <w:b/>
                <w:lang w:eastAsia="en-GB"/>
              </w:rPr>
            </w:pPr>
          </w:p>
          <w:p w14:paraId="55B0460C" w14:textId="77777777" w:rsidR="00840167" w:rsidRPr="008C43AD" w:rsidRDefault="00840167" w:rsidP="008E7CC2">
            <w:pPr>
              <w:rPr>
                <w:rFonts w:eastAsia="Times New Roman" w:cstheme="minorHAnsi"/>
                <w:b/>
                <w:lang w:eastAsia="en-GB"/>
              </w:rPr>
            </w:pPr>
            <w:r w:rsidRPr="008C43AD">
              <w:rPr>
                <w:rFonts w:cstheme="minorHAnsi"/>
              </w:rPr>
              <w:t xml:space="preserve">Project completion with installation of equipment due </w:t>
            </w:r>
            <w:r>
              <w:rPr>
                <w:rFonts w:cstheme="minorHAnsi"/>
              </w:rPr>
              <w:t>in</w:t>
            </w:r>
            <w:r w:rsidRPr="008C43AD">
              <w:rPr>
                <w:rFonts w:cstheme="minorHAnsi"/>
              </w:rPr>
              <w:t xml:space="preserve"> 202</w:t>
            </w:r>
            <w:r>
              <w:rPr>
                <w:rFonts w:cstheme="minorHAnsi"/>
              </w:rPr>
              <w:t>3</w:t>
            </w:r>
            <w:r w:rsidRPr="008C43AD">
              <w:rPr>
                <w:rFonts w:cstheme="minorHAnsi"/>
              </w:rPr>
              <w:t>/2</w:t>
            </w:r>
            <w:r>
              <w:rPr>
                <w:rFonts w:cstheme="minorHAnsi"/>
              </w:rPr>
              <w:t>4.</w:t>
            </w:r>
          </w:p>
        </w:tc>
      </w:tr>
      <w:tr w:rsidR="00840167" w:rsidRPr="008C43AD" w14:paraId="21135935" w14:textId="77777777" w:rsidTr="0025203A">
        <w:trPr>
          <w:trHeight w:val="1690"/>
        </w:trPr>
        <w:tc>
          <w:tcPr>
            <w:tcW w:w="1271" w:type="dxa"/>
          </w:tcPr>
          <w:p w14:paraId="41B53379"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C6</w:t>
            </w:r>
          </w:p>
        </w:tc>
        <w:tc>
          <w:tcPr>
            <w:tcW w:w="2410" w:type="dxa"/>
          </w:tcPr>
          <w:p w14:paraId="5F84923B" w14:textId="77777777" w:rsidR="00840167" w:rsidRPr="008C43AD" w:rsidRDefault="00840167" w:rsidP="008E7CC2">
            <w:pPr>
              <w:spacing w:before="40" w:after="40"/>
              <w:rPr>
                <w:rFonts w:eastAsia="Times New Roman" w:cstheme="minorHAnsi"/>
                <w:lang w:eastAsia="en-GB"/>
              </w:rPr>
            </w:pPr>
            <w:r w:rsidRPr="008C43AD">
              <w:rPr>
                <w:rFonts w:eastAsia="Times New Roman" w:cstheme="minorHAnsi"/>
                <w:lang w:eastAsia="en-GB"/>
              </w:rPr>
              <w:t>UK Centre for Ecology &amp; Hydrology (UKCEH)</w:t>
            </w:r>
          </w:p>
        </w:tc>
        <w:tc>
          <w:tcPr>
            <w:tcW w:w="10348" w:type="dxa"/>
          </w:tcPr>
          <w:p w14:paraId="7BEAC323" w14:textId="77777777" w:rsidR="00840167" w:rsidRPr="008C43AD" w:rsidRDefault="00840167" w:rsidP="008E7CC2">
            <w:pPr>
              <w:spacing w:before="40" w:after="40"/>
              <w:rPr>
                <w:rFonts w:eastAsia="Times New Roman" w:cstheme="minorHAnsi"/>
                <w:b/>
                <w:lang w:eastAsia="en-GB"/>
              </w:rPr>
            </w:pPr>
            <w:r w:rsidRPr="008C43AD">
              <w:rPr>
                <w:rFonts w:eastAsia="Times New Roman" w:cstheme="minorHAnsi"/>
                <w:b/>
                <w:lang w:eastAsia="en-GB"/>
              </w:rPr>
              <w:t xml:space="preserve">Title: </w:t>
            </w:r>
            <w:r>
              <w:rPr>
                <w:rFonts w:eastAsia="Times New Roman" w:cstheme="minorHAnsi"/>
                <w:b/>
                <w:lang w:eastAsia="en-GB"/>
              </w:rPr>
              <w:t xml:space="preserve">Hare Moss - </w:t>
            </w:r>
            <w:r w:rsidRPr="006C2B4D">
              <w:rPr>
                <w:rFonts w:eastAsia="Times New Roman" w:cstheme="minorHAnsi"/>
                <w:b/>
                <w:lang w:eastAsia="en-GB"/>
              </w:rPr>
              <w:t>Installation of an eddy covariance tower for monitoring of greenhouse gases (GHGs) from a peatland before, during and after restoration</w:t>
            </w:r>
          </w:p>
          <w:p w14:paraId="784D1085" w14:textId="77777777" w:rsidR="00840167" w:rsidRPr="008C43AD" w:rsidRDefault="00840167" w:rsidP="008E7CC2">
            <w:pPr>
              <w:spacing w:before="40" w:after="40"/>
              <w:rPr>
                <w:rFonts w:eastAsia="Times New Roman" w:cstheme="minorHAnsi"/>
                <w:b/>
                <w:lang w:eastAsia="en-GB"/>
              </w:rPr>
            </w:pPr>
          </w:p>
          <w:p w14:paraId="3F7FB36E" w14:textId="77777777" w:rsidR="00840167" w:rsidRPr="008C43AD" w:rsidRDefault="00840167" w:rsidP="008E7CC2">
            <w:pPr>
              <w:pStyle w:val="ListBullet"/>
              <w:numPr>
                <w:ilvl w:val="0"/>
                <w:numId w:val="0"/>
              </w:numPr>
              <w:ind w:left="360" w:hanging="360"/>
              <w:rPr>
                <w:rFonts w:eastAsia="Times New Roman" w:cstheme="minorHAnsi"/>
                <w:lang w:eastAsia="en-GB"/>
              </w:rPr>
            </w:pPr>
            <w:r>
              <w:rPr>
                <w:rFonts w:cstheme="minorHAnsi"/>
              </w:rPr>
              <w:t>Equipment installation completed by end of 2023/24.</w:t>
            </w:r>
            <w:r w:rsidRPr="008C43AD">
              <w:rPr>
                <w:rFonts w:cstheme="minorHAnsi"/>
              </w:rPr>
              <w:t xml:space="preserve"> </w:t>
            </w:r>
            <w:r>
              <w:rPr>
                <w:rFonts w:cstheme="minorHAnsi"/>
              </w:rPr>
              <w:t>Final report due in 2025/26.</w:t>
            </w:r>
          </w:p>
        </w:tc>
      </w:tr>
      <w:tr w:rsidR="00840167" w:rsidRPr="008C43AD" w14:paraId="5EC545F6" w14:textId="77777777" w:rsidTr="004C5CAC">
        <w:trPr>
          <w:trHeight w:val="570"/>
        </w:trPr>
        <w:tc>
          <w:tcPr>
            <w:tcW w:w="1271" w:type="dxa"/>
          </w:tcPr>
          <w:p w14:paraId="7E51FC59"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C6</w:t>
            </w:r>
          </w:p>
        </w:tc>
        <w:tc>
          <w:tcPr>
            <w:tcW w:w="2410" w:type="dxa"/>
          </w:tcPr>
          <w:p w14:paraId="2A4AE815"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JHI</w:t>
            </w:r>
          </w:p>
        </w:tc>
        <w:tc>
          <w:tcPr>
            <w:tcW w:w="10348" w:type="dxa"/>
          </w:tcPr>
          <w:p w14:paraId="65740B38" w14:textId="77777777" w:rsidR="00840167" w:rsidRPr="008C43AD" w:rsidRDefault="00840167" w:rsidP="008E7CC2">
            <w:pPr>
              <w:pStyle w:val="ListBullet"/>
              <w:numPr>
                <w:ilvl w:val="0"/>
                <w:numId w:val="0"/>
              </w:numPr>
              <w:ind w:left="360" w:hanging="360"/>
              <w:rPr>
                <w:rFonts w:cstheme="minorHAnsi"/>
                <w:b/>
              </w:rPr>
            </w:pPr>
            <w:r w:rsidRPr="008C43AD">
              <w:rPr>
                <w:rFonts w:cstheme="minorHAnsi"/>
                <w:b/>
              </w:rPr>
              <w:t>Title: Strategic Research Programme (SRP) ‘CentrePeat’</w:t>
            </w:r>
          </w:p>
          <w:p w14:paraId="2FDF492C" w14:textId="77777777" w:rsidR="00840167" w:rsidRPr="008C43AD" w:rsidRDefault="00840167" w:rsidP="008E7CC2">
            <w:pPr>
              <w:pStyle w:val="ListBullet"/>
              <w:numPr>
                <w:ilvl w:val="0"/>
                <w:numId w:val="0"/>
              </w:numPr>
              <w:ind w:left="360"/>
              <w:rPr>
                <w:rFonts w:cstheme="minorHAnsi"/>
                <w:b/>
                <w:highlight w:val="yellow"/>
              </w:rPr>
            </w:pPr>
          </w:p>
          <w:p w14:paraId="2406F10E" w14:textId="77777777" w:rsidR="00840167" w:rsidRPr="008C43AD" w:rsidRDefault="00840167" w:rsidP="008E7CC2">
            <w:pPr>
              <w:pStyle w:val="ListBullet"/>
              <w:numPr>
                <w:ilvl w:val="0"/>
                <w:numId w:val="0"/>
              </w:numPr>
              <w:ind w:left="360" w:hanging="360"/>
              <w:rPr>
                <w:rFonts w:cstheme="minorHAnsi"/>
                <w:b/>
              </w:rPr>
            </w:pPr>
            <w:r w:rsidRPr="00FB715F">
              <w:rPr>
                <w:rFonts w:cstheme="minorHAnsi"/>
              </w:rPr>
              <w:t>To provide input and strategic direction as required throughout</w:t>
            </w:r>
            <w:r w:rsidRPr="008C43AD">
              <w:rPr>
                <w:rFonts w:cstheme="minorHAnsi"/>
                <w:b/>
              </w:rPr>
              <w:t xml:space="preserve"> </w:t>
            </w:r>
            <w:r w:rsidRPr="008C43AD">
              <w:rPr>
                <w:rFonts w:cstheme="minorHAnsi"/>
              </w:rPr>
              <w:t>2022 - 2027</w:t>
            </w:r>
          </w:p>
          <w:p w14:paraId="395A7848" w14:textId="77777777" w:rsidR="00840167" w:rsidRPr="008C43AD" w:rsidRDefault="00840167" w:rsidP="008E7CC2">
            <w:pPr>
              <w:spacing w:before="40" w:after="40"/>
              <w:rPr>
                <w:rFonts w:cstheme="minorHAnsi"/>
              </w:rPr>
            </w:pPr>
            <w:r w:rsidRPr="008C43AD">
              <w:rPr>
                <w:rFonts w:cstheme="minorHAnsi"/>
              </w:rPr>
              <w:t>.</w:t>
            </w:r>
            <w:r w:rsidRPr="008C43AD">
              <w:rPr>
                <w:rFonts w:eastAsia="Times New Roman" w:cstheme="minorHAnsi"/>
                <w:lang w:eastAsia="en-GB"/>
              </w:rPr>
              <w:t xml:space="preserve"> </w:t>
            </w:r>
          </w:p>
        </w:tc>
      </w:tr>
      <w:tr w:rsidR="00840167" w:rsidRPr="008C43AD" w14:paraId="5346A118" w14:textId="77777777" w:rsidTr="004C5CAC">
        <w:trPr>
          <w:trHeight w:val="570"/>
        </w:trPr>
        <w:tc>
          <w:tcPr>
            <w:tcW w:w="1271" w:type="dxa"/>
          </w:tcPr>
          <w:p w14:paraId="5119C61C"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C6</w:t>
            </w:r>
          </w:p>
        </w:tc>
        <w:tc>
          <w:tcPr>
            <w:tcW w:w="2410" w:type="dxa"/>
          </w:tcPr>
          <w:p w14:paraId="64D1EE8C" w14:textId="77777777" w:rsidR="00840167" w:rsidRPr="008C43AD" w:rsidRDefault="00840167" w:rsidP="008E7CC2">
            <w:pPr>
              <w:spacing w:before="40" w:after="40"/>
              <w:rPr>
                <w:rFonts w:eastAsia="Times New Roman" w:cstheme="minorHAnsi"/>
                <w:lang w:eastAsia="en-GB"/>
              </w:rPr>
            </w:pPr>
            <w:r>
              <w:rPr>
                <w:rFonts w:eastAsia="Times New Roman" w:cstheme="minorHAnsi"/>
                <w:lang w:eastAsia="en-GB"/>
              </w:rPr>
              <w:t>JHI</w:t>
            </w:r>
          </w:p>
        </w:tc>
        <w:tc>
          <w:tcPr>
            <w:tcW w:w="10348" w:type="dxa"/>
          </w:tcPr>
          <w:p w14:paraId="64B94A8C" w14:textId="77777777" w:rsidR="00840167" w:rsidRPr="008C43AD" w:rsidRDefault="00840167" w:rsidP="008E7CC2">
            <w:pPr>
              <w:spacing w:before="40" w:after="40"/>
              <w:rPr>
                <w:rFonts w:eastAsia="Times New Roman" w:cstheme="minorHAnsi"/>
                <w:b/>
                <w:lang w:eastAsia="en-GB"/>
              </w:rPr>
            </w:pPr>
            <w:r w:rsidRPr="008C43AD">
              <w:rPr>
                <w:rFonts w:eastAsia="Times New Roman" w:cstheme="minorHAnsi"/>
                <w:b/>
                <w:lang w:eastAsia="en-GB"/>
              </w:rPr>
              <w:t xml:space="preserve">Title: Greenhouse </w:t>
            </w:r>
            <w:r>
              <w:rPr>
                <w:rFonts w:eastAsia="Times New Roman" w:cstheme="minorHAnsi"/>
                <w:b/>
                <w:lang w:eastAsia="en-GB"/>
              </w:rPr>
              <w:t>g</w:t>
            </w:r>
            <w:r w:rsidRPr="008C43AD">
              <w:rPr>
                <w:rFonts w:eastAsia="Times New Roman" w:cstheme="minorHAnsi"/>
                <w:b/>
                <w:lang w:eastAsia="en-GB"/>
              </w:rPr>
              <w:t xml:space="preserve">as monitoring equipment for peatland restoration </w:t>
            </w:r>
          </w:p>
          <w:p w14:paraId="336DC6F5" w14:textId="77777777" w:rsidR="00840167" w:rsidRPr="008C43AD" w:rsidRDefault="00840167" w:rsidP="008E7CC2">
            <w:pPr>
              <w:pStyle w:val="ListBullet"/>
              <w:numPr>
                <w:ilvl w:val="0"/>
                <w:numId w:val="0"/>
              </w:numPr>
              <w:ind w:left="360"/>
              <w:rPr>
                <w:rFonts w:cstheme="minorHAnsi"/>
                <w:b/>
                <w:highlight w:val="yellow"/>
              </w:rPr>
            </w:pPr>
          </w:p>
          <w:p w14:paraId="157686A3" w14:textId="77777777" w:rsidR="00840167" w:rsidRPr="008C43AD" w:rsidRDefault="00840167" w:rsidP="008E7CC2">
            <w:pPr>
              <w:pStyle w:val="ListBullet"/>
              <w:numPr>
                <w:ilvl w:val="0"/>
                <w:numId w:val="0"/>
              </w:numPr>
              <w:ind w:left="360" w:hanging="360"/>
              <w:rPr>
                <w:rFonts w:cstheme="minorHAnsi"/>
                <w:b/>
              </w:rPr>
            </w:pPr>
            <w:r w:rsidRPr="001339DE">
              <w:rPr>
                <w:rFonts w:cstheme="minorHAnsi"/>
              </w:rPr>
              <w:t>Da</w:t>
            </w:r>
            <w:r w:rsidRPr="008C43AD">
              <w:rPr>
                <w:rFonts w:cstheme="minorHAnsi"/>
              </w:rPr>
              <w:t>ta capture ongoing</w:t>
            </w:r>
          </w:p>
          <w:p w14:paraId="7F17E8B0" w14:textId="77777777" w:rsidR="00840167" w:rsidRPr="008C43AD" w:rsidRDefault="00840167" w:rsidP="008E7CC2">
            <w:pPr>
              <w:spacing w:before="40" w:after="40"/>
              <w:rPr>
                <w:rFonts w:eastAsia="Times New Roman" w:cstheme="minorHAnsi"/>
                <w:b/>
                <w:lang w:eastAsia="en-GB"/>
              </w:rPr>
            </w:pPr>
          </w:p>
        </w:tc>
      </w:tr>
    </w:tbl>
    <w:p w14:paraId="7EE6467E" w14:textId="77777777" w:rsidR="002A40F4" w:rsidRPr="00DD14F1" w:rsidRDefault="002A40F4" w:rsidP="00EC1B26">
      <w:pPr>
        <w:rPr>
          <w:rFonts w:ascii="Calibri" w:hAnsi="Calibri" w:cs="Calibri"/>
          <w:sz w:val="24"/>
          <w:szCs w:val="24"/>
        </w:rPr>
      </w:pPr>
    </w:p>
    <w:sectPr w:rsidR="002A40F4" w:rsidRPr="00DD14F1" w:rsidSect="007C50E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1D59" w14:textId="77777777" w:rsidR="00181D82" w:rsidRDefault="00181D82" w:rsidP="00081AEE">
      <w:r>
        <w:separator/>
      </w:r>
    </w:p>
  </w:endnote>
  <w:endnote w:type="continuationSeparator" w:id="0">
    <w:p w14:paraId="1BF64890" w14:textId="77777777" w:rsidR="00181D82" w:rsidRDefault="00181D82"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6621"/>
      <w:docPartObj>
        <w:docPartGallery w:val="Page Numbers (Bottom of Page)"/>
        <w:docPartUnique/>
      </w:docPartObj>
    </w:sdtPr>
    <w:sdtEndPr>
      <w:rPr>
        <w:noProof/>
      </w:rPr>
    </w:sdtEndPr>
    <w:sdtContent>
      <w:p w14:paraId="2DC4C1C4" w14:textId="3C3DCB82" w:rsidR="00961E22" w:rsidRDefault="00961E22">
        <w:pPr>
          <w:pStyle w:val="Footer"/>
          <w:jc w:val="center"/>
        </w:pPr>
        <w:r>
          <w:fldChar w:fldCharType="begin"/>
        </w:r>
        <w:r>
          <w:instrText xml:space="preserve"> PAGE   \* MERGEFORMAT </w:instrText>
        </w:r>
        <w:r>
          <w:fldChar w:fldCharType="separate"/>
        </w:r>
        <w:r w:rsidR="00C84E93">
          <w:rPr>
            <w:noProof/>
          </w:rPr>
          <w:t>1</w:t>
        </w:r>
        <w:r>
          <w:rPr>
            <w:noProof/>
          </w:rPr>
          <w:fldChar w:fldCharType="end"/>
        </w:r>
      </w:p>
    </w:sdtContent>
  </w:sdt>
  <w:p w14:paraId="704A566A" w14:textId="77777777" w:rsidR="00961E22" w:rsidRDefault="00961E22"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590A" w14:textId="77777777" w:rsidR="00181D82" w:rsidRDefault="00181D82" w:rsidP="00081AEE">
      <w:r>
        <w:separator/>
      </w:r>
    </w:p>
  </w:footnote>
  <w:footnote w:type="continuationSeparator" w:id="0">
    <w:p w14:paraId="2F4B7223" w14:textId="77777777" w:rsidR="00181D82" w:rsidRDefault="00181D82"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99A9" w14:textId="0FBE0ABC" w:rsidR="00961E22" w:rsidRPr="00DD14F1" w:rsidRDefault="00961E22"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sidR="00BA0DAD">
      <w:rPr>
        <w:rFonts w:ascii="Calibri" w:hAnsi="Calibri" w:cs="Calibri"/>
        <w:sz w:val="24"/>
        <w:szCs w:val="24"/>
      </w:rPr>
      <w:t>23</w:t>
    </w:r>
    <w:r w:rsidRPr="00DD14F1">
      <w:rPr>
        <w:rFonts w:ascii="Calibri" w:hAnsi="Calibri" w:cs="Calibri"/>
        <w:sz w:val="24"/>
        <w:szCs w:val="24"/>
      </w:rPr>
      <w:t>/</w:t>
    </w:r>
    <w:r w:rsidR="00BA0DAD">
      <w:rPr>
        <w:rFonts w:ascii="Calibri" w:hAnsi="Calibri" w:cs="Calibri"/>
        <w:sz w:val="24"/>
        <w:szCs w:val="24"/>
      </w:rPr>
      <w:t>03</w:t>
    </w:r>
    <w:r w:rsidRPr="00DD14F1">
      <w:rPr>
        <w:rFonts w:ascii="Calibri" w:hAnsi="Calibri" w:cs="Calibri"/>
        <w:sz w:val="24"/>
        <w:szCs w:val="24"/>
      </w:rPr>
      <w:t>/</w:t>
    </w:r>
    <w:r w:rsidR="00BA0DAD">
      <w:rPr>
        <w:rFonts w:ascii="Calibri" w:hAnsi="Calibri" w:cs="Calibri"/>
        <w:sz w:val="24"/>
        <w:szCs w:val="24"/>
      </w:rPr>
      <w:t>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1" w15:restartNumberingAfterBreak="0">
    <w:nsid w:val="0F293D0A"/>
    <w:multiLevelType w:val="hybridMultilevel"/>
    <w:tmpl w:val="A2CAB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37D92"/>
    <w:multiLevelType w:val="hybridMultilevel"/>
    <w:tmpl w:val="F6E2DBBC"/>
    <w:lvl w:ilvl="0" w:tplc="C420A134">
      <w:start w:val="1"/>
      <w:numFmt w:val="bullet"/>
      <w:lvlText w:val="-"/>
      <w:lvlJc w:val="left"/>
      <w:pPr>
        <w:ind w:left="1942" w:hanging="360"/>
      </w:pPr>
      <w:rPr>
        <w:rFonts w:ascii="Arial" w:eastAsiaTheme="minorHAnsi" w:hAnsi="Arial" w:cs="Aria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14" w15:restartNumberingAfterBreak="0">
    <w:nsid w:val="1794330F"/>
    <w:multiLevelType w:val="hybridMultilevel"/>
    <w:tmpl w:val="0F324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8A2ABA"/>
    <w:multiLevelType w:val="hybridMultilevel"/>
    <w:tmpl w:val="B1383592"/>
    <w:lvl w:ilvl="0" w:tplc="C420A13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578" w:hanging="360"/>
      </w:pPr>
      <w:rPr>
        <w:rFonts w:ascii="Courier New" w:hAnsi="Courier New" w:cs="Courier New" w:hint="default"/>
      </w:rPr>
    </w:lvl>
    <w:lvl w:ilvl="2" w:tplc="08090005" w:tentative="1">
      <w:start w:val="1"/>
      <w:numFmt w:val="bullet"/>
      <w:lvlText w:val=""/>
      <w:lvlJc w:val="left"/>
      <w:pPr>
        <w:ind w:left="1298" w:hanging="360"/>
      </w:pPr>
      <w:rPr>
        <w:rFonts w:ascii="Wingdings" w:hAnsi="Wingdings" w:hint="default"/>
      </w:rPr>
    </w:lvl>
    <w:lvl w:ilvl="3" w:tplc="08090001" w:tentative="1">
      <w:start w:val="1"/>
      <w:numFmt w:val="bullet"/>
      <w:lvlText w:val=""/>
      <w:lvlJc w:val="left"/>
      <w:pPr>
        <w:ind w:left="2018" w:hanging="360"/>
      </w:pPr>
      <w:rPr>
        <w:rFonts w:ascii="Symbol" w:hAnsi="Symbol" w:hint="default"/>
      </w:rPr>
    </w:lvl>
    <w:lvl w:ilvl="4" w:tplc="08090003" w:tentative="1">
      <w:start w:val="1"/>
      <w:numFmt w:val="bullet"/>
      <w:lvlText w:val="o"/>
      <w:lvlJc w:val="left"/>
      <w:pPr>
        <w:ind w:left="2738" w:hanging="360"/>
      </w:pPr>
      <w:rPr>
        <w:rFonts w:ascii="Courier New" w:hAnsi="Courier New" w:cs="Courier New" w:hint="default"/>
      </w:rPr>
    </w:lvl>
    <w:lvl w:ilvl="5" w:tplc="08090005" w:tentative="1">
      <w:start w:val="1"/>
      <w:numFmt w:val="bullet"/>
      <w:lvlText w:val=""/>
      <w:lvlJc w:val="left"/>
      <w:pPr>
        <w:ind w:left="3458" w:hanging="360"/>
      </w:pPr>
      <w:rPr>
        <w:rFonts w:ascii="Wingdings" w:hAnsi="Wingdings" w:hint="default"/>
      </w:rPr>
    </w:lvl>
    <w:lvl w:ilvl="6" w:tplc="08090001" w:tentative="1">
      <w:start w:val="1"/>
      <w:numFmt w:val="bullet"/>
      <w:lvlText w:val=""/>
      <w:lvlJc w:val="left"/>
      <w:pPr>
        <w:ind w:left="4178" w:hanging="360"/>
      </w:pPr>
      <w:rPr>
        <w:rFonts w:ascii="Symbol" w:hAnsi="Symbol" w:hint="default"/>
      </w:rPr>
    </w:lvl>
    <w:lvl w:ilvl="7" w:tplc="08090003" w:tentative="1">
      <w:start w:val="1"/>
      <w:numFmt w:val="bullet"/>
      <w:lvlText w:val="o"/>
      <w:lvlJc w:val="left"/>
      <w:pPr>
        <w:ind w:left="4898" w:hanging="360"/>
      </w:pPr>
      <w:rPr>
        <w:rFonts w:ascii="Courier New" w:hAnsi="Courier New" w:cs="Courier New" w:hint="default"/>
      </w:rPr>
    </w:lvl>
    <w:lvl w:ilvl="8" w:tplc="08090005" w:tentative="1">
      <w:start w:val="1"/>
      <w:numFmt w:val="bullet"/>
      <w:lvlText w:val=""/>
      <w:lvlJc w:val="left"/>
      <w:pPr>
        <w:ind w:left="5618" w:hanging="360"/>
      </w:pPr>
      <w:rPr>
        <w:rFonts w:ascii="Wingdings" w:hAnsi="Wingdings" w:hint="default"/>
      </w:rPr>
    </w:lvl>
  </w:abstractNum>
  <w:abstractNum w:abstractNumId="16" w15:restartNumberingAfterBreak="0">
    <w:nsid w:val="1DC96161"/>
    <w:multiLevelType w:val="hybridMultilevel"/>
    <w:tmpl w:val="4342B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741D89"/>
    <w:multiLevelType w:val="hybridMultilevel"/>
    <w:tmpl w:val="847E55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F60AD"/>
    <w:multiLevelType w:val="hybridMultilevel"/>
    <w:tmpl w:val="520C1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11320"/>
    <w:multiLevelType w:val="hybridMultilevel"/>
    <w:tmpl w:val="DA5E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0780EE4"/>
    <w:multiLevelType w:val="hybridMultilevel"/>
    <w:tmpl w:val="36B8B0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86045D"/>
    <w:multiLevelType w:val="hybridMultilevel"/>
    <w:tmpl w:val="E5824630"/>
    <w:lvl w:ilvl="0" w:tplc="0809000F">
      <w:start w:val="1"/>
      <w:numFmt w:val="decimal"/>
      <w:lvlText w:val="%1."/>
      <w:lvlJc w:val="left"/>
      <w:pPr>
        <w:ind w:left="927"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6A507A"/>
    <w:multiLevelType w:val="hybridMultilevel"/>
    <w:tmpl w:val="DB1C6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151A2"/>
    <w:multiLevelType w:val="hybridMultilevel"/>
    <w:tmpl w:val="C7EC266E"/>
    <w:lvl w:ilvl="0" w:tplc="7CE265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4A1F5C"/>
    <w:multiLevelType w:val="hybridMultilevel"/>
    <w:tmpl w:val="4C06090A"/>
    <w:lvl w:ilvl="0" w:tplc="8318C0E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554BA"/>
    <w:multiLevelType w:val="hybridMultilevel"/>
    <w:tmpl w:val="3592A962"/>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35"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36"/>
  </w:num>
  <w:num w:numId="3">
    <w:abstractNumId w:val="21"/>
  </w:num>
  <w:num w:numId="4">
    <w:abstractNumId w:val="42"/>
  </w:num>
  <w:num w:numId="5">
    <w:abstractNumId w:val="40"/>
  </w:num>
  <w:num w:numId="6">
    <w:abstractNumId w:val="31"/>
  </w:num>
  <w:num w:numId="7">
    <w:abstractNumId w:val="38"/>
  </w:num>
  <w:num w:numId="8">
    <w:abstractNumId w:val="27"/>
  </w:num>
  <w:num w:numId="9">
    <w:abstractNumId w:val="24"/>
  </w:num>
  <w:num w:numId="10">
    <w:abstractNumId w:val="35"/>
  </w:num>
  <w:num w:numId="11">
    <w:abstractNumId w:val="3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33"/>
  </w:num>
  <w:num w:numId="23">
    <w:abstractNumId w:val="33"/>
  </w:num>
  <w:num w:numId="24">
    <w:abstractNumId w:val="33"/>
  </w:num>
  <w:num w:numId="25">
    <w:abstractNumId w:val="33"/>
  </w:num>
  <w:num w:numId="26">
    <w:abstractNumId w:val="29"/>
  </w:num>
  <w:num w:numId="27">
    <w:abstractNumId w:val="39"/>
  </w:num>
  <w:num w:numId="28">
    <w:abstractNumId w:val="41"/>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6"/>
  </w:num>
  <w:num w:numId="33">
    <w:abstractNumId w:val="10"/>
  </w:num>
  <w:num w:numId="34">
    <w:abstractNumId w:val="12"/>
  </w:num>
  <w:num w:numId="35">
    <w:abstractNumId w:val="23"/>
  </w:num>
  <w:num w:numId="36">
    <w:abstractNumId w:val="32"/>
  </w:num>
  <w:num w:numId="37">
    <w:abstractNumId w:val="18"/>
  </w:num>
  <w:num w:numId="38">
    <w:abstractNumId w:val="11"/>
  </w:num>
  <w:num w:numId="39">
    <w:abstractNumId w:val="14"/>
  </w:num>
  <w:num w:numId="40">
    <w:abstractNumId w:val="22"/>
  </w:num>
  <w:num w:numId="41">
    <w:abstractNumId w:val="28"/>
  </w:num>
  <w:num w:numId="42">
    <w:abstractNumId w:val="16"/>
  </w:num>
  <w:num w:numId="43">
    <w:abstractNumId w:val="20"/>
  </w:num>
  <w:num w:numId="44">
    <w:abstractNumId w:val="34"/>
  </w:num>
  <w:num w:numId="45">
    <w:abstractNumId w:val="25"/>
  </w:num>
  <w:num w:numId="46">
    <w:abstractNumId w:val="30"/>
  </w:num>
  <w:num w:numId="47">
    <w:abstractNumId w:val="1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09"/>
    <w:rsid w:val="00001547"/>
    <w:rsid w:val="00002647"/>
    <w:rsid w:val="0005092F"/>
    <w:rsid w:val="00061EFF"/>
    <w:rsid w:val="00066927"/>
    <w:rsid w:val="00075695"/>
    <w:rsid w:val="00081AEE"/>
    <w:rsid w:val="000A6B19"/>
    <w:rsid w:val="000B030B"/>
    <w:rsid w:val="000B2C26"/>
    <w:rsid w:val="000B44B7"/>
    <w:rsid w:val="000C71A9"/>
    <w:rsid w:val="000D2099"/>
    <w:rsid w:val="000D2FC1"/>
    <w:rsid w:val="000D7D37"/>
    <w:rsid w:val="000E7E23"/>
    <w:rsid w:val="000F10D6"/>
    <w:rsid w:val="00102962"/>
    <w:rsid w:val="001157A6"/>
    <w:rsid w:val="001237A5"/>
    <w:rsid w:val="0012442C"/>
    <w:rsid w:val="00143C67"/>
    <w:rsid w:val="00144A8B"/>
    <w:rsid w:val="00146EA9"/>
    <w:rsid w:val="00165C21"/>
    <w:rsid w:val="00181D82"/>
    <w:rsid w:val="0019448C"/>
    <w:rsid w:val="001B735D"/>
    <w:rsid w:val="001D0D7C"/>
    <w:rsid w:val="001D66FE"/>
    <w:rsid w:val="001E0EF4"/>
    <w:rsid w:val="001E64E9"/>
    <w:rsid w:val="00202AC5"/>
    <w:rsid w:val="00223F89"/>
    <w:rsid w:val="00227033"/>
    <w:rsid w:val="00244A55"/>
    <w:rsid w:val="0025203A"/>
    <w:rsid w:val="002831C4"/>
    <w:rsid w:val="002A40F4"/>
    <w:rsid w:val="002B382F"/>
    <w:rsid w:val="002F2B19"/>
    <w:rsid w:val="002F31CE"/>
    <w:rsid w:val="00316A40"/>
    <w:rsid w:val="00317802"/>
    <w:rsid w:val="003212C1"/>
    <w:rsid w:val="003301B7"/>
    <w:rsid w:val="00330771"/>
    <w:rsid w:val="00344362"/>
    <w:rsid w:val="003513D3"/>
    <w:rsid w:val="00371E4F"/>
    <w:rsid w:val="00381E24"/>
    <w:rsid w:val="00393C96"/>
    <w:rsid w:val="003E0CD6"/>
    <w:rsid w:val="004122E1"/>
    <w:rsid w:val="00416B1E"/>
    <w:rsid w:val="00420E8D"/>
    <w:rsid w:val="0042172F"/>
    <w:rsid w:val="00423C21"/>
    <w:rsid w:val="00436A49"/>
    <w:rsid w:val="00456AAE"/>
    <w:rsid w:val="004628D7"/>
    <w:rsid w:val="00473577"/>
    <w:rsid w:val="004A6D03"/>
    <w:rsid w:val="004C5CAC"/>
    <w:rsid w:val="004D1319"/>
    <w:rsid w:val="004E748B"/>
    <w:rsid w:val="004F65E2"/>
    <w:rsid w:val="00515503"/>
    <w:rsid w:val="00535749"/>
    <w:rsid w:val="005409E6"/>
    <w:rsid w:val="0055572F"/>
    <w:rsid w:val="00555B99"/>
    <w:rsid w:val="00563FA1"/>
    <w:rsid w:val="0057071B"/>
    <w:rsid w:val="0057421C"/>
    <w:rsid w:val="0059486F"/>
    <w:rsid w:val="00595367"/>
    <w:rsid w:val="005A2B47"/>
    <w:rsid w:val="005B6BEE"/>
    <w:rsid w:val="005C7CE8"/>
    <w:rsid w:val="00617CB9"/>
    <w:rsid w:val="006316EB"/>
    <w:rsid w:val="00633D7F"/>
    <w:rsid w:val="00643DF3"/>
    <w:rsid w:val="00670598"/>
    <w:rsid w:val="00673ABF"/>
    <w:rsid w:val="00675CEE"/>
    <w:rsid w:val="00684C0E"/>
    <w:rsid w:val="00686FAA"/>
    <w:rsid w:val="00697B09"/>
    <w:rsid w:val="006A6B1E"/>
    <w:rsid w:val="006B2C59"/>
    <w:rsid w:val="006B38EC"/>
    <w:rsid w:val="006B5168"/>
    <w:rsid w:val="006D2C02"/>
    <w:rsid w:val="006E1879"/>
    <w:rsid w:val="006E6643"/>
    <w:rsid w:val="006E69D7"/>
    <w:rsid w:val="006F4900"/>
    <w:rsid w:val="00713C40"/>
    <w:rsid w:val="007153FF"/>
    <w:rsid w:val="007213AC"/>
    <w:rsid w:val="00744B62"/>
    <w:rsid w:val="00745E69"/>
    <w:rsid w:val="007657A9"/>
    <w:rsid w:val="007844C6"/>
    <w:rsid w:val="00794F69"/>
    <w:rsid w:val="007B06A1"/>
    <w:rsid w:val="007C50E5"/>
    <w:rsid w:val="007D2ECC"/>
    <w:rsid w:val="007E4326"/>
    <w:rsid w:val="007E6D07"/>
    <w:rsid w:val="007F0E9A"/>
    <w:rsid w:val="00800D71"/>
    <w:rsid w:val="00807CEB"/>
    <w:rsid w:val="00840167"/>
    <w:rsid w:val="00845990"/>
    <w:rsid w:val="0085785C"/>
    <w:rsid w:val="00862E38"/>
    <w:rsid w:val="00863697"/>
    <w:rsid w:val="00872377"/>
    <w:rsid w:val="00880869"/>
    <w:rsid w:val="00881C6D"/>
    <w:rsid w:val="00887C5A"/>
    <w:rsid w:val="008D338A"/>
    <w:rsid w:val="008F23C9"/>
    <w:rsid w:val="00904F37"/>
    <w:rsid w:val="009121F4"/>
    <w:rsid w:val="0093300A"/>
    <w:rsid w:val="00944A5D"/>
    <w:rsid w:val="00961E22"/>
    <w:rsid w:val="009636BA"/>
    <w:rsid w:val="009A25C8"/>
    <w:rsid w:val="009A3238"/>
    <w:rsid w:val="009D1CE4"/>
    <w:rsid w:val="009E708A"/>
    <w:rsid w:val="00A02964"/>
    <w:rsid w:val="00A164DE"/>
    <w:rsid w:val="00A21749"/>
    <w:rsid w:val="00A25265"/>
    <w:rsid w:val="00A3217E"/>
    <w:rsid w:val="00A86933"/>
    <w:rsid w:val="00A925EA"/>
    <w:rsid w:val="00A96AE7"/>
    <w:rsid w:val="00AC26BA"/>
    <w:rsid w:val="00AD2F51"/>
    <w:rsid w:val="00AD58A5"/>
    <w:rsid w:val="00AF4785"/>
    <w:rsid w:val="00AF6F09"/>
    <w:rsid w:val="00B046FD"/>
    <w:rsid w:val="00B056D7"/>
    <w:rsid w:val="00B353D0"/>
    <w:rsid w:val="00B8354D"/>
    <w:rsid w:val="00BA0DAD"/>
    <w:rsid w:val="00BA52D9"/>
    <w:rsid w:val="00BA6E50"/>
    <w:rsid w:val="00BB3775"/>
    <w:rsid w:val="00BC7E83"/>
    <w:rsid w:val="00BD12F6"/>
    <w:rsid w:val="00BE2188"/>
    <w:rsid w:val="00C279C1"/>
    <w:rsid w:val="00C50E48"/>
    <w:rsid w:val="00C84246"/>
    <w:rsid w:val="00C84E93"/>
    <w:rsid w:val="00C9137D"/>
    <w:rsid w:val="00CC027A"/>
    <w:rsid w:val="00CC1E48"/>
    <w:rsid w:val="00CC52A0"/>
    <w:rsid w:val="00D302F2"/>
    <w:rsid w:val="00D40853"/>
    <w:rsid w:val="00D40D44"/>
    <w:rsid w:val="00D50D78"/>
    <w:rsid w:val="00D61C00"/>
    <w:rsid w:val="00D74C38"/>
    <w:rsid w:val="00D83879"/>
    <w:rsid w:val="00D97F1D"/>
    <w:rsid w:val="00DB0782"/>
    <w:rsid w:val="00DD14F1"/>
    <w:rsid w:val="00DE4EAB"/>
    <w:rsid w:val="00DF210C"/>
    <w:rsid w:val="00E3723D"/>
    <w:rsid w:val="00E53C82"/>
    <w:rsid w:val="00E65809"/>
    <w:rsid w:val="00E67101"/>
    <w:rsid w:val="00E703AD"/>
    <w:rsid w:val="00E74806"/>
    <w:rsid w:val="00E914BC"/>
    <w:rsid w:val="00E97CEE"/>
    <w:rsid w:val="00EC1B26"/>
    <w:rsid w:val="00ED17DA"/>
    <w:rsid w:val="00EE3576"/>
    <w:rsid w:val="00EF18FA"/>
    <w:rsid w:val="00F13F35"/>
    <w:rsid w:val="00F477F5"/>
    <w:rsid w:val="00F47F92"/>
    <w:rsid w:val="00FB4A98"/>
    <w:rsid w:val="00FB7A8B"/>
    <w:rsid w:val="00FD4C69"/>
    <w:rsid w:val="00FD4F30"/>
    <w:rsid w:val="00FE1B7A"/>
    <w:rsid w:val="00FE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795D"/>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qFormat/>
    <w:rsid w:val="001D0D7C"/>
  </w:style>
  <w:style w:type="paragraph" w:styleId="ListBullet">
    <w:name w:val="List Bullet"/>
    <w:basedOn w:val="Normal"/>
    <w:uiPriority w:val="99"/>
    <w:unhideWhenUsed/>
    <w:qFormat/>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character" w:styleId="CommentReference">
    <w:name w:val="annotation reference"/>
    <w:basedOn w:val="DefaultParagraphFont"/>
    <w:uiPriority w:val="99"/>
    <w:semiHidden/>
    <w:unhideWhenUsed/>
    <w:rsid w:val="002F31CE"/>
    <w:rPr>
      <w:sz w:val="16"/>
      <w:szCs w:val="16"/>
    </w:rPr>
  </w:style>
  <w:style w:type="paragraph" w:styleId="CommentText">
    <w:name w:val="annotation text"/>
    <w:basedOn w:val="Normal"/>
    <w:link w:val="CommentTextChar"/>
    <w:uiPriority w:val="99"/>
    <w:unhideWhenUsed/>
    <w:rsid w:val="002F31CE"/>
    <w:rPr>
      <w:sz w:val="20"/>
      <w:szCs w:val="20"/>
    </w:rPr>
  </w:style>
  <w:style w:type="character" w:customStyle="1" w:styleId="CommentTextChar">
    <w:name w:val="Comment Text Char"/>
    <w:basedOn w:val="DefaultParagraphFont"/>
    <w:link w:val="CommentText"/>
    <w:uiPriority w:val="99"/>
    <w:rsid w:val="002F31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31CE"/>
    <w:rPr>
      <w:b/>
      <w:bCs/>
    </w:rPr>
  </w:style>
  <w:style w:type="character" w:customStyle="1" w:styleId="CommentSubjectChar">
    <w:name w:val="Comment Subject Char"/>
    <w:basedOn w:val="CommentTextChar"/>
    <w:link w:val="CommentSubject"/>
    <w:uiPriority w:val="99"/>
    <w:semiHidden/>
    <w:rsid w:val="002F31CE"/>
    <w:rPr>
      <w:rFonts w:ascii="Arial" w:hAnsi="Arial"/>
      <w:b/>
      <w:bCs/>
      <w:sz w:val="20"/>
      <w:szCs w:val="20"/>
    </w:rPr>
  </w:style>
  <w:style w:type="paragraph" w:styleId="Revision">
    <w:name w:val="Revision"/>
    <w:hidden/>
    <w:uiPriority w:val="99"/>
    <w:semiHidden/>
    <w:rsid w:val="00436A49"/>
    <w:pPr>
      <w:spacing w:after="0" w:line="240" w:lineRule="auto"/>
    </w:pPr>
    <w:rPr>
      <w:rFonts w:ascii="Arial" w:hAnsi="Arial"/>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436A49"/>
    <w:rPr>
      <w:rFonts w:ascii="Arial" w:hAnsi="Arial"/>
    </w:rPr>
  </w:style>
  <w:style w:type="table" w:styleId="ListTable3-Accent5">
    <w:name w:val="List Table 3 Accent 5"/>
    <w:basedOn w:val="TableNormal"/>
    <w:uiPriority w:val="48"/>
    <w:rsid w:val="00436A49"/>
    <w:pPr>
      <w:spacing w:after="0" w:line="240" w:lineRule="auto"/>
    </w:pPr>
    <w:rPr>
      <w:rFonts w:eastAsia="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Grid">
    <w:name w:val="Table Grid"/>
    <w:basedOn w:val="TableNormal"/>
    <w:uiPriority w:val="39"/>
    <w:rsid w:val="0033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2248">
      <w:bodyDiv w:val="1"/>
      <w:marLeft w:val="0"/>
      <w:marRight w:val="0"/>
      <w:marTop w:val="0"/>
      <w:marBottom w:val="0"/>
      <w:divBdr>
        <w:top w:val="none" w:sz="0" w:space="0" w:color="auto"/>
        <w:left w:val="none" w:sz="0" w:space="0" w:color="auto"/>
        <w:bottom w:val="none" w:sz="0" w:space="0" w:color="auto"/>
        <w:right w:val="none" w:sz="0" w:space="0" w:color="auto"/>
      </w:divBdr>
    </w:div>
    <w:div w:id="926576990">
      <w:bodyDiv w:val="1"/>
      <w:marLeft w:val="0"/>
      <w:marRight w:val="0"/>
      <w:marTop w:val="0"/>
      <w:marBottom w:val="0"/>
      <w:divBdr>
        <w:top w:val="none" w:sz="0" w:space="0" w:color="auto"/>
        <w:left w:val="none" w:sz="0" w:space="0" w:color="auto"/>
        <w:bottom w:val="none" w:sz="0" w:space="0" w:color="auto"/>
        <w:right w:val="none" w:sz="0" w:space="0" w:color="auto"/>
      </w:divBdr>
    </w:div>
    <w:div w:id="946041027">
      <w:bodyDiv w:val="1"/>
      <w:marLeft w:val="0"/>
      <w:marRight w:val="0"/>
      <w:marTop w:val="0"/>
      <w:marBottom w:val="0"/>
      <w:divBdr>
        <w:top w:val="none" w:sz="0" w:space="0" w:color="auto"/>
        <w:left w:val="none" w:sz="0" w:space="0" w:color="auto"/>
        <w:bottom w:val="none" w:sz="0" w:space="0" w:color="auto"/>
        <w:right w:val="none" w:sz="0" w:space="0" w:color="auto"/>
      </w:divBdr>
    </w:div>
    <w:div w:id="1100836404">
      <w:bodyDiv w:val="1"/>
      <w:marLeft w:val="0"/>
      <w:marRight w:val="0"/>
      <w:marTop w:val="0"/>
      <w:marBottom w:val="0"/>
      <w:divBdr>
        <w:top w:val="none" w:sz="0" w:space="0" w:color="auto"/>
        <w:left w:val="none" w:sz="0" w:space="0" w:color="auto"/>
        <w:bottom w:val="none" w:sz="0" w:space="0" w:color="auto"/>
        <w:right w:val="none" w:sz="0" w:space="0" w:color="auto"/>
      </w:divBdr>
    </w:div>
    <w:div w:id="1247376480">
      <w:bodyDiv w:val="1"/>
      <w:marLeft w:val="0"/>
      <w:marRight w:val="0"/>
      <w:marTop w:val="0"/>
      <w:marBottom w:val="0"/>
      <w:divBdr>
        <w:top w:val="none" w:sz="0" w:space="0" w:color="auto"/>
        <w:left w:val="none" w:sz="0" w:space="0" w:color="auto"/>
        <w:bottom w:val="none" w:sz="0" w:space="0" w:color="auto"/>
        <w:right w:val="none" w:sz="0" w:space="0" w:color="auto"/>
      </w:divBdr>
    </w:div>
    <w:div w:id="1682312804">
      <w:bodyDiv w:val="1"/>
      <w:marLeft w:val="0"/>
      <w:marRight w:val="0"/>
      <w:marTop w:val="0"/>
      <w:marBottom w:val="0"/>
      <w:divBdr>
        <w:top w:val="none" w:sz="0" w:space="0" w:color="auto"/>
        <w:left w:val="none" w:sz="0" w:space="0" w:color="auto"/>
        <w:bottom w:val="none" w:sz="0" w:space="0" w:color="auto"/>
        <w:right w:val="none" w:sz="0" w:space="0" w:color="auto"/>
      </w:divBdr>
    </w:div>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thompson@nature.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lly.blyth@nature.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doc/naturescot-research-report-1269-using-peatland-surface-motion-bog-breathing-monitor-peatland-ac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A3940930</value>
    </field>
    <field name="Objective-Title">
      <value order="0">SAC/2023/03/04 - Peatland Action  monitoring and research issues - March 2023</value>
    </field>
    <field name="Objective-Description">
      <value order="0"/>
    </field>
    <field name="Objective-CreationStamp">
      <value order="0">2023-03-15T13:55:17Z</value>
    </field>
    <field name="Objective-IsApproved">
      <value order="0">false</value>
    </field>
    <field name="Objective-IsPublished">
      <value order="0">true</value>
    </field>
    <field name="Objective-DatePublished">
      <value order="0">2023-03-20T16:03:46Z</value>
    </field>
    <field name="Objective-ModificationStamp">
      <value order="0">2023-03-20T16:03:46Z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- 2023 - 27 March 2023</value>
    </field>
    <field name="Objective-Parent">
      <value order="0">Scientific Advisory Committee Meeting - 2023 - 27 March 2023</value>
    </field>
    <field name="Objective-State">
      <value order="0">Published</value>
    </field>
    <field name="Objective-VersionId">
      <value order="0">vA6916543</value>
    </field>
    <field name="Objective-Version">
      <value order="0">6.0</value>
    </field>
    <field name="Objective-VersionNumber">
      <value order="0">6</value>
    </field>
    <field name="Objective-VersionComment">
      <value order="0"/>
    </field>
    <field name="Objective-FileNumber">
      <value order="0">qA179366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A9D0004F-78B8-4AEA-B4AA-56A13566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Rachael Burrow</cp:lastModifiedBy>
  <cp:revision>2</cp:revision>
  <dcterms:created xsi:type="dcterms:W3CDTF">2023-03-23T13:26:00Z</dcterms:created>
  <dcterms:modified xsi:type="dcterms:W3CDTF">2023-03-23T13:26:00Z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A3940930</vt:lpwstr>
  </property>
  <property fmtid="{D5CDD505-2E9C-101B-9397-08002B2CF9AE}" pid="4" name="Objective-Title">
    <vt:lpwstr>SAC/2023/03/04 - Peatland Action  monitoring and research issues - March 2023</vt:lpwstr>
  </property>
  <property fmtid="{D5CDD505-2E9C-101B-9397-08002B2CF9AE}" pid="5" name="Objective-Description">
    <vt:lpwstr/>
  </property>
  <property fmtid="{D5CDD505-2E9C-101B-9397-08002B2CF9AE}" pid="6" name="Objective-CreationStamp">
    <vt:filetime>2023-03-15T13:55:17Z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2023-03-20T16:03:46Z</vt:filetime>
  </property>
  <property fmtid="{D5CDD505-2E9C-101B-9397-08002B2CF9AE}" pid="10" name="Objective-ModificationStamp">
    <vt:filetime>2023-03-20T16:03:46Z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- 2023 - 27 March 2023</vt:lpwstr>
  </property>
  <property fmtid="{D5CDD505-2E9C-101B-9397-08002B2CF9AE}" pid="13" name="Objective-Parent">
    <vt:lpwstr>Scientific Advisory Committee Meeting - 2023 - 27 March 2023</vt:lpwstr>
  </property>
  <property fmtid="{D5CDD505-2E9C-101B-9397-08002B2CF9AE}" pid="14" name="Objective-State">
    <vt:lpwstr>Published</vt:lpwstr>
  </property>
  <property fmtid="{D5CDD505-2E9C-101B-9397-08002B2CF9AE}" pid="15" name="Objective-VersionId">
    <vt:lpwstr>vA6916543</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qA179366</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