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63B9C" w14:textId="1AEE7A22" w:rsidR="00A932B9" w:rsidRDefault="00AF0F13" w:rsidP="005D0E4E">
      <w:pPr>
        <w:rPr>
          <w:rFonts w:cstheme="minorHAnsi"/>
          <w:color w:val="FF0000"/>
          <w:sz w:val="22"/>
        </w:rPr>
      </w:pPr>
      <w:r>
        <w:rPr>
          <w:noProof/>
          <w:lang w:eastAsia="en-GB"/>
        </w:rPr>
        <w:drawing>
          <wp:inline distT="0" distB="0" distL="0" distR="0" wp14:anchorId="764BFC78" wp14:editId="23F0CF30">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bookmarkStart w:id="0" w:name="_GoBack"/>
      <w:bookmarkEnd w:id="0"/>
    </w:p>
    <w:p w14:paraId="169DCCEC" w14:textId="39F73BA1"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7B6C70">
        <w:rPr>
          <w:rFonts w:ascii="Calibri" w:hAnsi="Calibri" w:cs="Calibri"/>
          <w:sz w:val="24"/>
          <w:szCs w:val="24"/>
        </w:rPr>
        <w:t xml:space="preserve">New Statement of Intent with the Green Action Trust </w:t>
      </w:r>
    </w:p>
    <w:p w14:paraId="7D193339" w14:textId="111074E7" w:rsidR="003E22BB" w:rsidRPr="003E22BB" w:rsidRDefault="003E22BB" w:rsidP="003E22BB">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C559C9">
        <w:rPr>
          <w:rFonts w:cstheme="minorHAnsi"/>
          <w:b/>
          <w:color w:val="000000" w:themeColor="text1"/>
        </w:rPr>
        <w:t xml:space="preserve">24 </w:t>
      </w:r>
      <w:r w:rsidR="007B6C70">
        <w:rPr>
          <w:rFonts w:cstheme="minorHAnsi"/>
          <w:b/>
          <w:color w:val="000000" w:themeColor="text1"/>
        </w:rPr>
        <w:t>August 2022</w:t>
      </w:r>
    </w:p>
    <w:p w14:paraId="51C7F278" w14:textId="77777777" w:rsidR="003E22BB" w:rsidRPr="00A932B9" w:rsidRDefault="003E22BB" w:rsidP="005D0E4E">
      <w:pPr>
        <w:spacing w:line="240" w:lineRule="auto"/>
        <w:rPr>
          <w:rFonts w:cstheme="minorHAnsi"/>
          <w:b/>
          <w:color w:val="FF0000"/>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5D0E4E">
        <w:tc>
          <w:tcPr>
            <w:tcW w:w="2547" w:type="dxa"/>
          </w:tcPr>
          <w:p w14:paraId="36567900" w14:textId="4E40470D" w:rsidR="005D0E4E" w:rsidRPr="005D0E4E" w:rsidRDefault="005D0E4E" w:rsidP="00A64751">
            <w:pPr>
              <w:rPr>
                <w:szCs w:val="24"/>
              </w:rPr>
            </w:pPr>
            <w:r w:rsidRPr="005D0E4E">
              <w:rPr>
                <w:rStyle w:val="Heading3Char"/>
                <w:rFonts w:ascii="Calibri" w:hAnsi="Calibri" w:cs="Calibri"/>
                <w:b/>
                <w:color w:val="auto"/>
              </w:rPr>
              <w:t>Purpose:</w:t>
            </w:r>
          </w:p>
        </w:tc>
        <w:tc>
          <w:tcPr>
            <w:tcW w:w="6469" w:type="dxa"/>
          </w:tcPr>
          <w:p w14:paraId="2E6CD882" w14:textId="2F4695F1" w:rsidR="005D0E4E" w:rsidRPr="007B6C70" w:rsidRDefault="007B6C70" w:rsidP="007B6C70">
            <w:pPr>
              <w:contextualSpacing/>
              <w:rPr>
                <w:rFonts w:ascii="Calibri" w:eastAsia="Arial" w:hAnsi="Calibri" w:cs="Times New Roman"/>
                <w:szCs w:val="24"/>
              </w:rPr>
            </w:pPr>
            <w:r w:rsidRPr="00C559C9">
              <w:rPr>
                <w:rFonts w:ascii="Calibri" w:eastAsia="Arial" w:hAnsi="Calibri" w:cs="Times New Roman"/>
                <w:szCs w:val="24"/>
              </w:rPr>
              <w:t xml:space="preserve">Information </w:t>
            </w:r>
          </w:p>
        </w:tc>
      </w:tr>
      <w:tr w:rsidR="005D0E4E" w:rsidRPr="005D0E4E" w14:paraId="13CE33D4" w14:textId="77777777" w:rsidTr="005D0E4E">
        <w:tc>
          <w:tcPr>
            <w:tcW w:w="2547" w:type="dxa"/>
          </w:tcPr>
          <w:p w14:paraId="34DC0A94" w14:textId="65961A40" w:rsidR="005D0E4E" w:rsidRPr="005D0E4E" w:rsidRDefault="005D0E4E" w:rsidP="007B6C70">
            <w:pPr>
              <w:rPr>
                <w:rFonts w:ascii="Calibri" w:eastAsia="Arial" w:hAnsi="Calibri" w:cs="Times New Roman"/>
                <w:szCs w:val="24"/>
              </w:rPr>
            </w:pPr>
            <w:r w:rsidRPr="005D0E4E">
              <w:rPr>
                <w:rFonts w:ascii="Calibri" w:eastAsia="Arial" w:hAnsi="Calibri" w:cs="Times New Roman"/>
                <w:b/>
                <w:szCs w:val="24"/>
              </w:rPr>
              <w:t xml:space="preserve">How does this link with our corporate priorities </w:t>
            </w:r>
          </w:p>
        </w:tc>
        <w:tc>
          <w:tcPr>
            <w:tcW w:w="6469" w:type="dxa"/>
          </w:tcPr>
          <w:p w14:paraId="788EA7F4" w14:textId="6DE1B04D" w:rsidR="007B6C70" w:rsidRPr="007B6C70" w:rsidRDefault="007B6C70" w:rsidP="00C559C9">
            <w:pPr>
              <w:contextualSpacing/>
              <w:rPr>
                <w:rFonts w:ascii="Calibri" w:eastAsia="Arial" w:hAnsi="Calibri" w:cs="Times New Roman"/>
                <w:szCs w:val="24"/>
              </w:rPr>
            </w:pPr>
            <w:r w:rsidRPr="007B6C70">
              <w:rPr>
                <w:rFonts w:ascii="Calibri" w:eastAsia="Arial" w:hAnsi="Calibri" w:cs="Times New Roman"/>
                <w:szCs w:val="24"/>
              </w:rPr>
              <w:t xml:space="preserve">The Green Action Trust is a long-standing partner of NatureScot with </w:t>
            </w:r>
            <w:r>
              <w:rPr>
                <w:rFonts w:ascii="Calibri" w:eastAsia="Arial" w:hAnsi="Calibri" w:cs="Times New Roman"/>
                <w:szCs w:val="24"/>
              </w:rPr>
              <w:t xml:space="preserve">lead </w:t>
            </w:r>
            <w:r w:rsidRPr="007B6C70">
              <w:rPr>
                <w:rFonts w:ascii="Calibri" w:eastAsia="Arial" w:hAnsi="Calibri" w:cs="Times New Roman"/>
                <w:szCs w:val="24"/>
              </w:rPr>
              <w:t xml:space="preserve">responsibility </w:t>
            </w:r>
            <w:r w:rsidR="00C559C9">
              <w:rPr>
                <w:rFonts w:ascii="Calibri" w:eastAsia="Arial" w:hAnsi="Calibri" w:cs="Times New Roman"/>
                <w:szCs w:val="24"/>
              </w:rPr>
              <w:t>with</w:t>
            </w:r>
            <w:r w:rsidRPr="007B6C70">
              <w:rPr>
                <w:rFonts w:ascii="Calibri" w:eastAsia="Arial" w:hAnsi="Calibri" w:cs="Times New Roman"/>
                <w:szCs w:val="24"/>
              </w:rPr>
              <w:t xml:space="preserve">in the Environment and Economy Leaders Group in Scottish Government for </w:t>
            </w:r>
            <w:r>
              <w:rPr>
                <w:rFonts w:ascii="Calibri" w:eastAsia="Arial" w:hAnsi="Calibri" w:cs="Times New Roman"/>
                <w:szCs w:val="24"/>
              </w:rPr>
              <w:t xml:space="preserve">the </w:t>
            </w:r>
            <w:r w:rsidRPr="007B6C70">
              <w:rPr>
                <w:rFonts w:ascii="Calibri" w:eastAsia="Arial" w:hAnsi="Calibri" w:cs="Times New Roman"/>
                <w:szCs w:val="24"/>
              </w:rPr>
              <w:t>Central Scotland Green Network.  The development of this statement provides the basis for better and more efficient working arrangement</w:t>
            </w:r>
            <w:r w:rsidR="00C559C9">
              <w:rPr>
                <w:rFonts w:ascii="Calibri" w:eastAsia="Arial" w:hAnsi="Calibri" w:cs="Times New Roman"/>
                <w:szCs w:val="24"/>
              </w:rPr>
              <w:t>s</w:t>
            </w:r>
            <w:r w:rsidRPr="007B6C70">
              <w:rPr>
                <w:rFonts w:ascii="Calibri" w:eastAsia="Arial" w:hAnsi="Calibri" w:cs="Times New Roman"/>
                <w:szCs w:val="24"/>
              </w:rPr>
              <w:t xml:space="preserve"> between our organisations </w:t>
            </w:r>
            <w:r>
              <w:rPr>
                <w:rFonts w:ascii="Calibri" w:eastAsia="Arial" w:hAnsi="Calibri" w:cs="Times New Roman"/>
                <w:szCs w:val="24"/>
              </w:rPr>
              <w:t xml:space="preserve">thereby </w:t>
            </w:r>
            <w:r w:rsidR="005D0E4E" w:rsidRPr="007B6C70">
              <w:rPr>
                <w:rFonts w:ascii="Calibri" w:eastAsia="Arial" w:hAnsi="Calibri" w:cs="Times New Roman"/>
                <w:szCs w:val="24"/>
              </w:rPr>
              <w:t>support</w:t>
            </w:r>
            <w:r>
              <w:rPr>
                <w:rFonts w:ascii="Calibri" w:eastAsia="Arial" w:hAnsi="Calibri" w:cs="Times New Roman"/>
                <w:szCs w:val="24"/>
              </w:rPr>
              <w:t>ing</w:t>
            </w:r>
            <w:r w:rsidR="005D0E4E" w:rsidRPr="007B6C70">
              <w:rPr>
                <w:rFonts w:ascii="Calibri" w:eastAsia="Arial" w:hAnsi="Calibri" w:cs="Times New Roman"/>
                <w:szCs w:val="24"/>
              </w:rPr>
              <w:t xml:space="preserve"> the delivery of our corporate objectives </w:t>
            </w:r>
            <w:r>
              <w:rPr>
                <w:rFonts w:ascii="Calibri" w:eastAsia="Arial" w:hAnsi="Calibri" w:cs="Times New Roman"/>
                <w:szCs w:val="24"/>
              </w:rPr>
              <w:t xml:space="preserve">to protect, restore and value nature. Its implementation will also allow us during this corporate plan period to develop the more strategic and enabling role in urban and </w:t>
            </w:r>
            <w:proofErr w:type="spellStart"/>
            <w:r w:rsidRPr="007B6C70">
              <w:rPr>
                <w:rFonts w:ascii="Calibri" w:eastAsia="Arial" w:hAnsi="Calibri" w:cs="Times New Roman"/>
                <w:szCs w:val="24"/>
              </w:rPr>
              <w:t>peri</w:t>
            </w:r>
            <w:proofErr w:type="spellEnd"/>
            <w:r w:rsidRPr="007B6C70">
              <w:rPr>
                <w:rFonts w:ascii="Calibri" w:eastAsia="Arial" w:hAnsi="Calibri" w:cs="Times New Roman"/>
                <w:szCs w:val="24"/>
              </w:rPr>
              <w:t>-urban areas</w:t>
            </w:r>
            <w:r>
              <w:rPr>
                <w:rFonts w:ascii="Calibri" w:eastAsia="Arial" w:hAnsi="Calibri" w:cs="Times New Roman"/>
                <w:szCs w:val="24"/>
              </w:rPr>
              <w:t xml:space="preserve"> we aspire to.</w:t>
            </w:r>
            <w:r w:rsidR="005D0E4E" w:rsidRPr="007B6C70">
              <w:rPr>
                <w:rFonts w:ascii="Calibri" w:eastAsia="Arial" w:hAnsi="Calibri" w:cs="Times New Roman"/>
                <w:szCs w:val="24"/>
              </w:rPr>
              <w:t xml:space="preserve"> </w:t>
            </w:r>
          </w:p>
        </w:tc>
      </w:tr>
      <w:tr w:rsidR="005D0E4E" w:rsidRPr="005D0E4E" w14:paraId="5F6879B4" w14:textId="77777777" w:rsidTr="005D0E4E">
        <w:tc>
          <w:tcPr>
            <w:tcW w:w="2547" w:type="dxa"/>
          </w:tcPr>
          <w:p w14:paraId="278D0DA3" w14:textId="3D465FF9"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14719403" w14:textId="0F1CAAEB" w:rsidR="007B6C70" w:rsidRDefault="007B6C70" w:rsidP="007B6C70">
            <w:pPr>
              <w:rPr>
                <w:szCs w:val="24"/>
              </w:rPr>
            </w:pPr>
            <w:r w:rsidRPr="007B6C70">
              <w:rPr>
                <w:szCs w:val="24"/>
              </w:rPr>
              <w:t xml:space="preserve">NatureScot and the </w:t>
            </w:r>
            <w:hyperlink r:id="rId10" w:history="1">
              <w:r w:rsidRPr="007B6C70">
                <w:rPr>
                  <w:rStyle w:val="Hyperlink"/>
                  <w:szCs w:val="24"/>
                </w:rPr>
                <w:t>Green Action Trust</w:t>
              </w:r>
            </w:hyperlink>
            <w:r w:rsidRPr="007B6C70">
              <w:rPr>
                <w:szCs w:val="24"/>
              </w:rPr>
              <w:t xml:space="preserve"> (GAT) have signed a </w:t>
            </w:r>
            <w:r>
              <w:rPr>
                <w:szCs w:val="24"/>
              </w:rPr>
              <w:t xml:space="preserve">high level </w:t>
            </w:r>
            <w:r w:rsidRPr="007B6C70">
              <w:rPr>
                <w:szCs w:val="24"/>
              </w:rPr>
              <w:t xml:space="preserve">statement of intent </w:t>
            </w:r>
            <w:r>
              <w:rPr>
                <w:szCs w:val="24"/>
              </w:rPr>
              <w:t xml:space="preserve">that sets out the key topics which we will work together on, including: </w:t>
            </w:r>
          </w:p>
          <w:p w14:paraId="59D5B131" w14:textId="77777777" w:rsidR="007B6C70" w:rsidRDefault="007B6C70" w:rsidP="007B6C70">
            <w:pPr>
              <w:rPr>
                <w:szCs w:val="24"/>
              </w:rPr>
            </w:pPr>
          </w:p>
          <w:p w14:paraId="5373CAB5" w14:textId="77777777" w:rsidR="007B6C70" w:rsidRDefault="007B6C70" w:rsidP="007B6C70">
            <w:pPr>
              <w:pStyle w:val="ListParagraph"/>
              <w:numPr>
                <w:ilvl w:val="0"/>
                <w:numId w:val="18"/>
              </w:numPr>
              <w:ind w:left="720"/>
            </w:pPr>
            <w:r>
              <w:t>nature restoration projects</w:t>
            </w:r>
          </w:p>
          <w:p w14:paraId="1C34743F" w14:textId="77777777" w:rsidR="007B6C70" w:rsidRDefault="007B6C70" w:rsidP="007B6C70">
            <w:pPr>
              <w:pStyle w:val="ListParagraph"/>
              <w:numPr>
                <w:ilvl w:val="0"/>
                <w:numId w:val="18"/>
              </w:numPr>
              <w:ind w:left="720"/>
            </w:pPr>
            <w:r>
              <w:t>open space, green and nature networks</w:t>
            </w:r>
          </w:p>
          <w:p w14:paraId="235C5D58" w14:textId="77777777" w:rsidR="007B6C70" w:rsidRDefault="007B6C70" w:rsidP="007B6C70">
            <w:pPr>
              <w:pStyle w:val="ListParagraph"/>
              <w:numPr>
                <w:ilvl w:val="0"/>
                <w:numId w:val="18"/>
              </w:numPr>
              <w:ind w:left="720"/>
            </w:pPr>
            <w:r>
              <w:t>Water Resilient Places</w:t>
            </w:r>
          </w:p>
          <w:p w14:paraId="2975C53F" w14:textId="77777777" w:rsidR="007B6C70" w:rsidRDefault="007B6C70" w:rsidP="007B6C70">
            <w:pPr>
              <w:pStyle w:val="ListParagraph"/>
              <w:numPr>
                <w:ilvl w:val="0"/>
                <w:numId w:val="18"/>
              </w:numPr>
              <w:ind w:left="720"/>
            </w:pPr>
            <w:r>
              <w:t>NHS Greenspace and biodiversity</w:t>
            </w:r>
          </w:p>
          <w:p w14:paraId="261CD848" w14:textId="77777777" w:rsidR="007B6C70" w:rsidRDefault="007B6C70" w:rsidP="007B6C70">
            <w:pPr>
              <w:pStyle w:val="ListParagraph"/>
              <w:numPr>
                <w:ilvl w:val="0"/>
                <w:numId w:val="18"/>
              </w:numPr>
              <w:ind w:left="720"/>
            </w:pPr>
            <w:r>
              <w:t>Wee Forests and related urban woodland initiatives</w:t>
            </w:r>
          </w:p>
          <w:p w14:paraId="3BA20631" w14:textId="77777777" w:rsidR="007B6C70" w:rsidRDefault="007B6C70" w:rsidP="007B6C70">
            <w:pPr>
              <w:pStyle w:val="ListParagraph"/>
              <w:numPr>
                <w:ilvl w:val="0"/>
                <w:numId w:val="18"/>
              </w:numPr>
              <w:ind w:left="720"/>
            </w:pPr>
            <w:r>
              <w:t>data, knowledge and information exchange</w:t>
            </w:r>
          </w:p>
          <w:p w14:paraId="51D45CF1" w14:textId="77777777" w:rsidR="007B6C70" w:rsidRPr="00E65D36" w:rsidRDefault="007B6C70" w:rsidP="007B6C70">
            <w:pPr>
              <w:pStyle w:val="ListParagraph"/>
              <w:numPr>
                <w:ilvl w:val="0"/>
                <w:numId w:val="18"/>
              </w:numPr>
              <w:ind w:left="720"/>
            </w:pPr>
            <w:r>
              <w:t xml:space="preserve">communications </w:t>
            </w:r>
          </w:p>
          <w:p w14:paraId="5614C0BF" w14:textId="77777777" w:rsidR="007B6C70" w:rsidRDefault="007B6C70" w:rsidP="007B6C70">
            <w:pPr>
              <w:rPr>
                <w:szCs w:val="24"/>
              </w:rPr>
            </w:pPr>
          </w:p>
          <w:p w14:paraId="6950E4DA" w14:textId="10F97F88" w:rsidR="007B6C70" w:rsidRPr="007B6C70" w:rsidRDefault="007B6C70" w:rsidP="007B6C70">
            <w:pPr>
              <w:jc w:val="both"/>
              <w:rPr>
                <w:rFonts w:ascii="Calibri" w:hAnsi="Calibri" w:cs="Calibri"/>
                <w:bCs/>
                <w:szCs w:val="24"/>
              </w:rPr>
            </w:pPr>
            <w:r w:rsidRPr="007B6C70">
              <w:rPr>
                <w:rFonts w:ascii="Calibri" w:hAnsi="Calibri" w:cs="Calibri"/>
                <w:bCs/>
                <w:szCs w:val="24"/>
              </w:rPr>
              <w:t xml:space="preserve">In developing the statement, we have </w:t>
            </w:r>
            <w:r>
              <w:rPr>
                <w:rFonts w:ascii="Calibri" w:hAnsi="Calibri" w:cs="Calibri"/>
                <w:bCs/>
                <w:szCs w:val="24"/>
              </w:rPr>
              <w:t xml:space="preserve">set out </w:t>
            </w:r>
            <w:r w:rsidRPr="007B6C70">
              <w:rPr>
                <w:rFonts w:ascii="Calibri" w:hAnsi="Calibri" w:cs="Calibri"/>
                <w:bCs/>
                <w:szCs w:val="24"/>
              </w:rPr>
              <w:t xml:space="preserve">more clearly our respective roles (NatureScot – strategic; fund manager; advisor; GAT – project </w:t>
            </w:r>
            <w:r>
              <w:rPr>
                <w:rFonts w:ascii="Calibri" w:hAnsi="Calibri" w:cs="Calibri"/>
                <w:bCs/>
                <w:szCs w:val="24"/>
              </w:rPr>
              <w:t xml:space="preserve">development and </w:t>
            </w:r>
            <w:r w:rsidRPr="007B6C70">
              <w:rPr>
                <w:rFonts w:ascii="Calibri" w:hAnsi="Calibri" w:cs="Calibri"/>
                <w:bCs/>
                <w:szCs w:val="24"/>
              </w:rPr>
              <w:t xml:space="preserve">delivery). </w:t>
            </w:r>
            <w:r>
              <w:rPr>
                <w:rFonts w:ascii="Calibri" w:hAnsi="Calibri" w:cs="Calibri"/>
                <w:bCs/>
                <w:szCs w:val="24"/>
              </w:rPr>
              <w:t xml:space="preserve"> </w:t>
            </w:r>
            <w:r w:rsidRPr="007B6C70">
              <w:rPr>
                <w:rFonts w:ascii="Calibri" w:hAnsi="Calibri" w:cs="Calibri"/>
                <w:bCs/>
                <w:szCs w:val="24"/>
              </w:rPr>
              <w:t>We expect th</w:t>
            </w:r>
            <w:r>
              <w:rPr>
                <w:rFonts w:ascii="Calibri" w:hAnsi="Calibri" w:cs="Calibri"/>
                <w:bCs/>
                <w:szCs w:val="24"/>
              </w:rPr>
              <w:t xml:space="preserve">ese roles and topics </w:t>
            </w:r>
            <w:r w:rsidRPr="007B6C70">
              <w:rPr>
                <w:rFonts w:ascii="Calibri" w:hAnsi="Calibri" w:cs="Calibri"/>
                <w:bCs/>
                <w:szCs w:val="24"/>
              </w:rPr>
              <w:t>to evolve ov</w:t>
            </w:r>
            <w:r>
              <w:rPr>
                <w:rFonts w:ascii="Calibri" w:hAnsi="Calibri" w:cs="Calibri"/>
                <w:bCs/>
                <w:szCs w:val="24"/>
              </w:rPr>
              <w:t>er the lifetime of the statement.</w:t>
            </w:r>
          </w:p>
        </w:tc>
      </w:tr>
      <w:tr w:rsidR="005D0E4E" w:rsidRPr="005D0E4E" w14:paraId="54B0CF3D" w14:textId="77777777" w:rsidTr="005D0E4E">
        <w:tc>
          <w:tcPr>
            <w:tcW w:w="2547" w:type="dxa"/>
          </w:tcPr>
          <w:p w14:paraId="2D2BC4B2" w14:textId="6D6BB7EC"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640282F4" w14:textId="4E310ABB" w:rsidR="007B6C70" w:rsidRDefault="007B6C70" w:rsidP="007B6C70">
            <w:pPr>
              <w:jc w:val="both"/>
              <w:rPr>
                <w:rFonts w:ascii="Calibri" w:hAnsi="Calibri" w:cs="Calibri"/>
                <w:bCs/>
                <w:szCs w:val="24"/>
              </w:rPr>
            </w:pPr>
            <w:r>
              <w:rPr>
                <w:rFonts w:ascii="Calibri" w:hAnsi="Calibri" w:cs="Calibri"/>
                <w:bCs/>
                <w:szCs w:val="24"/>
              </w:rPr>
              <w:t xml:space="preserve">Implementation of the statement will depend on </w:t>
            </w:r>
            <w:r w:rsidR="00C559C9">
              <w:rPr>
                <w:rFonts w:ascii="Calibri" w:hAnsi="Calibri" w:cs="Calibri"/>
                <w:bCs/>
                <w:szCs w:val="24"/>
              </w:rPr>
              <w:t>regular</w:t>
            </w:r>
            <w:r w:rsidRPr="007B6C70">
              <w:rPr>
                <w:rFonts w:ascii="Calibri" w:hAnsi="Calibri" w:cs="Calibri"/>
                <w:bCs/>
                <w:szCs w:val="24"/>
              </w:rPr>
              <w:t xml:space="preserve"> dialogue between </w:t>
            </w:r>
            <w:r>
              <w:rPr>
                <w:rFonts w:ascii="Calibri" w:hAnsi="Calibri" w:cs="Calibri"/>
                <w:bCs/>
                <w:szCs w:val="24"/>
              </w:rPr>
              <w:t xml:space="preserve">our </w:t>
            </w:r>
            <w:r w:rsidRPr="007B6C70">
              <w:rPr>
                <w:rFonts w:ascii="Calibri" w:hAnsi="Calibri" w:cs="Calibri"/>
                <w:bCs/>
                <w:szCs w:val="24"/>
              </w:rPr>
              <w:t>organisations</w:t>
            </w:r>
            <w:r>
              <w:rPr>
                <w:rFonts w:ascii="Calibri" w:hAnsi="Calibri" w:cs="Calibri"/>
                <w:bCs/>
                <w:szCs w:val="24"/>
              </w:rPr>
              <w:t xml:space="preserve"> to take forward the key areas of work set out in Annex A of the statement. An annual CEO meeting will be used keep the statement under review.</w:t>
            </w:r>
          </w:p>
          <w:p w14:paraId="03259AD0" w14:textId="43D52BEA" w:rsidR="007B6C70" w:rsidRPr="007B6C70" w:rsidRDefault="007B6C70" w:rsidP="007B6C70">
            <w:pPr>
              <w:jc w:val="both"/>
              <w:rPr>
                <w:rFonts w:ascii="Calibri" w:hAnsi="Calibri" w:cs="Calibri"/>
                <w:bCs/>
                <w:szCs w:val="24"/>
              </w:rPr>
            </w:pPr>
          </w:p>
        </w:tc>
      </w:tr>
      <w:tr w:rsidR="005D0E4E" w:rsidRPr="005D0E4E" w14:paraId="187A143B" w14:textId="77777777" w:rsidTr="005D0E4E">
        <w:tc>
          <w:tcPr>
            <w:tcW w:w="2547" w:type="dxa"/>
          </w:tcPr>
          <w:p w14:paraId="1E0B416A" w14:textId="5808D500"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30D9395B" w14:textId="7956A3A9" w:rsidR="007B6C70" w:rsidRPr="007B6C70" w:rsidRDefault="007B6C70" w:rsidP="007B6C70">
            <w:pPr>
              <w:rPr>
                <w:rFonts w:ascii="Calibri" w:eastAsia="Arial" w:hAnsi="Calibri" w:cs="Times New Roman"/>
                <w:szCs w:val="24"/>
              </w:rPr>
            </w:pPr>
            <w:r w:rsidRPr="007B6C70">
              <w:rPr>
                <w:rFonts w:ascii="Calibri" w:eastAsia="Arial" w:hAnsi="Calibri" w:cs="Times New Roman"/>
                <w:szCs w:val="24"/>
              </w:rPr>
              <w:t xml:space="preserve">Board are asked to </w:t>
            </w:r>
            <w:r>
              <w:rPr>
                <w:rFonts w:ascii="Calibri" w:eastAsia="Arial" w:hAnsi="Calibri" w:cs="Times New Roman"/>
                <w:szCs w:val="24"/>
              </w:rPr>
              <w:t xml:space="preserve">welcome </w:t>
            </w:r>
            <w:r w:rsidRPr="007B6C70">
              <w:rPr>
                <w:rFonts w:ascii="Calibri" w:eastAsia="Arial" w:hAnsi="Calibri" w:cs="Times New Roman"/>
                <w:szCs w:val="24"/>
              </w:rPr>
              <w:t xml:space="preserve">the development of this statement and to support its implementation </w:t>
            </w:r>
          </w:p>
        </w:tc>
      </w:tr>
      <w:tr w:rsidR="005D0E4E" w:rsidRPr="005D0E4E" w14:paraId="1611D4CD" w14:textId="77777777" w:rsidTr="005D0E4E">
        <w:tc>
          <w:tcPr>
            <w:tcW w:w="2547"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4ABA168D" w:rsidR="007B6C70" w:rsidRPr="005D0E4E" w:rsidRDefault="007B6C70" w:rsidP="007B6C70">
            <w:pPr>
              <w:rPr>
                <w:rFonts w:ascii="Calibri" w:eastAsia="Arial" w:hAnsi="Calibri" w:cs="Times New Roman"/>
                <w:szCs w:val="24"/>
              </w:rPr>
            </w:pPr>
            <w:r>
              <w:rPr>
                <w:rFonts w:ascii="Calibri" w:eastAsia="Arial" w:hAnsi="Calibri" w:cs="Times New Roman"/>
                <w:szCs w:val="24"/>
              </w:rPr>
              <w:t>Pete Rawcliffe, Head of People and Places</w:t>
            </w:r>
          </w:p>
        </w:tc>
      </w:tr>
      <w:tr w:rsidR="005D0E4E" w:rsidRPr="005D0E4E" w14:paraId="28B18A8B" w14:textId="77777777" w:rsidTr="005D0E4E">
        <w:tc>
          <w:tcPr>
            <w:tcW w:w="2547" w:type="dxa"/>
          </w:tcPr>
          <w:p w14:paraId="451D6F59"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15458FFD" w14:textId="22D1719A" w:rsidR="007B6C70" w:rsidRPr="005D0E4E" w:rsidRDefault="007B6C70" w:rsidP="007B6C70">
            <w:pPr>
              <w:rPr>
                <w:rFonts w:ascii="Calibri" w:eastAsia="Arial" w:hAnsi="Calibri" w:cs="Times New Roman"/>
                <w:szCs w:val="24"/>
              </w:rPr>
            </w:pPr>
            <w:r w:rsidRPr="007B6C70">
              <w:rPr>
                <w:rFonts w:ascii="Calibri" w:eastAsia="Arial" w:hAnsi="Calibri" w:cs="Times New Roman"/>
                <w:szCs w:val="24"/>
              </w:rPr>
              <w:t xml:space="preserve">Francesca Osowska </w:t>
            </w:r>
            <w:r>
              <w:rPr>
                <w:rFonts w:ascii="Calibri" w:eastAsia="Arial" w:hAnsi="Calibri" w:cs="Times New Roman"/>
                <w:szCs w:val="24"/>
              </w:rPr>
              <w:t xml:space="preserve">– CEO </w:t>
            </w:r>
          </w:p>
        </w:tc>
      </w:tr>
      <w:tr w:rsidR="005D0E4E" w:rsidRPr="005D0E4E" w14:paraId="7ECAF5B7" w14:textId="77777777" w:rsidTr="005D0E4E">
        <w:tc>
          <w:tcPr>
            <w:tcW w:w="2547" w:type="dxa"/>
          </w:tcPr>
          <w:p w14:paraId="3E1CC1B9" w14:textId="7F8E5524" w:rsidR="005D0E4E" w:rsidRPr="005D0E4E" w:rsidRDefault="005D0E4E" w:rsidP="007B6C70">
            <w:pPr>
              <w:contextualSpacing/>
              <w:rPr>
                <w:rFonts w:ascii="Calibri" w:eastAsia="Arial" w:hAnsi="Calibri" w:cs="Times New Roman"/>
                <w:szCs w:val="24"/>
              </w:rPr>
            </w:pPr>
            <w:r>
              <w:rPr>
                <w:rFonts w:ascii="Calibri" w:eastAsia="Arial" w:hAnsi="Calibri" w:cs="Times New Roman"/>
                <w:b/>
                <w:szCs w:val="24"/>
              </w:rPr>
              <w:t>A</w:t>
            </w:r>
            <w:r w:rsidRPr="005D0E4E">
              <w:rPr>
                <w:rFonts w:ascii="Calibri" w:eastAsia="Arial" w:hAnsi="Calibri" w:cs="Times New Roman"/>
                <w:b/>
                <w:szCs w:val="24"/>
              </w:rPr>
              <w:t>ppendices</w:t>
            </w:r>
            <w:r w:rsidRPr="005D0E4E">
              <w:rPr>
                <w:rFonts w:ascii="Calibri" w:eastAsia="Arial" w:hAnsi="Calibri" w:cs="Times New Roman"/>
                <w:szCs w:val="24"/>
              </w:rPr>
              <w:t xml:space="preserve">: </w:t>
            </w:r>
          </w:p>
        </w:tc>
        <w:tc>
          <w:tcPr>
            <w:tcW w:w="6469" w:type="dxa"/>
          </w:tcPr>
          <w:p w14:paraId="7040BE21" w14:textId="17BB8938" w:rsidR="005D0E4E" w:rsidRPr="005D0E4E" w:rsidRDefault="007B6C70" w:rsidP="00C559C9">
            <w:pPr>
              <w:contextualSpacing/>
              <w:rPr>
                <w:rFonts w:ascii="Calibri" w:eastAsia="Arial" w:hAnsi="Calibri" w:cs="Times New Roman"/>
                <w:szCs w:val="24"/>
              </w:rPr>
            </w:pPr>
            <w:r>
              <w:rPr>
                <w:rFonts w:ascii="Calibri" w:eastAsia="Arial" w:hAnsi="Calibri" w:cs="Times New Roman"/>
                <w:szCs w:val="24"/>
              </w:rPr>
              <w:t xml:space="preserve">Annex </w:t>
            </w:r>
            <w:r w:rsidR="00C559C9">
              <w:rPr>
                <w:rFonts w:ascii="Calibri" w:eastAsia="Arial" w:hAnsi="Calibri" w:cs="Times New Roman"/>
                <w:szCs w:val="24"/>
              </w:rPr>
              <w:t>1</w:t>
            </w:r>
            <w:r>
              <w:rPr>
                <w:rFonts w:ascii="Calibri" w:eastAsia="Arial" w:hAnsi="Calibri" w:cs="Times New Roman"/>
                <w:szCs w:val="24"/>
              </w:rPr>
              <w:t xml:space="preserve"> – Statement of Intent </w:t>
            </w:r>
          </w:p>
        </w:tc>
      </w:tr>
    </w:tbl>
    <w:p w14:paraId="6C0F6B7B" w14:textId="74775FE6" w:rsidR="005D0E4E" w:rsidRDefault="005D0E4E" w:rsidP="007B6C70">
      <w:pPr>
        <w:rPr>
          <w:rFonts w:cstheme="minorHAnsi"/>
          <w:b/>
        </w:rPr>
      </w:pPr>
      <w:r>
        <w:rPr>
          <w:rFonts w:cstheme="minorHAnsi"/>
          <w:b/>
        </w:rPr>
        <w:br w:type="page"/>
      </w:r>
      <w:r>
        <w:rPr>
          <w:rFonts w:cstheme="minorHAnsi"/>
          <w:b/>
        </w:rPr>
        <w:lastRenderedPageBreak/>
        <w:t>Annex 1</w:t>
      </w:r>
      <w:r w:rsidR="007B6C70">
        <w:rPr>
          <w:rFonts w:cstheme="minorHAnsi"/>
          <w:b/>
        </w:rPr>
        <w:t xml:space="preserve"> – Statement of Intent</w:t>
      </w:r>
    </w:p>
    <w:p w14:paraId="0B047279" w14:textId="77777777" w:rsidR="007B6C70" w:rsidRPr="00924949" w:rsidRDefault="007B6C70" w:rsidP="007B6C70">
      <w:pPr>
        <w:jc w:val="both"/>
        <w:rPr>
          <w:rFonts w:ascii="Calibri" w:hAnsi="Calibri" w:cs="Calibri"/>
          <w:b/>
          <w:bCs/>
          <w:sz w:val="28"/>
          <w:szCs w:val="28"/>
        </w:rPr>
      </w:pPr>
    </w:p>
    <w:p w14:paraId="44A84EB8" w14:textId="1C480ACF" w:rsidR="007B6C70" w:rsidRPr="00924949" w:rsidRDefault="007B6C70" w:rsidP="007B6C70">
      <w:pPr>
        <w:pStyle w:val="CommentText"/>
        <w:spacing w:line="276" w:lineRule="auto"/>
        <w:ind w:right="-1"/>
        <w:jc w:val="both"/>
        <w:rPr>
          <w:rFonts w:ascii="Calibri" w:hAnsi="Calibri" w:cs="Calibri"/>
          <w:sz w:val="24"/>
          <w:szCs w:val="24"/>
        </w:rPr>
      </w:pPr>
      <w:r w:rsidRPr="00924949">
        <w:rPr>
          <w:rFonts w:ascii="Calibri" w:hAnsi="Calibri" w:cs="Calibri"/>
          <w:noProof/>
          <w:lang w:eastAsia="en-GB"/>
        </w:rPr>
        <mc:AlternateContent>
          <mc:Choice Requires="wps">
            <w:drawing>
              <wp:anchor distT="0" distB="0" distL="114300" distR="114300" simplePos="0" relativeHeight="251659264" behindDoc="0" locked="0" layoutInCell="1" allowOverlap="1" wp14:anchorId="4B41E050" wp14:editId="25467D77">
                <wp:simplePos x="0" y="0"/>
                <wp:positionH relativeFrom="column">
                  <wp:posOffset>-201930</wp:posOffset>
                </wp:positionH>
                <wp:positionV relativeFrom="paragraph">
                  <wp:posOffset>-159385</wp:posOffset>
                </wp:positionV>
                <wp:extent cx="1753870" cy="894080"/>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3870" cy="894080"/>
                        </a:xfrm>
                        <a:prstGeom prst="rect">
                          <a:avLst/>
                        </a:prstGeom>
                        <a:solidFill>
                          <a:sysClr val="window" lastClr="FFFFFF"/>
                        </a:solidFill>
                        <a:ln w="6350">
                          <a:noFill/>
                        </a:ln>
                      </wps:spPr>
                      <wps:txbx>
                        <w:txbxContent>
                          <w:p w14:paraId="0AE24BDE" w14:textId="477704C9" w:rsidR="007B6C70" w:rsidRDefault="007B6C70" w:rsidP="007B6C70">
                            <w:r w:rsidRPr="0058419F">
                              <w:rPr>
                                <w:noProof/>
                                <w:lang w:eastAsia="en-GB"/>
                              </w:rPr>
                              <w:drawing>
                                <wp:inline distT="0" distB="0" distL="0" distR="0" wp14:anchorId="6D059998" wp14:editId="61B71394">
                                  <wp:extent cx="1506855" cy="772795"/>
                                  <wp:effectExtent l="0" t="0" r="0" b="825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6855" cy="772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1E050" id="_x0000_t202" coordsize="21600,21600" o:spt="202" path="m,l,21600r21600,l21600,xe">
                <v:stroke joinstyle="miter"/>
                <v:path gradientshapeok="t" o:connecttype="rect"/>
              </v:shapetype>
              <v:shape id="Text Box 6" o:spid="_x0000_s1026" type="#_x0000_t202" style="position:absolute;left:0;text-align:left;margin-left:-15.9pt;margin-top:-12.55pt;width:138.1pt;height: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4MVAIAAKMEAAAOAAAAZHJzL2Uyb0RvYy54bWysVMFuGjEQvVfqP1i+NwuEJGTFEtFEVJVQ&#10;EolUORuvN6zq9bi2YZd+fZ+9kNC0p6oczNjzPOM3b2anN12j2U45X5Mp+PBswJkyksravBT829Pi&#10;04QzH4QphSajCr5Xnt/MPn6YtjZXI9qQLpVjCGJ83tqCb0KweZZ5uVGN8GdklYGzIteIgK17yUon&#10;WkRvdDYaDC6zllxpHUnlPU7veiefpfhVpWR4qCqvAtMFx9tCWl1a13HNZlORvzhhN7U8PEP8wysa&#10;URskfQ11J4JgW1f/EaqppSNPVTiT1GRUVbVUiQPYDAfv2Kw2wqrEBcXx9rVM/v+Flfe7R8fqsuCX&#10;nBnRQKIn1QX2mTp2GavTWp8DtLKAhQ7HUDkx9XZJ8rsHJDvB9Bc80LEaXeWa+A+eDBchwP616DGL&#10;jNGuLs4nV3BJ+CbX48EkqZK93bbOhy+KGhaNgjuIml4gdksfYn6RHyExmSddl4ta67TZ+1vt2E5A&#10;f7RNSS1nWviAw4Iv0i+yRIjfrmnDWpTk/GKQMhmK8XqcNgfGPcnIPXTrDs5orqnco1KO+k7zVi5q&#10;vHqJlI/CobVAFOMSHrBUmpCEDhZnG3I//3Ye8VAcXs5atGrB/Y+tcApMvhr0wvVwPI69nTbji6sR&#10;Nu7Usz71mG1zS6jGEINpZTIjPuijWTlqnjFV85gVLmEkchc8HM3b0A8QplKq+TyB0M1WhKVZWXls&#10;kKjJU/csnD0IFyD5PR2bWuTv9OuxUTRD822gqk7ivlX1UHdMQhLsMLVx1E73CfX2bZn9AgAA//8D&#10;AFBLAwQUAAYACAAAACEAjP74puAAAAALAQAADwAAAGRycy9kb3ducmV2LnhtbEyPy07DMBBF90j8&#10;gzVI7FrHSQooxKmgois2rQHB0olNHOFHFDtt+HuGFexmNEd3zq23i7PkpKc4BM+BrTMg2ndBDb7n&#10;8PqyX90BiUl6JW3wmsO3jrBtLi9qWalw9kd9EqknGOJjJTmYlMaK0tgZ7WRch1F7vH2GycmE69RT&#10;NckzhjtL8yy7oU4OHj8YOeqd0d2XmB2HN/MhBGuLJ/t4KN73h2cRynnH+fXV8nAPJOkl/cHwq4/q&#10;0KBTG2avIrEcVgVD9YRDvmFAkMjLsgTSIso2t0Cbmv7v0PwAAAD//wMAUEsBAi0AFAAGAAgAAAAh&#10;ALaDOJL+AAAA4QEAABMAAAAAAAAAAAAAAAAAAAAAAFtDb250ZW50X1R5cGVzXS54bWxQSwECLQAU&#10;AAYACAAAACEAOP0h/9YAAACUAQAACwAAAAAAAAAAAAAAAAAvAQAAX3JlbHMvLnJlbHNQSwECLQAU&#10;AAYACAAAACEA6AtuDFQCAACjBAAADgAAAAAAAAAAAAAAAAAuAgAAZHJzL2Uyb0RvYy54bWxQSwEC&#10;LQAUAAYACAAAACEAjP74puAAAAALAQAADwAAAAAAAAAAAAAAAACuBAAAZHJzL2Rvd25yZXYueG1s&#10;UEsFBgAAAAAEAAQA8wAAALsFAAAAAA==&#10;" fillcolor="window" stroked="f" strokeweight=".5pt">
                <v:path arrowok="t"/>
                <v:textbox>
                  <w:txbxContent>
                    <w:p w14:paraId="0AE24BDE" w14:textId="477704C9" w:rsidR="007B6C70" w:rsidRDefault="007B6C70" w:rsidP="007B6C70">
                      <w:r w:rsidRPr="0058419F">
                        <w:rPr>
                          <w:noProof/>
                          <w:lang w:eastAsia="en-GB"/>
                        </w:rPr>
                        <w:drawing>
                          <wp:inline distT="0" distB="0" distL="0" distR="0" wp14:anchorId="6D059998" wp14:editId="61B71394">
                            <wp:extent cx="1506855" cy="772795"/>
                            <wp:effectExtent l="0" t="0" r="0" b="825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6855" cy="772795"/>
                                    </a:xfrm>
                                    <a:prstGeom prst="rect">
                                      <a:avLst/>
                                    </a:prstGeom>
                                    <a:noFill/>
                                    <a:ln>
                                      <a:noFill/>
                                    </a:ln>
                                  </pic:spPr>
                                </pic:pic>
                              </a:graphicData>
                            </a:graphic>
                          </wp:inline>
                        </w:drawing>
                      </w:r>
                    </w:p>
                  </w:txbxContent>
                </v:textbox>
              </v:shape>
            </w:pict>
          </mc:Fallback>
        </mc:AlternateContent>
      </w:r>
      <w:r w:rsidRPr="00924949">
        <w:rPr>
          <w:rFonts w:ascii="Calibri" w:hAnsi="Calibri" w:cs="Calibri"/>
          <w:noProof/>
          <w:lang w:eastAsia="en-GB"/>
        </w:rPr>
        <mc:AlternateContent>
          <mc:Choice Requires="wps">
            <w:drawing>
              <wp:anchor distT="0" distB="0" distL="114300" distR="114300" simplePos="0" relativeHeight="251660288" behindDoc="0" locked="0" layoutInCell="1" allowOverlap="1" wp14:anchorId="39474404" wp14:editId="6556E2D9">
                <wp:simplePos x="0" y="0"/>
                <wp:positionH relativeFrom="column">
                  <wp:posOffset>4965065</wp:posOffset>
                </wp:positionH>
                <wp:positionV relativeFrom="paragraph">
                  <wp:posOffset>-269240</wp:posOffset>
                </wp:positionV>
                <wp:extent cx="1501140" cy="927735"/>
                <wp:effectExtent l="0" t="0" r="381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927735"/>
                        </a:xfrm>
                        <a:prstGeom prst="rect">
                          <a:avLst/>
                        </a:prstGeom>
                        <a:solidFill>
                          <a:sysClr val="window" lastClr="FFFFFF"/>
                        </a:solidFill>
                        <a:ln w="6350">
                          <a:noFill/>
                        </a:ln>
                      </wps:spPr>
                      <wps:txbx>
                        <w:txbxContent>
                          <w:p w14:paraId="257D00AE" w14:textId="1051068E" w:rsidR="007B6C70" w:rsidRDefault="007B6C70" w:rsidP="007B6C70">
                            <w:r w:rsidRPr="0058419F">
                              <w:rPr>
                                <w:noProof/>
                                <w:lang w:eastAsia="en-GB"/>
                              </w:rPr>
                              <w:drawing>
                                <wp:inline distT="0" distB="0" distL="0" distR="0" wp14:anchorId="5D9B2F93" wp14:editId="16B09BAD">
                                  <wp:extent cx="1223645" cy="798195"/>
                                  <wp:effectExtent l="0" t="0" r="0" b="190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3645" cy="7981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4404" id="Text Box 4" o:spid="_x0000_s1027" type="#_x0000_t202" style="position:absolute;left:0;text-align:left;margin-left:390.95pt;margin-top:-21.2pt;width:118.2pt;height:7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GXVgIAAKoEAAAOAAAAZHJzL2Uyb0RvYy54bWysVFFv2jAQfp+0/2D5fSShUNqIUDEqpkmo&#10;rQRTn43jkGiOz7MNCfv1OzsJZd2epvFgfL7Pd77vu8v8oa0lOQljK1AZTUYxJUJxyCt1yOi33frT&#10;HSXWMZUzCUpk9CwsfVh8/DBvdCrGUILMhSEYRNm00RktndNpFFleiprZEWih0FmAqZlD0xyi3LAG&#10;o9cyGsfxbdSAybUBLqzF08fOSRchflEI7p6LwgpHZEbxbS6sJqx7v0aLOUsPhumy4v0z2D+8omaV&#10;wqSXUI/MMXI01R+h6oobsFC4EYc6gqKouAg1YDVJ/K6abcm0CLUgOVZfaLL/Lyx/Or0YUuUZnVCi&#10;WI0S7UTryGdoycSz02ibImirEeZaPEaVQ6VWb4B/twiJrjDdBYtoz0ZbmNr/Y50EL6IA5wvpPgv3&#10;0aZxkkzQxdF3P57NbqY+b/R2Wxvrvgioid9k1KCo4QXstLGugw4Qn8yCrPJ1JWUwznYlDTkx1B/b&#10;JoeGEsmsw8OMrsOvz/bbNalIk9Hbm2kcMinw8bpUUvUVd0X62l27bwOHycDYHvIzEmagazir+brC&#10;x28w8wsz2GFYL06Ne8alkIC5oN9RUoL5+bdzj0fh0UtJgx2bUfvjyIzAgr4qbIn7ZOJpdMGYTGdj&#10;NMy1Z3/tUcd6BUhKgvOpedh6vJPDtjBQv+JwLX1WdDHFMXdG3bBduW6OcDi5WC4DCJtaM7dRW82H&#10;PvHS7NpXZnSvn0Pln2DobZa+k7HDeu0ULI8Oiipo7HnuWO3px4EIXdIPr5+4azug3j4xi18AAAD/&#10;/wMAUEsDBBQABgAIAAAAIQC2diV74QAAAAwBAAAPAAAAZHJzL2Rvd25yZXYueG1sTI+xTsMwEIZ3&#10;JN7BOiS21kkT0RDiVFDRiaU1IBid2MQR9jmKnTa8Pc4E253u03/fX+1ma8hZjb53yCBdJ0AUtk72&#10;2DF4ez2sCiA+CJTCOFQMfpSHXX19VYlSugue1JmHjsQQ9KVgoEMYSkp9q5UVfu0GhfH25UYrQlzH&#10;jspRXGK4NXSTJHfUih7jBy0Gtdeq/eaTZfCuPzlPm+zZPB2zj8Pxhbt82jN2ezM/PgAJag5/MCz6&#10;UR3q6NS4CaUnhsG2SO8jymCVb3IgC5GkRQakWaZsC7Su6P8S9S8AAAD//wMAUEsBAi0AFAAGAAgA&#10;AAAhALaDOJL+AAAA4QEAABMAAAAAAAAAAAAAAAAAAAAAAFtDb250ZW50X1R5cGVzXS54bWxQSwEC&#10;LQAUAAYACAAAACEAOP0h/9YAAACUAQAACwAAAAAAAAAAAAAAAAAvAQAAX3JlbHMvLnJlbHNQSwEC&#10;LQAUAAYACAAAACEA1ZDxl1YCAACqBAAADgAAAAAAAAAAAAAAAAAuAgAAZHJzL2Uyb0RvYy54bWxQ&#10;SwECLQAUAAYACAAAACEAtnYle+EAAAAMAQAADwAAAAAAAAAAAAAAAACwBAAAZHJzL2Rvd25yZXYu&#10;eG1sUEsFBgAAAAAEAAQA8wAAAL4FAAAAAA==&#10;" fillcolor="window" stroked="f" strokeweight=".5pt">
                <v:path arrowok="t"/>
                <v:textbox>
                  <w:txbxContent>
                    <w:p w14:paraId="257D00AE" w14:textId="1051068E" w:rsidR="007B6C70" w:rsidRDefault="007B6C70" w:rsidP="007B6C70">
                      <w:r w:rsidRPr="0058419F">
                        <w:rPr>
                          <w:noProof/>
                          <w:lang w:eastAsia="en-GB"/>
                        </w:rPr>
                        <w:drawing>
                          <wp:inline distT="0" distB="0" distL="0" distR="0" wp14:anchorId="5D9B2F93" wp14:editId="16B09BAD">
                            <wp:extent cx="1223645" cy="798195"/>
                            <wp:effectExtent l="0" t="0" r="0" b="190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3645" cy="798195"/>
                                    </a:xfrm>
                                    <a:prstGeom prst="rect">
                                      <a:avLst/>
                                    </a:prstGeom>
                                    <a:noFill/>
                                    <a:ln>
                                      <a:noFill/>
                                    </a:ln>
                                  </pic:spPr>
                                </pic:pic>
                              </a:graphicData>
                            </a:graphic>
                          </wp:inline>
                        </w:drawing>
                      </w:r>
                    </w:p>
                  </w:txbxContent>
                </v:textbox>
              </v:shape>
            </w:pict>
          </mc:Fallback>
        </mc:AlternateContent>
      </w:r>
      <w:r w:rsidRPr="00924949">
        <w:rPr>
          <w:rFonts w:ascii="Calibri" w:hAnsi="Calibri" w:cs="Calibri"/>
          <w:sz w:val="24"/>
          <w:szCs w:val="24"/>
        </w:rPr>
        <w:t xml:space="preserve">                                                           </w:t>
      </w:r>
    </w:p>
    <w:p w14:paraId="07E0BC9E" w14:textId="77777777" w:rsidR="007B6C70" w:rsidRPr="00924949" w:rsidRDefault="007B6C70" w:rsidP="007B6C70">
      <w:pPr>
        <w:pStyle w:val="CommentText"/>
        <w:spacing w:line="276" w:lineRule="auto"/>
        <w:ind w:right="-1"/>
        <w:jc w:val="both"/>
        <w:rPr>
          <w:rFonts w:ascii="Calibri" w:hAnsi="Calibri" w:cs="Calibri"/>
          <w:sz w:val="24"/>
          <w:szCs w:val="24"/>
        </w:rPr>
      </w:pPr>
    </w:p>
    <w:p w14:paraId="53B0AFB8" w14:textId="77777777" w:rsidR="007B6C70" w:rsidRPr="00924949" w:rsidRDefault="007B6C70" w:rsidP="007B6C70">
      <w:pPr>
        <w:pStyle w:val="CommentText"/>
        <w:spacing w:line="276" w:lineRule="auto"/>
        <w:ind w:right="-1"/>
        <w:jc w:val="both"/>
        <w:rPr>
          <w:rFonts w:ascii="Calibri" w:hAnsi="Calibri" w:cs="Calibri"/>
          <w:sz w:val="24"/>
          <w:szCs w:val="24"/>
        </w:rPr>
      </w:pPr>
      <w:r w:rsidRPr="00924949">
        <w:rPr>
          <w:rFonts w:ascii="Calibri" w:hAnsi="Calibri" w:cs="Calibri"/>
          <w:sz w:val="24"/>
          <w:szCs w:val="24"/>
        </w:rPr>
        <w:t xml:space="preserve">              </w:t>
      </w:r>
      <w:r w:rsidRPr="00924949">
        <w:rPr>
          <w:rFonts w:ascii="Calibri" w:hAnsi="Calibri" w:cs="Calibri"/>
          <w:sz w:val="24"/>
          <w:szCs w:val="24"/>
        </w:rPr>
        <w:tab/>
      </w:r>
      <w:r w:rsidRPr="00924949">
        <w:rPr>
          <w:rFonts w:ascii="Calibri" w:hAnsi="Calibri" w:cs="Calibri"/>
          <w:sz w:val="24"/>
          <w:szCs w:val="24"/>
        </w:rPr>
        <w:tab/>
      </w:r>
      <w:r w:rsidRPr="00924949">
        <w:rPr>
          <w:rFonts w:ascii="Calibri" w:hAnsi="Calibri" w:cs="Calibri"/>
          <w:sz w:val="24"/>
          <w:szCs w:val="24"/>
        </w:rPr>
        <w:tab/>
      </w:r>
      <w:r w:rsidRPr="00924949">
        <w:rPr>
          <w:rFonts w:ascii="Calibri" w:hAnsi="Calibri" w:cs="Calibri"/>
          <w:sz w:val="24"/>
          <w:szCs w:val="24"/>
        </w:rPr>
        <w:tab/>
      </w:r>
      <w:r w:rsidRPr="00924949">
        <w:rPr>
          <w:rFonts w:ascii="Calibri" w:hAnsi="Calibri" w:cs="Calibri"/>
          <w:sz w:val="24"/>
          <w:szCs w:val="24"/>
        </w:rPr>
        <w:tab/>
        <w:t xml:space="preserve">                </w:t>
      </w:r>
    </w:p>
    <w:p w14:paraId="18EA6578" w14:textId="77777777" w:rsidR="007B6C70" w:rsidRDefault="007B6C70" w:rsidP="007B6C70">
      <w:pPr>
        <w:pStyle w:val="CommentText"/>
        <w:spacing w:line="276" w:lineRule="auto"/>
        <w:ind w:right="-1"/>
        <w:jc w:val="both"/>
        <w:rPr>
          <w:rFonts w:ascii="Calibri" w:hAnsi="Calibri" w:cs="Calibri"/>
          <w:b/>
          <w:color w:val="009999"/>
          <w:sz w:val="28"/>
          <w:szCs w:val="28"/>
        </w:rPr>
      </w:pPr>
    </w:p>
    <w:p w14:paraId="10FF8999" w14:textId="3FB83587" w:rsidR="007B6C70" w:rsidRPr="00924949" w:rsidRDefault="007B6C70" w:rsidP="007B6C70">
      <w:pPr>
        <w:pStyle w:val="CommentText"/>
        <w:spacing w:line="276" w:lineRule="auto"/>
        <w:ind w:right="-1"/>
        <w:jc w:val="both"/>
        <w:rPr>
          <w:rFonts w:ascii="Calibri" w:hAnsi="Calibri" w:cs="Calibri"/>
          <w:b/>
          <w:color w:val="009999"/>
          <w:sz w:val="28"/>
          <w:szCs w:val="28"/>
        </w:rPr>
      </w:pPr>
      <w:r w:rsidRPr="00924949">
        <w:rPr>
          <w:rFonts w:ascii="Calibri" w:hAnsi="Calibri" w:cs="Calibri"/>
          <w:b/>
          <w:color w:val="009999"/>
          <w:sz w:val="28"/>
          <w:szCs w:val="28"/>
        </w:rPr>
        <w:t>Working together for a Nature positive Scotland</w:t>
      </w:r>
    </w:p>
    <w:p w14:paraId="364E6EE6" w14:textId="77777777" w:rsidR="007B6C70" w:rsidRPr="00924949" w:rsidRDefault="007B6C70" w:rsidP="007B6C70">
      <w:pPr>
        <w:pStyle w:val="CommentText"/>
        <w:spacing w:line="276" w:lineRule="auto"/>
        <w:ind w:right="-1"/>
        <w:jc w:val="both"/>
        <w:rPr>
          <w:rFonts w:ascii="Calibri" w:hAnsi="Calibri" w:cs="Calibri"/>
          <w:b/>
          <w:color w:val="009999"/>
          <w:sz w:val="28"/>
          <w:szCs w:val="28"/>
        </w:rPr>
      </w:pPr>
      <w:r w:rsidRPr="00924949">
        <w:rPr>
          <w:rFonts w:ascii="Calibri" w:hAnsi="Calibri" w:cs="Calibri"/>
          <w:b/>
          <w:color w:val="009999"/>
          <w:sz w:val="28"/>
          <w:szCs w:val="28"/>
        </w:rPr>
        <w:t>A statement of intent between Green Action Trust and NatureScot</w:t>
      </w:r>
    </w:p>
    <w:p w14:paraId="7071257E" w14:textId="77777777" w:rsidR="007B6C70" w:rsidRDefault="007B6C70" w:rsidP="007B6C70">
      <w:pPr>
        <w:pStyle w:val="CommentText"/>
        <w:tabs>
          <w:tab w:val="left" w:pos="284"/>
        </w:tabs>
        <w:spacing w:before="120" w:line="276" w:lineRule="auto"/>
        <w:ind w:right="-1"/>
        <w:jc w:val="both"/>
        <w:rPr>
          <w:rFonts w:ascii="Calibri" w:hAnsi="Calibri" w:cs="Calibri"/>
          <w:b/>
          <w:color w:val="009999"/>
          <w:sz w:val="28"/>
          <w:szCs w:val="28"/>
        </w:rPr>
      </w:pPr>
    </w:p>
    <w:p w14:paraId="7CFAE9E4" w14:textId="426D26AA" w:rsidR="007B6C70" w:rsidRPr="00924949" w:rsidRDefault="007B6C70" w:rsidP="007B6C70">
      <w:pPr>
        <w:pStyle w:val="CommentText"/>
        <w:tabs>
          <w:tab w:val="left" w:pos="284"/>
        </w:tabs>
        <w:spacing w:before="120" w:line="276" w:lineRule="auto"/>
        <w:ind w:right="-1"/>
        <w:jc w:val="both"/>
        <w:rPr>
          <w:rFonts w:ascii="Calibri" w:hAnsi="Calibri" w:cs="Calibri"/>
          <w:b/>
          <w:color w:val="009999"/>
          <w:sz w:val="28"/>
          <w:szCs w:val="28"/>
        </w:rPr>
      </w:pPr>
      <w:r w:rsidRPr="00924949">
        <w:rPr>
          <w:rFonts w:ascii="Calibri" w:hAnsi="Calibri" w:cs="Calibri"/>
          <w:b/>
          <w:color w:val="009999"/>
          <w:sz w:val="28"/>
          <w:szCs w:val="28"/>
        </w:rPr>
        <w:t>Purpose</w:t>
      </w:r>
    </w:p>
    <w:p w14:paraId="40EBCF5B" w14:textId="77777777" w:rsidR="007B6C70" w:rsidRPr="00924949" w:rsidRDefault="007B6C70" w:rsidP="007B6C70">
      <w:pPr>
        <w:pStyle w:val="CommentText"/>
        <w:tabs>
          <w:tab w:val="left" w:pos="284"/>
        </w:tabs>
        <w:spacing w:before="120" w:line="276" w:lineRule="auto"/>
        <w:ind w:right="-1"/>
        <w:jc w:val="both"/>
        <w:rPr>
          <w:rFonts w:ascii="Calibri" w:hAnsi="Calibri" w:cs="Calibri"/>
          <w:b/>
          <w:sz w:val="28"/>
          <w:szCs w:val="28"/>
        </w:rPr>
      </w:pPr>
      <w:r w:rsidRPr="00924949">
        <w:rPr>
          <w:rFonts w:ascii="Calibri" w:hAnsi="Calibri" w:cs="Calibri"/>
          <w:sz w:val="28"/>
          <w:szCs w:val="28"/>
        </w:rPr>
        <w:t xml:space="preserve">This statement provides the basis for collaborative working between our organisations and identifies the key areas of our work where we believe that closer co-operation will allow us to realise our shared vision for a nature positive, fair and net zero Scotland. </w:t>
      </w:r>
    </w:p>
    <w:p w14:paraId="317EB5E5" w14:textId="77777777" w:rsidR="007B6C70" w:rsidRPr="00924949" w:rsidRDefault="007B6C70" w:rsidP="007B6C70">
      <w:pPr>
        <w:pStyle w:val="CommentText"/>
        <w:tabs>
          <w:tab w:val="left" w:pos="284"/>
        </w:tabs>
        <w:spacing w:line="276" w:lineRule="auto"/>
        <w:ind w:right="-1"/>
        <w:jc w:val="both"/>
        <w:rPr>
          <w:rFonts w:ascii="Calibri" w:hAnsi="Calibri" w:cs="Calibri"/>
          <w:b/>
          <w:sz w:val="28"/>
          <w:szCs w:val="28"/>
        </w:rPr>
      </w:pPr>
    </w:p>
    <w:p w14:paraId="6514D1E1" w14:textId="77777777" w:rsidR="007B6C70" w:rsidRPr="00924949" w:rsidRDefault="007B6C70" w:rsidP="007B6C70">
      <w:pPr>
        <w:pStyle w:val="CommentText"/>
        <w:tabs>
          <w:tab w:val="left" w:pos="284"/>
        </w:tabs>
        <w:spacing w:before="120" w:line="276" w:lineRule="auto"/>
        <w:ind w:right="-1"/>
        <w:jc w:val="both"/>
        <w:rPr>
          <w:rFonts w:ascii="Calibri" w:hAnsi="Calibri" w:cs="Calibri"/>
          <w:b/>
          <w:color w:val="009999"/>
          <w:sz w:val="28"/>
          <w:szCs w:val="28"/>
        </w:rPr>
      </w:pPr>
      <w:r w:rsidRPr="00924949">
        <w:rPr>
          <w:rFonts w:ascii="Calibri" w:hAnsi="Calibri" w:cs="Calibri"/>
          <w:b/>
          <w:color w:val="009999"/>
          <w:sz w:val="28"/>
          <w:szCs w:val="28"/>
        </w:rPr>
        <w:t xml:space="preserve">Context </w:t>
      </w:r>
    </w:p>
    <w:p w14:paraId="6AC48DB6" w14:textId="77777777" w:rsidR="007B6C70" w:rsidRPr="00924949" w:rsidRDefault="007B6C70" w:rsidP="007B6C70">
      <w:pPr>
        <w:pStyle w:val="CommentText"/>
        <w:tabs>
          <w:tab w:val="left" w:pos="284"/>
        </w:tabs>
        <w:spacing w:before="120" w:line="276" w:lineRule="auto"/>
        <w:ind w:right="-1"/>
        <w:jc w:val="both"/>
        <w:rPr>
          <w:rFonts w:ascii="Calibri" w:hAnsi="Calibri" w:cs="Calibri"/>
          <w:sz w:val="28"/>
          <w:szCs w:val="28"/>
        </w:rPr>
      </w:pPr>
      <w:r w:rsidRPr="00924949">
        <w:rPr>
          <w:rFonts w:ascii="Calibri" w:hAnsi="Calibri" w:cs="Calibri"/>
          <w:b/>
          <w:sz w:val="28"/>
          <w:szCs w:val="28"/>
        </w:rPr>
        <w:t xml:space="preserve">The Green Action Trust (GAT) </w:t>
      </w:r>
      <w:r w:rsidRPr="00924949">
        <w:rPr>
          <w:rFonts w:ascii="Calibri" w:hAnsi="Calibri" w:cs="Calibri"/>
          <w:sz w:val="28"/>
          <w:szCs w:val="28"/>
        </w:rPr>
        <w:t>is a Scottish Charitable Incorporated Organisation, Registration Number SC015341. Its ambition is to enable and deliver an environment which: adapts to our future climate; enhances and restores nature and biodiversity; fosters healthy lifestyles and wellbeing; and supports a sustainable economy. We will achieve this by influencing our partners, and by working collaboratively to deliver projects and services that build equitable, resilient communities and a greener country.</w:t>
      </w:r>
    </w:p>
    <w:p w14:paraId="138AC0FE" w14:textId="77777777" w:rsidR="007B6C70" w:rsidRPr="00924949" w:rsidRDefault="007B6C70" w:rsidP="007B6C70">
      <w:pPr>
        <w:pStyle w:val="CommentText"/>
        <w:tabs>
          <w:tab w:val="left" w:pos="284"/>
        </w:tabs>
        <w:spacing w:line="276" w:lineRule="auto"/>
        <w:ind w:right="-1"/>
        <w:jc w:val="both"/>
        <w:rPr>
          <w:rFonts w:ascii="Calibri" w:hAnsi="Calibri" w:cs="Calibri"/>
          <w:sz w:val="28"/>
          <w:szCs w:val="28"/>
        </w:rPr>
      </w:pPr>
      <w:r w:rsidRPr="00924949">
        <w:rPr>
          <w:rFonts w:ascii="Calibri" w:hAnsi="Calibri" w:cs="Calibri"/>
          <w:b/>
          <w:sz w:val="28"/>
          <w:szCs w:val="28"/>
        </w:rPr>
        <w:t>NatureScot (Scottish Natural Heritage (SNH))</w:t>
      </w:r>
      <w:r w:rsidRPr="00924949">
        <w:rPr>
          <w:rFonts w:ascii="Calibri" w:hAnsi="Calibri" w:cs="Calibri"/>
          <w:sz w:val="28"/>
          <w:szCs w:val="28"/>
        </w:rPr>
        <w:t xml:space="preserve"> is Scotland’s nature agency. It is a non-departmental public body, established under the Natural Heritage (Scotland) Act 1991 responsible for advising Scottish Ministers on all matters relating to the conservation and enhancement of the natural heritage, and for fostering its enjoyment, understanding and sustainable use.  Its remit covers biodiversity, landscape, access rights, and the sustainable management of deer in Scotland.</w:t>
      </w:r>
    </w:p>
    <w:p w14:paraId="11172211" w14:textId="77777777" w:rsidR="007B6C70" w:rsidRPr="00924949" w:rsidRDefault="007B6C70" w:rsidP="007B6C70">
      <w:pPr>
        <w:pStyle w:val="CommentText"/>
        <w:tabs>
          <w:tab w:val="left" w:pos="284"/>
        </w:tabs>
        <w:spacing w:line="276" w:lineRule="auto"/>
        <w:ind w:right="-1"/>
        <w:jc w:val="both"/>
        <w:rPr>
          <w:rFonts w:ascii="Calibri" w:hAnsi="Calibri" w:cs="Calibri"/>
          <w:sz w:val="28"/>
          <w:szCs w:val="28"/>
        </w:rPr>
      </w:pPr>
      <w:r w:rsidRPr="00924949">
        <w:rPr>
          <w:rFonts w:ascii="Calibri" w:hAnsi="Calibri" w:cs="Calibri"/>
          <w:sz w:val="28"/>
          <w:szCs w:val="28"/>
        </w:rPr>
        <w:lastRenderedPageBreak/>
        <w:t xml:space="preserve">Both organisations have a common interest in achieving a nature positive, fair and net zero Scotland. We believe that: </w:t>
      </w:r>
    </w:p>
    <w:p w14:paraId="111F43E7" w14:textId="77777777" w:rsidR="007B6C70" w:rsidRPr="00924949" w:rsidRDefault="007B6C70" w:rsidP="007B6C70">
      <w:pPr>
        <w:pStyle w:val="ListParagraph"/>
        <w:numPr>
          <w:ilvl w:val="0"/>
          <w:numId w:val="21"/>
        </w:numPr>
        <w:spacing w:after="0"/>
        <w:ind w:right="-1"/>
        <w:jc w:val="both"/>
        <w:rPr>
          <w:rFonts w:ascii="Calibri" w:hAnsi="Calibri" w:cs="Calibri"/>
          <w:sz w:val="28"/>
          <w:szCs w:val="28"/>
        </w:rPr>
      </w:pPr>
      <w:r w:rsidRPr="00924949">
        <w:rPr>
          <w:rFonts w:ascii="Calibri" w:hAnsi="Calibri" w:cs="Calibri"/>
          <w:sz w:val="28"/>
          <w:szCs w:val="28"/>
        </w:rPr>
        <w:t>our environment makes a vital contribution to our economic wellbeing, our health and our quality of life;</w:t>
      </w:r>
    </w:p>
    <w:p w14:paraId="777CAE03" w14:textId="77777777" w:rsidR="007B6C70" w:rsidRPr="00924949" w:rsidRDefault="007B6C70" w:rsidP="007B6C70">
      <w:pPr>
        <w:pStyle w:val="ListParagraph"/>
        <w:numPr>
          <w:ilvl w:val="0"/>
          <w:numId w:val="21"/>
        </w:numPr>
        <w:spacing w:after="0"/>
        <w:ind w:right="-1"/>
        <w:jc w:val="both"/>
        <w:rPr>
          <w:rFonts w:ascii="Calibri" w:hAnsi="Calibri" w:cs="Calibri"/>
          <w:sz w:val="28"/>
          <w:szCs w:val="28"/>
        </w:rPr>
      </w:pPr>
      <w:r w:rsidRPr="00924949">
        <w:rPr>
          <w:rFonts w:ascii="Calibri" w:hAnsi="Calibri" w:cs="Calibri"/>
          <w:sz w:val="28"/>
          <w:szCs w:val="28"/>
        </w:rPr>
        <w:t xml:space="preserve">climate change and biodiversity loss are linked and positive action at scale and pace is needed to protect and restore our environment so that it delivers all that it can for the people who live and work in Scotland; </w:t>
      </w:r>
    </w:p>
    <w:p w14:paraId="052C92AB" w14:textId="77777777" w:rsidR="007B6C70" w:rsidRPr="00924949" w:rsidRDefault="007B6C70" w:rsidP="007B6C70">
      <w:pPr>
        <w:pStyle w:val="ListParagraph"/>
        <w:numPr>
          <w:ilvl w:val="0"/>
          <w:numId w:val="21"/>
        </w:numPr>
        <w:spacing w:after="0"/>
        <w:ind w:right="-1"/>
        <w:jc w:val="both"/>
        <w:rPr>
          <w:rFonts w:ascii="Calibri" w:hAnsi="Calibri" w:cs="Calibri"/>
          <w:sz w:val="28"/>
          <w:szCs w:val="28"/>
        </w:rPr>
      </w:pPr>
      <w:r w:rsidRPr="00924949">
        <w:rPr>
          <w:rFonts w:ascii="Calibri" w:hAnsi="Calibri" w:cs="Calibri"/>
          <w:sz w:val="28"/>
          <w:szCs w:val="28"/>
        </w:rPr>
        <w:t>they need to work with and empower communities, land managers, businesses, and the public sector to deliver the scale of changes needed</w:t>
      </w:r>
    </w:p>
    <w:p w14:paraId="7E0DDE93" w14:textId="77777777" w:rsidR="007B6C70" w:rsidRDefault="007B6C70" w:rsidP="007B6C70">
      <w:pPr>
        <w:pStyle w:val="CommentText"/>
        <w:tabs>
          <w:tab w:val="left" w:pos="284"/>
        </w:tabs>
        <w:spacing w:after="0" w:line="276" w:lineRule="auto"/>
        <w:jc w:val="both"/>
        <w:rPr>
          <w:rFonts w:ascii="Calibri" w:hAnsi="Calibri" w:cs="Calibri"/>
          <w:sz w:val="28"/>
          <w:szCs w:val="28"/>
        </w:rPr>
      </w:pPr>
    </w:p>
    <w:p w14:paraId="0DC8CCA8" w14:textId="734375DF" w:rsidR="007B6C70" w:rsidRPr="00924949" w:rsidRDefault="007B6C70" w:rsidP="007B6C70">
      <w:pPr>
        <w:pStyle w:val="CommentText"/>
        <w:tabs>
          <w:tab w:val="left" w:pos="284"/>
        </w:tabs>
        <w:spacing w:line="276" w:lineRule="auto"/>
        <w:ind w:right="-1"/>
        <w:jc w:val="both"/>
        <w:rPr>
          <w:rFonts w:ascii="Calibri" w:hAnsi="Calibri" w:cs="Calibri"/>
          <w:sz w:val="28"/>
          <w:szCs w:val="28"/>
        </w:rPr>
      </w:pPr>
      <w:r w:rsidRPr="00924949">
        <w:rPr>
          <w:rFonts w:ascii="Calibri" w:hAnsi="Calibri" w:cs="Calibri"/>
          <w:sz w:val="28"/>
          <w:szCs w:val="28"/>
        </w:rPr>
        <w:t>We have a long history of working collaboratively on the planning and management of blue-green infrastructure, paths and greenspace networks. We share a common endeavour to transform central Scotland through the implement of the Central Scotland Green Network (CSGN), Europe’s largest green network project for people and nature. We also have a shared commitment to positively impact across the whole of Scotland.</w:t>
      </w:r>
    </w:p>
    <w:p w14:paraId="6B5FEEB8" w14:textId="77777777" w:rsidR="007B6C70" w:rsidRPr="00924949" w:rsidRDefault="007B6C70" w:rsidP="007B6C70">
      <w:pPr>
        <w:pStyle w:val="CommentText"/>
        <w:tabs>
          <w:tab w:val="left" w:pos="284"/>
        </w:tabs>
        <w:spacing w:line="276" w:lineRule="auto"/>
        <w:ind w:right="-1"/>
        <w:jc w:val="both"/>
        <w:rPr>
          <w:rFonts w:ascii="Calibri" w:hAnsi="Calibri" w:cs="Calibri"/>
          <w:sz w:val="28"/>
          <w:szCs w:val="28"/>
        </w:rPr>
      </w:pPr>
    </w:p>
    <w:p w14:paraId="5A55F0B1" w14:textId="77777777" w:rsidR="007B6C70" w:rsidRPr="00924949" w:rsidRDefault="007B6C70" w:rsidP="007B6C70">
      <w:pPr>
        <w:pStyle w:val="CommentText"/>
        <w:tabs>
          <w:tab w:val="left" w:pos="284"/>
        </w:tabs>
        <w:spacing w:before="120" w:line="276" w:lineRule="auto"/>
        <w:jc w:val="both"/>
        <w:rPr>
          <w:rFonts w:ascii="Calibri" w:hAnsi="Calibri" w:cs="Calibri"/>
          <w:b/>
          <w:color w:val="009999"/>
          <w:sz w:val="28"/>
          <w:szCs w:val="28"/>
        </w:rPr>
      </w:pPr>
      <w:r w:rsidRPr="00924949">
        <w:rPr>
          <w:rFonts w:ascii="Calibri" w:hAnsi="Calibri" w:cs="Calibri"/>
          <w:b/>
          <w:bCs/>
          <w:color w:val="009999"/>
          <w:sz w:val="28"/>
          <w:szCs w:val="28"/>
        </w:rPr>
        <w:t>Ai</w:t>
      </w:r>
      <w:r w:rsidRPr="00924949">
        <w:rPr>
          <w:rFonts w:ascii="Calibri" w:hAnsi="Calibri" w:cs="Calibri"/>
          <w:b/>
          <w:color w:val="009999"/>
          <w:sz w:val="28"/>
          <w:szCs w:val="28"/>
        </w:rPr>
        <w:t xml:space="preserve">ms </w:t>
      </w:r>
    </w:p>
    <w:p w14:paraId="2DFFAD37" w14:textId="77777777" w:rsidR="007B6C70" w:rsidRPr="00924949" w:rsidRDefault="007B6C70" w:rsidP="007B6C70">
      <w:pPr>
        <w:pStyle w:val="CommentText"/>
        <w:tabs>
          <w:tab w:val="left" w:pos="0"/>
        </w:tabs>
        <w:spacing w:before="120" w:line="276" w:lineRule="auto"/>
        <w:jc w:val="both"/>
        <w:rPr>
          <w:rFonts w:ascii="Calibri" w:hAnsi="Calibri" w:cs="Calibri"/>
          <w:sz w:val="28"/>
          <w:szCs w:val="28"/>
        </w:rPr>
      </w:pPr>
      <w:r w:rsidRPr="00924949">
        <w:rPr>
          <w:rFonts w:ascii="Calibri" w:hAnsi="Calibri" w:cs="Calibri"/>
          <w:sz w:val="28"/>
          <w:szCs w:val="28"/>
        </w:rPr>
        <w:t>The Aims of this statement are as follows:</w:t>
      </w:r>
    </w:p>
    <w:p w14:paraId="027BCAB9" w14:textId="77777777" w:rsidR="007B6C70" w:rsidRPr="00924949" w:rsidRDefault="007B6C70" w:rsidP="007B6C70">
      <w:pPr>
        <w:pStyle w:val="ListParagraph"/>
        <w:numPr>
          <w:ilvl w:val="0"/>
          <w:numId w:val="20"/>
        </w:numPr>
        <w:spacing w:before="120" w:after="0"/>
        <w:ind w:left="284" w:hanging="284"/>
        <w:contextualSpacing w:val="0"/>
        <w:jc w:val="both"/>
        <w:rPr>
          <w:rFonts w:ascii="Calibri" w:hAnsi="Calibri" w:cs="Calibri"/>
          <w:sz w:val="28"/>
          <w:szCs w:val="28"/>
        </w:rPr>
      </w:pPr>
      <w:r w:rsidRPr="00924949">
        <w:rPr>
          <w:rFonts w:ascii="Calibri" w:hAnsi="Calibri" w:cs="Calibri"/>
          <w:sz w:val="28"/>
          <w:szCs w:val="28"/>
        </w:rPr>
        <w:t xml:space="preserve">To </w:t>
      </w:r>
      <w:r w:rsidRPr="00924949">
        <w:rPr>
          <w:rFonts w:ascii="Calibri" w:hAnsi="Calibri" w:cs="Calibri"/>
          <w:b/>
          <w:color w:val="009999"/>
          <w:sz w:val="28"/>
          <w:szCs w:val="28"/>
        </w:rPr>
        <w:t>increase understanding and dialogue</w:t>
      </w:r>
      <w:r w:rsidRPr="00924949">
        <w:rPr>
          <w:rFonts w:ascii="Calibri" w:hAnsi="Calibri" w:cs="Calibri"/>
          <w:color w:val="009999"/>
          <w:sz w:val="28"/>
          <w:szCs w:val="28"/>
        </w:rPr>
        <w:t xml:space="preserve"> </w:t>
      </w:r>
      <w:r w:rsidRPr="00924949">
        <w:rPr>
          <w:rFonts w:ascii="Calibri" w:hAnsi="Calibri" w:cs="Calibri"/>
          <w:sz w:val="28"/>
          <w:szCs w:val="28"/>
        </w:rPr>
        <w:t>between our organisations</w:t>
      </w:r>
    </w:p>
    <w:p w14:paraId="621CBAFA" w14:textId="77777777" w:rsidR="007B6C70" w:rsidRPr="00924949" w:rsidRDefault="007B6C70" w:rsidP="007B6C70">
      <w:pPr>
        <w:pStyle w:val="ListParagraph"/>
        <w:numPr>
          <w:ilvl w:val="0"/>
          <w:numId w:val="20"/>
        </w:numPr>
        <w:spacing w:before="120" w:after="0"/>
        <w:ind w:left="284" w:hanging="284"/>
        <w:contextualSpacing w:val="0"/>
        <w:jc w:val="both"/>
        <w:rPr>
          <w:rFonts w:ascii="Calibri" w:hAnsi="Calibri" w:cs="Calibri"/>
          <w:sz w:val="28"/>
          <w:szCs w:val="28"/>
        </w:rPr>
      </w:pPr>
      <w:r w:rsidRPr="00924949">
        <w:rPr>
          <w:rFonts w:ascii="Calibri" w:hAnsi="Calibri" w:cs="Calibri"/>
          <w:sz w:val="28"/>
          <w:szCs w:val="28"/>
        </w:rPr>
        <w:t xml:space="preserve">To identify the joint priorities for: </w:t>
      </w:r>
    </w:p>
    <w:p w14:paraId="033DE344" w14:textId="77777777" w:rsidR="007B6C70" w:rsidRPr="00924949" w:rsidRDefault="007B6C70" w:rsidP="007B6C70">
      <w:pPr>
        <w:pStyle w:val="ListParagraph"/>
        <w:numPr>
          <w:ilvl w:val="1"/>
          <w:numId w:val="20"/>
        </w:numPr>
        <w:spacing w:before="120" w:after="0"/>
        <w:ind w:left="709" w:hanging="283"/>
        <w:contextualSpacing w:val="0"/>
        <w:jc w:val="both"/>
        <w:rPr>
          <w:rFonts w:ascii="Calibri" w:hAnsi="Calibri" w:cs="Calibri"/>
          <w:sz w:val="28"/>
          <w:szCs w:val="28"/>
        </w:rPr>
      </w:pPr>
      <w:r w:rsidRPr="00924949">
        <w:rPr>
          <w:rFonts w:ascii="Calibri" w:hAnsi="Calibri" w:cs="Calibri"/>
          <w:b/>
          <w:color w:val="009999"/>
          <w:sz w:val="28"/>
          <w:szCs w:val="28"/>
        </w:rPr>
        <w:t xml:space="preserve">developing and implementing </w:t>
      </w:r>
      <w:r w:rsidRPr="00924949">
        <w:rPr>
          <w:rFonts w:ascii="Calibri" w:hAnsi="Calibri" w:cs="Calibri"/>
          <w:sz w:val="28"/>
          <w:szCs w:val="28"/>
        </w:rPr>
        <w:t xml:space="preserve">key environmental projects, programmes, services and initiatives </w:t>
      </w:r>
    </w:p>
    <w:p w14:paraId="78445508" w14:textId="77777777" w:rsidR="007B6C70" w:rsidRPr="00924949" w:rsidRDefault="007B6C70" w:rsidP="007B6C70">
      <w:pPr>
        <w:pStyle w:val="ListParagraph"/>
        <w:numPr>
          <w:ilvl w:val="1"/>
          <w:numId w:val="20"/>
        </w:numPr>
        <w:spacing w:before="120" w:after="0"/>
        <w:ind w:left="709" w:hanging="283"/>
        <w:contextualSpacing w:val="0"/>
        <w:jc w:val="both"/>
        <w:rPr>
          <w:rFonts w:ascii="Calibri" w:hAnsi="Calibri" w:cs="Calibri"/>
          <w:sz w:val="28"/>
          <w:szCs w:val="28"/>
        </w:rPr>
      </w:pPr>
      <w:r w:rsidRPr="00924949">
        <w:rPr>
          <w:rFonts w:ascii="Calibri" w:hAnsi="Calibri" w:cs="Calibri"/>
          <w:b/>
          <w:color w:val="009999"/>
          <w:sz w:val="28"/>
          <w:szCs w:val="28"/>
        </w:rPr>
        <w:t>maximising the inward investment</w:t>
      </w:r>
      <w:r w:rsidRPr="00924949">
        <w:rPr>
          <w:rFonts w:ascii="Calibri" w:hAnsi="Calibri" w:cs="Calibri"/>
          <w:color w:val="009999"/>
          <w:sz w:val="28"/>
          <w:szCs w:val="28"/>
        </w:rPr>
        <w:t xml:space="preserve"> </w:t>
      </w:r>
      <w:r w:rsidRPr="00924949">
        <w:rPr>
          <w:rFonts w:ascii="Calibri" w:hAnsi="Calibri" w:cs="Calibri"/>
          <w:sz w:val="28"/>
          <w:szCs w:val="28"/>
        </w:rPr>
        <w:t xml:space="preserve">for key environmental projects, programmes, services and initiatives </w:t>
      </w:r>
    </w:p>
    <w:p w14:paraId="707F0FFD" w14:textId="77777777" w:rsidR="007B6C70" w:rsidRPr="00924949" w:rsidRDefault="007B6C70" w:rsidP="007B6C70">
      <w:pPr>
        <w:pStyle w:val="ListParagraph"/>
        <w:numPr>
          <w:ilvl w:val="1"/>
          <w:numId w:val="20"/>
        </w:numPr>
        <w:spacing w:before="120" w:after="0"/>
        <w:ind w:left="709" w:hanging="283"/>
        <w:contextualSpacing w:val="0"/>
        <w:jc w:val="both"/>
        <w:rPr>
          <w:rFonts w:ascii="Calibri" w:hAnsi="Calibri" w:cs="Calibri"/>
          <w:sz w:val="28"/>
          <w:szCs w:val="28"/>
        </w:rPr>
      </w:pPr>
      <w:r w:rsidRPr="00924949">
        <w:rPr>
          <w:rFonts w:ascii="Calibri" w:hAnsi="Calibri" w:cs="Calibri"/>
          <w:b/>
          <w:color w:val="009999"/>
          <w:sz w:val="28"/>
          <w:szCs w:val="28"/>
        </w:rPr>
        <w:t xml:space="preserve">engaging </w:t>
      </w:r>
      <w:r w:rsidRPr="00924949">
        <w:rPr>
          <w:rFonts w:ascii="Calibri" w:hAnsi="Calibri" w:cs="Calibri"/>
          <w:sz w:val="28"/>
          <w:szCs w:val="28"/>
        </w:rPr>
        <w:t xml:space="preserve">with others including all appropriate stakeholders, partners and communities of interest </w:t>
      </w:r>
    </w:p>
    <w:p w14:paraId="55954609" w14:textId="77777777" w:rsidR="007B6C70" w:rsidRPr="00924949" w:rsidRDefault="007B6C70" w:rsidP="007B6C70">
      <w:pPr>
        <w:pStyle w:val="ListParagraph"/>
        <w:numPr>
          <w:ilvl w:val="0"/>
          <w:numId w:val="20"/>
        </w:numPr>
        <w:spacing w:before="120" w:after="0"/>
        <w:ind w:left="284" w:hanging="284"/>
        <w:contextualSpacing w:val="0"/>
        <w:jc w:val="both"/>
        <w:rPr>
          <w:rFonts w:ascii="Calibri" w:hAnsi="Calibri" w:cs="Calibri"/>
          <w:sz w:val="28"/>
          <w:szCs w:val="28"/>
        </w:rPr>
      </w:pPr>
      <w:r w:rsidRPr="00924949">
        <w:rPr>
          <w:rFonts w:ascii="Calibri" w:hAnsi="Calibri" w:cs="Calibri"/>
          <w:sz w:val="28"/>
          <w:szCs w:val="28"/>
        </w:rPr>
        <w:t xml:space="preserve">To </w:t>
      </w:r>
      <w:r w:rsidRPr="00924949">
        <w:rPr>
          <w:rFonts w:ascii="Calibri" w:hAnsi="Calibri" w:cs="Calibri"/>
          <w:b/>
          <w:color w:val="009999"/>
          <w:sz w:val="28"/>
          <w:szCs w:val="28"/>
        </w:rPr>
        <w:t>share data, research and relevant information</w:t>
      </w:r>
      <w:r w:rsidRPr="00924949">
        <w:rPr>
          <w:rFonts w:ascii="Calibri" w:hAnsi="Calibri" w:cs="Calibri"/>
          <w:sz w:val="28"/>
          <w:szCs w:val="28"/>
        </w:rPr>
        <w:t>, as appropriate</w:t>
      </w:r>
    </w:p>
    <w:p w14:paraId="5AAC9B1D" w14:textId="77777777" w:rsidR="007B6C70" w:rsidRPr="00924949" w:rsidRDefault="007B6C70" w:rsidP="007B6C70">
      <w:pPr>
        <w:pStyle w:val="ListParagraph"/>
        <w:numPr>
          <w:ilvl w:val="0"/>
          <w:numId w:val="20"/>
        </w:numPr>
        <w:spacing w:before="120" w:after="0"/>
        <w:ind w:left="284" w:hanging="284"/>
        <w:contextualSpacing w:val="0"/>
        <w:jc w:val="both"/>
        <w:rPr>
          <w:rFonts w:ascii="Calibri" w:hAnsi="Calibri" w:cs="Calibri"/>
          <w:sz w:val="28"/>
          <w:szCs w:val="28"/>
        </w:rPr>
      </w:pPr>
      <w:r w:rsidRPr="00924949">
        <w:rPr>
          <w:rFonts w:ascii="Calibri" w:hAnsi="Calibri" w:cs="Calibri"/>
          <w:sz w:val="28"/>
          <w:szCs w:val="28"/>
        </w:rPr>
        <w:t xml:space="preserve">To promote the importance we place on </w:t>
      </w:r>
      <w:r w:rsidRPr="00924949">
        <w:rPr>
          <w:rFonts w:ascii="Calibri" w:hAnsi="Calibri" w:cs="Calibri"/>
          <w:b/>
          <w:color w:val="009999"/>
          <w:sz w:val="28"/>
          <w:szCs w:val="28"/>
        </w:rPr>
        <w:t xml:space="preserve">delivering the CSGN </w:t>
      </w:r>
      <w:r w:rsidRPr="00924949">
        <w:rPr>
          <w:rFonts w:ascii="Calibri" w:hAnsi="Calibri" w:cs="Calibri"/>
          <w:sz w:val="28"/>
          <w:szCs w:val="28"/>
        </w:rPr>
        <w:t xml:space="preserve">in our corporate planning and external communications </w:t>
      </w:r>
    </w:p>
    <w:p w14:paraId="4BE350BF" w14:textId="77777777" w:rsidR="007B6C70" w:rsidRDefault="007B6C70">
      <w:pPr>
        <w:rPr>
          <w:rFonts w:ascii="Calibri" w:hAnsi="Calibri" w:cs="Calibri"/>
          <w:b/>
          <w:color w:val="009999"/>
          <w:sz w:val="28"/>
          <w:szCs w:val="28"/>
        </w:rPr>
      </w:pPr>
      <w:r>
        <w:rPr>
          <w:rFonts w:ascii="Calibri" w:hAnsi="Calibri" w:cs="Calibri"/>
          <w:b/>
          <w:color w:val="009999"/>
          <w:sz w:val="28"/>
          <w:szCs w:val="28"/>
        </w:rPr>
        <w:br w:type="page"/>
      </w:r>
    </w:p>
    <w:p w14:paraId="2AC78B31" w14:textId="02387B6A" w:rsidR="007B6C70" w:rsidRPr="00924949" w:rsidRDefault="007B6C70" w:rsidP="007B6C70">
      <w:pPr>
        <w:pStyle w:val="CommentText"/>
        <w:tabs>
          <w:tab w:val="left" w:pos="284"/>
        </w:tabs>
        <w:spacing w:before="120" w:line="276" w:lineRule="auto"/>
        <w:jc w:val="both"/>
        <w:rPr>
          <w:rFonts w:ascii="Calibri" w:hAnsi="Calibri" w:cs="Calibri"/>
          <w:b/>
          <w:color w:val="009999"/>
          <w:sz w:val="28"/>
          <w:szCs w:val="28"/>
        </w:rPr>
      </w:pPr>
      <w:r w:rsidRPr="00924949">
        <w:rPr>
          <w:rFonts w:ascii="Calibri" w:hAnsi="Calibri" w:cs="Calibri"/>
          <w:b/>
          <w:color w:val="009999"/>
          <w:sz w:val="28"/>
          <w:szCs w:val="28"/>
        </w:rPr>
        <w:lastRenderedPageBreak/>
        <w:t xml:space="preserve">Key areas of Joint working </w:t>
      </w:r>
    </w:p>
    <w:p w14:paraId="4433A09B" w14:textId="77777777" w:rsidR="007B6C70" w:rsidRPr="00924949" w:rsidRDefault="007B6C70" w:rsidP="007B6C70">
      <w:pPr>
        <w:pStyle w:val="CommentText"/>
        <w:tabs>
          <w:tab w:val="left" w:pos="284"/>
        </w:tabs>
        <w:spacing w:before="120" w:line="276" w:lineRule="auto"/>
        <w:jc w:val="both"/>
        <w:rPr>
          <w:rFonts w:ascii="Calibri" w:hAnsi="Calibri" w:cs="Calibri"/>
          <w:sz w:val="28"/>
          <w:szCs w:val="28"/>
        </w:rPr>
      </w:pPr>
      <w:r w:rsidRPr="00924949">
        <w:rPr>
          <w:rFonts w:ascii="Calibri" w:hAnsi="Calibri" w:cs="Calibri"/>
          <w:sz w:val="28"/>
          <w:szCs w:val="28"/>
        </w:rPr>
        <w:t>To take these aims forward, during the period between now (date of signing) and the end of the financial year 2025-2026, key areas of joint working, which will take place within the Central Scotland Green Network area, and elsewhere, will include:</w:t>
      </w:r>
    </w:p>
    <w:p w14:paraId="5B52CD09" w14:textId="77777777" w:rsidR="007B6C70" w:rsidRPr="00924949" w:rsidRDefault="007B6C70" w:rsidP="007B6C70">
      <w:pPr>
        <w:pStyle w:val="CommentText"/>
        <w:numPr>
          <w:ilvl w:val="0"/>
          <w:numId w:val="22"/>
        </w:numPr>
        <w:tabs>
          <w:tab w:val="left" w:pos="0"/>
        </w:tabs>
        <w:spacing w:after="0" w:line="276" w:lineRule="auto"/>
        <w:ind w:right="-1"/>
        <w:jc w:val="both"/>
        <w:rPr>
          <w:rFonts w:ascii="Calibri" w:hAnsi="Calibri" w:cs="Calibri"/>
          <w:sz w:val="28"/>
          <w:szCs w:val="28"/>
        </w:rPr>
      </w:pPr>
      <w:r w:rsidRPr="00924949">
        <w:rPr>
          <w:rFonts w:ascii="Calibri" w:hAnsi="Calibri" w:cs="Calibri"/>
          <w:sz w:val="28"/>
          <w:szCs w:val="28"/>
        </w:rPr>
        <w:t>Nature restoration projects</w:t>
      </w:r>
    </w:p>
    <w:p w14:paraId="1290C36A" w14:textId="77777777" w:rsidR="007B6C70" w:rsidRPr="00924949" w:rsidRDefault="007B6C70" w:rsidP="007B6C70">
      <w:pPr>
        <w:pStyle w:val="CommentText"/>
        <w:numPr>
          <w:ilvl w:val="0"/>
          <w:numId w:val="22"/>
        </w:numPr>
        <w:tabs>
          <w:tab w:val="left" w:pos="0"/>
        </w:tabs>
        <w:spacing w:after="0" w:line="276" w:lineRule="auto"/>
        <w:ind w:right="-1"/>
        <w:jc w:val="both"/>
        <w:rPr>
          <w:rFonts w:ascii="Calibri" w:hAnsi="Calibri" w:cs="Calibri"/>
          <w:sz w:val="28"/>
          <w:szCs w:val="28"/>
        </w:rPr>
      </w:pPr>
      <w:r w:rsidRPr="00924949">
        <w:rPr>
          <w:rFonts w:ascii="Calibri" w:hAnsi="Calibri" w:cs="Calibri"/>
          <w:sz w:val="28"/>
          <w:szCs w:val="28"/>
        </w:rPr>
        <w:t xml:space="preserve">Open space, green and nature networks </w:t>
      </w:r>
    </w:p>
    <w:p w14:paraId="56A5779F" w14:textId="77777777" w:rsidR="007B6C70" w:rsidRPr="00924949" w:rsidRDefault="007B6C70" w:rsidP="007B6C70">
      <w:pPr>
        <w:pStyle w:val="CommentText"/>
        <w:numPr>
          <w:ilvl w:val="0"/>
          <w:numId w:val="22"/>
        </w:numPr>
        <w:tabs>
          <w:tab w:val="left" w:pos="0"/>
        </w:tabs>
        <w:spacing w:after="0" w:line="276" w:lineRule="auto"/>
        <w:ind w:right="-1"/>
        <w:jc w:val="both"/>
        <w:rPr>
          <w:rFonts w:ascii="Calibri" w:hAnsi="Calibri" w:cs="Calibri"/>
          <w:sz w:val="28"/>
          <w:szCs w:val="28"/>
        </w:rPr>
      </w:pPr>
      <w:r w:rsidRPr="00924949">
        <w:rPr>
          <w:rFonts w:ascii="Calibri" w:hAnsi="Calibri" w:cs="Calibri"/>
          <w:sz w:val="28"/>
          <w:szCs w:val="28"/>
        </w:rPr>
        <w:t>Water Resilient Places</w:t>
      </w:r>
    </w:p>
    <w:p w14:paraId="24EAFEDB" w14:textId="77777777" w:rsidR="007B6C70" w:rsidRPr="00924949" w:rsidRDefault="007B6C70" w:rsidP="007B6C70">
      <w:pPr>
        <w:pStyle w:val="CommentText"/>
        <w:numPr>
          <w:ilvl w:val="0"/>
          <w:numId w:val="22"/>
        </w:numPr>
        <w:tabs>
          <w:tab w:val="left" w:pos="0"/>
        </w:tabs>
        <w:spacing w:after="0" w:line="276" w:lineRule="auto"/>
        <w:ind w:right="-1"/>
        <w:jc w:val="both"/>
        <w:rPr>
          <w:rFonts w:ascii="Calibri" w:hAnsi="Calibri" w:cs="Calibri"/>
          <w:sz w:val="28"/>
          <w:szCs w:val="28"/>
        </w:rPr>
      </w:pPr>
      <w:r w:rsidRPr="00924949">
        <w:rPr>
          <w:rFonts w:ascii="Calibri" w:hAnsi="Calibri" w:cs="Calibri"/>
          <w:sz w:val="28"/>
          <w:szCs w:val="28"/>
        </w:rPr>
        <w:t>NHS Greenspace and biodiversity</w:t>
      </w:r>
    </w:p>
    <w:p w14:paraId="663FE735" w14:textId="77777777" w:rsidR="007B6C70" w:rsidRPr="00924949" w:rsidRDefault="007B6C70" w:rsidP="007B6C70">
      <w:pPr>
        <w:pStyle w:val="CommentText"/>
        <w:numPr>
          <w:ilvl w:val="0"/>
          <w:numId w:val="22"/>
        </w:numPr>
        <w:tabs>
          <w:tab w:val="left" w:pos="0"/>
        </w:tabs>
        <w:spacing w:after="0" w:line="276" w:lineRule="auto"/>
        <w:ind w:right="-1"/>
        <w:jc w:val="both"/>
        <w:rPr>
          <w:rFonts w:ascii="Calibri" w:hAnsi="Calibri" w:cs="Calibri"/>
          <w:sz w:val="28"/>
          <w:szCs w:val="28"/>
        </w:rPr>
      </w:pPr>
      <w:r w:rsidRPr="00924949">
        <w:rPr>
          <w:rFonts w:ascii="Calibri" w:hAnsi="Calibri" w:cs="Calibri"/>
          <w:sz w:val="28"/>
          <w:szCs w:val="28"/>
        </w:rPr>
        <w:t>Wee Forests and related urban woodland initiatives</w:t>
      </w:r>
    </w:p>
    <w:p w14:paraId="3C95B951" w14:textId="77777777" w:rsidR="007B6C70" w:rsidRPr="00924949" w:rsidRDefault="007B6C70" w:rsidP="007B6C70">
      <w:pPr>
        <w:pStyle w:val="CommentText"/>
        <w:numPr>
          <w:ilvl w:val="0"/>
          <w:numId w:val="22"/>
        </w:numPr>
        <w:tabs>
          <w:tab w:val="left" w:pos="0"/>
        </w:tabs>
        <w:spacing w:after="0" w:line="276" w:lineRule="auto"/>
        <w:ind w:right="-1"/>
        <w:jc w:val="both"/>
        <w:rPr>
          <w:rFonts w:ascii="Calibri" w:hAnsi="Calibri" w:cs="Calibri"/>
          <w:sz w:val="28"/>
          <w:szCs w:val="28"/>
        </w:rPr>
      </w:pPr>
      <w:r w:rsidRPr="00924949">
        <w:rPr>
          <w:rFonts w:ascii="Calibri" w:hAnsi="Calibri" w:cs="Calibri"/>
          <w:sz w:val="28"/>
          <w:szCs w:val="28"/>
        </w:rPr>
        <w:t>Data, Knowledge and Information exchange</w:t>
      </w:r>
    </w:p>
    <w:p w14:paraId="3A66CA92" w14:textId="12DDD40B" w:rsidR="007B6C70" w:rsidRPr="007B6C70" w:rsidRDefault="007B6C70" w:rsidP="00EE5298">
      <w:pPr>
        <w:pStyle w:val="CommentText"/>
        <w:numPr>
          <w:ilvl w:val="0"/>
          <w:numId w:val="22"/>
        </w:numPr>
        <w:tabs>
          <w:tab w:val="left" w:pos="0"/>
        </w:tabs>
        <w:spacing w:after="0" w:line="276" w:lineRule="auto"/>
        <w:ind w:right="-1"/>
        <w:jc w:val="both"/>
        <w:rPr>
          <w:rFonts w:ascii="Calibri" w:hAnsi="Calibri" w:cs="Calibri"/>
          <w:sz w:val="28"/>
          <w:szCs w:val="28"/>
        </w:rPr>
      </w:pPr>
      <w:r w:rsidRPr="007B6C70">
        <w:rPr>
          <w:rFonts w:ascii="Calibri" w:hAnsi="Calibri" w:cs="Calibri"/>
          <w:sz w:val="28"/>
          <w:szCs w:val="28"/>
        </w:rPr>
        <w:t xml:space="preserve">Communications </w:t>
      </w:r>
    </w:p>
    <w:p w14:paraId="525D3B13" w14:textId="77777777" w:rsidR="007B6C70" w:rsidRDefault="007B6C70" w:rsidP="007B6C70">
      <w:pPr>
        <w:pStyle w:val="CommentText"/>
        <w:tabs>
          <w:tab w:val="left" w:pos="284"/>
        </w:tabs>
        <w:spacing w:after="0" w:line="276" w:lineRule="auto"/>
        <w:jc w:val="both"/>
        <w:rPr>
          <w:rFonts w:ascii="Calibri" w:hAnsi="Calibri" w:cs="Calibri"/>
          <w:sz w:val="28"/>
          <w:szCs w:val="28"/>
        </w:rPr>
      </w:pPr>
    </w:p>
    <w:p w14:paraId="3EF602CA" w14:textId="631C5E5F" w:rsidR="007B6C70" w:rsidRPr="00924949" w:rsidRDefault="007B6C70" w:rsidP="007B6C70">
      <w:pPr>
        <w:pStyle w:val="CommentText"/>
        <w:tabs>
          <w:tab w:val="left" w:pos="284"/>
        </w:tabs>
        <w:spacing w:line="276" w:lineRule="auto"/>
        <w:ind w:right="-1"/>
        <w:jc w:val="both"/>
        <w:rPr>
          <w:rFonts w:ascii="Calibri" w:hAnsi="Calibri" w:cs="Calibri"/>
          <w:sz w:val="28"/>
          <w:szCs w:val="28"/>
        </w:rPr>
      </w:pPr>
      <w:r w:rsidRPr="00924949">
        <w:rPr>
          <w:rFonts w:ascii="Calibri" w:hAnsi="Calibri" w:cs="Calibri"/>
          <w:sz w:val="28"/>
          <w:szCs w:val="28"/>
        </w:rPr>
        <w:t xml:space="preserve">Further details on each of these eight areas is contained in Annex A. </w:t>
      </w:r>
    </w:p>
    <w:p w14:paraId="4D105965" w14:textId="77777777" w:rsidR="007B6C70" w:rsidRDefault="007B6C70" w:rsidP="007B6C70">
      <w:pPr>
        <w:pStyle w:val="CommentText"/>
        <w:tabs>
          <w:tab w:val="left" w:pos="284"/>
        </w:tabs>
        <w:spacing w:before="120" w:line="276" w:lineRule="auto"/>
        <w:jc w:val="both"/>
        <w:rPr>
          <w:rFonts w:ascii="Calibri" w:hAnsi="Calibri" w:cs="Calibri"/>
          <w:b/>
          <w:color w:val="009999"/>
          <w:sz w:val="28"/>
          <w:szCs w:val="28"/>
        </w:rPr>
      </w:pPr>
    </w:p>
    <w:p w14:paraId="6B2C6633" w14:textId="5DB03C90" w:rsidR="007B6C70" w:rsidRPr="00924949" w:rsidRDefault="007B6C70" w:rsidP="007B6C70">
      <w:pPr>
        <w:pStyle w:val="CommentText"/>
        <w:tabs>
          <w:tab w:val="left" w:pos="284"/>
        </w:tabs>
        <w:spacing w:before="120" w:line="276" w:lineRule="auto"/>
        <w:jc w:val="both"/>
        <w:rPr>
          <w:rFonts w:ascii="Calibri" w:hAnsi="Calibri" w:cs="Calibri"/>
          <w:b/>
          <w:color w:val="009999"/>
          <w:sz w:val="28"/>
          <w:szCs w:val="28"/>
        </w:rPr>
      </w:pPr>
      <w:r w:rsidRPr="00924949">
        <w:rPr>
          <w:rFonts w:ascii="Calibri" w:hAnsi="Calibri" w:cs="Calibri"/>
          <w:b/>
          <w:color w:val="009999"/>
          <w:sz w:val="28"/>
          <w:szCs w:val="28"/>
        </w:rPr>
        <w:t xml:space="preserve">Review </w:t>
      </w:r>
    </w:p>
    <w:p w14:paraId="2159974F" w14:textId="77777777" w:rsidR="007B6C70" w:rsidRPr="00924949" w:rsidRDefault="007B6C70" w:rsidP="007B6C70">
      <w:pPr>
        <w:pStyle w:val="CommentText"/>
        <w:tabs>
          <w:tab w:val="left" w:pos="284"/>
        </w:tabs>
        <w:spacing w:before="120" w:line="276" w:lineRule="auto"/>
        <w:jc w:val="both"/>
        <w:rPr>
          <w:rFonts w:ascii="Calibri" w:hAnsi="Calibri" w:cs="Calibri"/>
          <w:sz w:val="28"/>
          <w:szCs w:val="28"/>
        </w:rPr>
      </w:pPr>
      <w:r w:rsidRPr="00924949">
        <w:rPr>
          <w:rFonts w:ascii="Calibri" w:hAnsi="Calibri" w:cs="Calibri"/>
          <w:sz w:val="28"/>
          <w:szCs w:val="28"/>
        </w:rPr>
        <w:t>In those very rare cases where there is disagreement between our organisations, we will work to find a resolution through discussion and the application of the spirit and principles of this statement.</w:t>
      </w:r>
    </w:p>
    <w:p w14:paraId="16126C97" w14:textId="77777777" w:rsidR="007B6C70" w:rsidRPr="00924949" w:rsidRDefault="007B6C70" w:rsidP="007B6C70">
      <w:pPr>
        <w:pStyle w:val="CommentText"/>
        <w:tabs>
          <w:tab w:val="left" w:pos="284"/>
        </w:tabs>
        <w:spacing w:line="276" w:lineRule="auto"/>
        <w:ind w:right="-1"/>
        <w:jc w:val="both"/>
        <w:rPr>
          <w:rFonts w:ascii="Calibri" w:hAnsi="Calibri" w:cs="Calibri"/>
          <w:sz w:val="28"/>
          <w:szCs w:val="28"/>
        </w:rPr>
      </w:pPr>
      <w:r w:rsidRPr="00924949">
        <w:rPr>
          <w:rFonts w:ascii="Calibri" w:hAnsi="Calibri" w:cs="Calibri"/>
          <w:sz w:val="28"/>
          <w:szCs w:val="28"/>
        </w:rPr>
        <w:t>Progress on the joint areas of work set out in Annex A will be kept under quarterly review by lead officials in both organisations and though an annual meeting between respective Chief Executive Officers.</w:t>
      </w:r>
    </w:p>
    <w:p w14:paraId="37B0DD84" w14:textId="77777777" w:rsidR="007B6C70" w:rsidRPr="00924949" w:rsidRDefault="007B6C70" w:rsidP="007B6C70">
      <w:pPr>
        <w:pStyle w:val="CommentText"/>
        <w:tabs>
          <w:tab w:val="left" w:pos="284"/>
        </w:tabs>
        <w:spacing w:line="276" w:lineRule="auto"/>
        <w:ind w:right="-1"/>
        <w:jc w:val="both"/>
        <w:rPr>
          <w:rFonts w:ascii="Calibri" w:hAnsi="Calibri" w:cs="Calibri"/>
          <w:sz w:val="28"/>
          <w:szCs w:val="28"/>
        </w:rPr>
      </w:pPr>
      <w:r w:rsidRPr="00924949">
        <w:rPr>
          <w:rFonts w:ascii="Calibri" w:hAnsi="Calibri" w:cs="Calibri"/>
          <w:sz w:val="28"/>
          <w:szCs w:val="28"/>
        </w:rPr>
        <w:t>The statement will be formally reviewed during the 2025- 2026 financial year to inform discussion on NatureScot’s next corporate plan.</w:t>
      </w:r>
    </w:p>
    <w:p w14:paraId="3F9F120B" w14:textId="77777777" w:rsidR="007B6C70" w:rsidRPr="00924949" w:rsidRDefault="007B6C70" w:rsidP="007B6C70">
      <w:pPr>
        <w:pStyle w:val="CommentText"/>
        <w:tabs>
          <w:tab w:val="left" w:pos="284"/>
        </w:tabs>
        <w:spacing w:line="276" w:lineRule="auto"/>
        <w:ind w:right="-1"/>
        <w:jc w:val="both"/>
        <w:rPr>
          <w:rFonts w:ascii="Calibri" w:hAnsi="Calibri" w:cs="Calibri"/>
          <w:sz w:val="28"/>
          <w:szCs w:val="28"/>
        </w:rPr>
      </w:pPr>
    </w:p>
    <w:bookmarkStart w:id="1" w:name="_Hlk68089262"/>
    <w:p w14:paraId="54841706" w14:textId="32478353" w:rsidR="007B6C70" w:rsidRPr="00924949" w:rsidRDefault="00094223" w:rsidP="007B6C70">
      <w:pPr>
        <w:pStyle w:val="CommentText"/>
        <w:tabs>
          <w:tab w:val="left" w:pos="284"/>
        </w:tabs>
        <w:spacing w:line="276" w:lineRule="auto"/>
        <w:ind w:right="-1"/>
        <w:jc w:val="both"/>
        <w:rPr>
          <w:rFonts w:ascii="Calibri" w:hAnsi="Calibri" w:cs="Calibri"/>
          <w:sz w:val="28"/>
          <w:szCs w:val="28"/>
        </w:rPr>
      </w:pPr>
      <w:r w:rsidRPr="00924949">
        <w:rPr>
          <w:rFonts w:ascii="Calibri" w:hAnsi="Calibri" w:cs="Calibri"/>
          <w:sz w:val="28"/>
          <w:szCs w:val="28"/>
        </w:rPr>
        <w:object w:dxaOrig="10575" w:dyaOrig="3825" w14:anchorId="7E091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of GAT CEO - Derek Robertson" style="width:158.25pt;height:61.1pt" o:ole="">
            <v:imagedata r:id="rId15" o:title=""/>
          </v:shape>
          <o:OLEObject Type="Embed" ProgID="Imaging.Document" ShapeID="_x0000_i1025" DrawAspect="Content" ObjectID="_1722243507" r:id="rId16"/>
        </w:object>
      </w:r>
      <w:bookmarkEnd w:id="1"/>
      <w:r w:rsidR="007B6C70">
        <w:rPr>
          <w:rFonts w:ascii="Calibri" w:hAnsi="Calibri" w:cs="Calibri"/>
          <w:sz w:val="28"/>
          <w:szCs w:val="28"/>
        </w:rPr>
        <w:tab/>
      </w:r>
      <w:r w:rsidR="007B6C70">
        <w:rPr>
          <w:rFonts w:ascii="Calibri" w:hAnsi="Calibri" w:cs="Calibri"/>
          <w:sz w:val="28"/>
          <w:szCs w:val="28"/>
        </w:rPr>
        <w:tab/>
      </w:r>
      <w:r w:rsidR="007B6C70">
        <w:rPr>
          <w:rFonts w:ascii="Calibri" w:hAnsi="Calibri" w:cs="Calibri"/>
          <w:noProof/>
          <w:sz w:val="28"/>
          <w:szCs w:val="28"/>
          <w:lang w:eastAsia="en-GB"/>
        </w:rPr>
        <w:drawing>
          <wp:inline distT="0" distB="0" distL="0" distR="0" wp14:anchorId="3DC2961D" wp14:editId="23B6D45E">
            <wp:extent cx="2131695" cy="734060"/>
            <wp:effectExtent l="0" t="0" r="1905" b="8890"/>
            <wp:docPr id="2" name="Picture 2" descr="Signature of NatureScot's CEO - Francesca Osow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ca's electronic signature (A33755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1695" cy="734060"/>
                    </a:xfrm>
                    <a:prstGeom prst="rect">
                      <a:avLst/>
                    </a:prstGeom>
                    <a:noFill/>
                    <a:ln>
                      <a:noFill/>
                    </a:ln>
                  </pic:spPr>
                </pic:pic>
              </a:graphicData>
            </a:graphic>
          </wp:inline>
        </w:drawing>
      </w:r>
    </w:p>
    <w:p w14:paraId="6A7411A7" w14:textId="2CC4C4B4" w:rsidR="007B6C70" w:rsidRDefault="007B6C70" w:rsidP="007B6C70">
      <w:pPr>
        <w:pStyle w:val="CommentText"/>
        <w:tabs>
          <w:tab w:val="left" w:pos="284"/>
        </w:tabs>
        <w:spacing w:line="276" w:lineRule="auto"/>
        <w:ind w:right="-1"/>
        <w:jc w:val="both"/>
        <w:rPr>
          <w:rFonts w:ascii="Calibri" w:hAnsi="Calibri" w:cs="Calibri"/>
          <w:sz w:val="28"/>
          <w:szCs w:val="28"/>
        </w:rPr>
      </w:pPr>
    </w:p>
    <w:p w14:paraId="0600776A" w14:textId="2ADDA12B" w:rsidR="007B6C70" w:rsidRPr="00924949" w:rsidRDefault="007B6C70" w:rsidP="007B6C70">
      <w:pPr>
        <w:pStyle w:val="CommentText"/>
        <w:tabs>
          <w:tab w:val="left" w:pos="284"/>
        </w:tabs>
        <w:spacing w:line="276" w:lineRule="auto"/>
        <w:ind w:right="-1"/>
        <w:jc w:val="both"/>
        <w:rPr>
          <w:rFonts w:ascii="Calibri" w:hAnsi="Calibri" w:cs="Calibri"/>
          <w:sz w:val="28"/>
          <w:szCs w:val="28"/>
        </w:rPr>
      </w:pPr>
      <w:r>
        <w:rPr>
          <w:rFonts w:ascii="Calibri" w:hAnsi="Calibri" w:cs="Calibri"/>
          <w:sz w:val="28"/>
          <w:szCs w:val="28"/>
        </w:rPr>
        <w:t>3</w:t>
      </w:r>
      <w:r w:rsidRPr="007B6C70">
        <w:rPr>
          <w:rFonts w:ascii="Calibri" w:hAnsi="Calibri" w:cs="Calibri"/>
          <w:sz w:val="28"/>
          <w:szCs w:val="28"/>
          <w:vertAlign w:val="superscript"/>
        </w:rPr>
        <w:t>rd</w:t>
      </w:r>
      <w:r>
        <w:rPr>
          <w:rFonts w:ascii="Calibri" w:hAnsi="Calibri" w:cs="Calibri"/>
          <w:sz w:val="28"/>
          <w:szCs w:val="28"/>
        </w:rPr>
        <w:t xml:space="preserve"> August 2022</w:t>
      </w:r>
    </w:p>
    <w:p w14:paraId="01D610A8" w14:textId="77777777" w:rsidR="007B6C70" w:rsidRPr="00924949" w:rsidRDefault="007B6C70" w:rsidP="007B6C70">
      <w:pPr>
        <w:spacing w:after="160"/>
        <w:ind w:right="-1"/>
        <w:jc w:val="both"/>
        <w:rPr>
          <w:rFonts w:ascii="Calibri" w:hAnsi="Calibri" w:cs="Calibri"/>
          <w:b/>
          <w:color w:val="009999"/>
        </w:rPr>
      </w:pPr>
      <w:r w:rsidRPr="00924949">
        <w:rPr>
          <w:rFonts w:ascii="Calibri" w:hAnsi="Calibri" w:cs="Calibri"/>
          <w:b/>
          <w:sz w:val="28"/>
          <w:szCs w:val="28"/>
        </w:rPr>
        <w:br w:type="page"/>
      </w:r>
      <w:r w:rsidRPr="00924949">
        <w:rPr>
          <w:rFonts w:ascii="Calibri" w:hAnsi="Calibri" w:cs="Calibri"/>
          <w:b/>
          <w:color w:val="009999"/>
        </w:rPr>
        <w:lastRenderedPageBreak/>
        <w:t>Annex A - Key areas of joint working to 2025-2026</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2552"/>
        <w:gridCol w:w="425"/>
        <w:gridCol w:w="3402"/>
        <w:gridCol w:w="851"/>
      </w:tblGrid>
      <w:tr w:rsidR="007B6C70" w:rsidRPr="00924949" w14:paraId="7A9A15A3" w14:textId="77777777" w:rsidTr="008E6EAA">
        <w:tc>
          <w:tcPr>
            <w:tcW w:w="2830" w:type="dxa"/>
            <w:gridSpan w:val="2"/>
            <w:shd w:val="clear" w:color="auto" w:fill="009999"/>
            <w:vAlign w:val="center"/>
          </w:tcPr>
          <w:p w14:paraId="0C49C078" w14:textId="77777777" w:rsidR="007B6C70" w:rsidRPr="00924949" w:rsidRDefault="007B6C70" w:rsidP="008E6EAA">
            <w:pPr>
              <w:pStyle w:val="CommentText"/>
              <w:tabs>
                <w:tab w:val="left" w:pos="24"/>
              </w:tabs>
              <w:ind w:right="177"/>
              <w:jc w:val="both"/>
              <w:rPr>
                <w:rFonts w:ascii="Calibri" w:eastAsia="Arial" w:hAnsi="Calibri" w:cs="Calibri"/>
                <w:b/>
                <w:color w:val="FFFFFF"/>
                <w:sz w:val="18"/>
                <w:szCs w:val="18"/>
              </w:rPr>
            </w:pPr>
            <w:r w:rsidRPr="00924949">
              <w:rPr>
                <w:rFonts w:ascii="Calibri" w:eastAsia="Arial" w:hAnsi="Calibri" w:cs="Calibri"/>
                <w:b/>
                <w:color w:val="FFFFFF"/>
                <w:sz w:val="18"/>
                <w:szCs w:val="18"/>
              </w:rPr>
              <w:t>Area/Theme</w:t>
            </w:r>
          </w:p>
        </w:tc>
        <w:tc>
          <w:tcPr>
            <w:tcW w:w="2552" w:type="dxa"/>
            <w:shd w:val="clear" w:color="auto" w:fill="009999"/>
            <w:vAlign w:val="center"/>
          </w:tcPr>
          <w:p w14:paraId="0469815C" w14:textId="77777777" w:rsidR="007B6C70" w:rsidRPr="00924949" w:rsidRDefault="007B6C70" w:rsidP="008E6EAA">
            <w:pPr>
              <w:pStyle w:val="CommentText"/>
              <w:tabs>
                <w:tab w:val="left" w:pos="284"/>
              </w:tabs>
              <w:ind w:right="-733"/>
              <w:jc w:val="both"/>
              <w:rPr>
                <w:rFonts w:ascii="Calibri" w:eastAsia="Arial" w:hAnsi="Calibri" w:cs="Calibri"/>
                <w:b/>
                <w:color w:val="FFFFFF"/>
                <w:sz w:val="18"/>
                <w:szCs w:val="18"/>
              </w:rPr>
            </w:pPr>
            <w:r w:rsidRPr="00924949">
              <w:rPr>
                <w:rFonts w:ascii="Calibri" w:eastAsia="Arial" w:hAnsi="Calibri" w:cs="Calibri"/>
                <w:b/>
                <w:color w:val="FFFFFF"/>
                <w:sz w:val="18"/>
                <w:szCs w:val="18"/>
              </w:rPr>
              <w:t>NatureScot</w:t>
            </w:r>
          </w:p>
        </w:tc>
        <w:tc>
          <w:tcPr>
            <w:tcW w:w="4678" w:type="dxa"/>
            <w:gridSpan w:val="3"/>
            <w:shd w:val="clear" w:color="auto" w:fill="009999"/>
            <w:vAlign w:val="center"/>
          </w:tcPr>
          <w:p w14:paraId="5E944EA6" w14:textId="77777777" w:rsidR="007B6C70" w:rsidRPr="00924949" w:rsidRDefault="007B6C70" w:rsidP="008E6EAA">
            <w:pPr>
              <w:pStyle w:val="CommentText"/>
              <w:tabs>
                <w:tab w:val="left" w:pos="284"/>
              </w:tabs>
              <w:ind w:right="-733"/>
              <w:jc w:val="both"/>
              <w:rPr>
                <w:rFonts w:ascii="Calibri" w:eastAsia="Arial" w:hAnsi="Calibri" w:cs="Calibri"/>
                <w:b/>
                <w:color w:val="FFFFFF"/>
                <w:sz w:val="18"/>
                <w:szCs w:val="18"/>
              </w:rPr>
            </w:pPr>
            <w:r w:rsidRPr="00924949">
              <w:rPr>
                <w:rFonts w:ascii="Calibri" w:eastAsia="Arial" w:hAnsi="Calibri" w:cs="Calibri"/>
                <w:b/>
                <w:color w:val="FFFFFF"/>
                <w:sz w:val="18"/>
                <w:szCs w:val="18"/>
              </w:rPr>
              <w:t>Green Action Trust</w:t>
            </w:r>
          </w:p>
        </w:tc>
      </w:tr>
      <w:tr w:rsidR="007B6C70" w:rsidRPr="00924949" w14:paraId="3EE1C2D6" w14:textId="77777777" w:rsidTr="008E6EAA">
        <w:trPr>
          <w:trHeight w:val="511"/>
        </w:trPr>
        <w:tc>
          <w:tcPr>
            <w:tcW w:w="1980" w:type="dxa"/>
            <w:vMerge w:val="restart"/>
            <w:shd w:val="clear" w:color="auto" w:fill="auto"/>
            <w:vAlign w:val="center"/>
          </w:tcPr>
          <w:p w14:paraId="043D17A3" w14:textId="77777777" w:rsidR="007B6C70" w:rsidRPr="00924949" w:rsidRDefault="007B6C70" w:rsidP="007B6C70">
            <w:pPr>
              <w:pStyle w:val="CommentText"/>
              <w:numPr>
                <w:ilvl w:val="0"/>
                <w:numId w:val="23"/>
              </w:numPr>
              <w:tabs>
                <w:tab w:val="left" w:pos="24"/>
              </w:tabs>
              <w:spacing w:after="0"/>
              <w:ind w:left="166" w:right="177" w:hanging="166"/>
              <w:jc w:val="both"/>
              <w:rPr>
                <w:rFonts w:ascii="Calibri" w:eastAsia="Arial" w:hAnsi="Calibri" w:cs="Calibri"/>
                <w:b/>
                <w:bCs/>
                <w:color w:val="009999"/>
                <w:sz w:val="18"/>
                <w:szCs w:val="18"/>
              </w:rPr>
            </w:pPr>
            <w:r w:rsidRPr="00924949">
              <w:rPr>
                <w:rFonts w:ascii="Calibri" w:eastAsia="Arial" w:hAnsi="Calibri" w:cs="Calibri"/>
                <w:b/>
                <w:bCs/>
                <w:color w:val="009999"/>
                <w:sz w:val="18"/>
                <w:szCs w:val="18"/>
              </w:rPr>
              <w:t>Nature restoration projects</w:t>
            </w:r>
          </w:p>
          <w:p w14:paraId="36C080C9" w14:textId="77777777" w:rsidR="007B6C70" w:rsidRPr="00924949" w:rsidRDefault="007B6C70" w:rsidP="008E6EAA">
            <w:pPr>
              <w:pStyle w:val="CommentText"/>
              <w:tabs>
                <w:tab w:val="left" w:pos="24"/>
              </w:tabs>
              <w:ind w:left="166" w:right="177" w:hanging="166"/>
              <w:jc w:val="both"/>
              <w:rPr>
                <w:rFonts w:ascii="Calibri" w:eastAsia="Arial" w:hAnsi="Calibri" w:cs="Calibri"/>
                <w:b/>
                <w:bCs/>
                <w:color w:val="009999"/>
                <w:sz w:val="18"/>
                <w:szCs w:val="18"/>
              </w:rPr>
            </w:pPr>
          </w:p>
        </w:tc>
        <w:tc>
          <w:tcPr>
            <w:tcW w:w="7229" w:type="dxa"/>
            <w:gridSpan w:val="4"/>
            <w:tcBorders>
              <w:bottom w:val="single" w:sz="4" w:space="0" w:color="auto"/>
            </w:tcBorders>
            <w:shd w:val="clear" w:color="auto" w:fill="auto"/>
            <w:vAlign w:val="center"/>
          </w:tcPr>
          <w:p w14:paraId="12197E2E" w14:textId="108BE1B1"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Develop a strategic approach to nature restoration in the CSGN area (with reference to Glasgow City Region model).</w:t>
            </w:r>
          </w:p>
          <w:p w14:paraId="770A7869"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p>
          <w:p w14:paraId="67BA3BD8"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Identify and deliver a pipeline of quality projects for public and private funding streams</w:t>
            </w:r>
          </w:p>
          <w:p w14:paraId="6E96B64A"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p>
          <w:p w14:paraId="26DC3982"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 xml:space="preserve">Develop a portfolio of VDL restoration projects to demonstrate the benefits of nature-based solutions. </w:t>
            </w:r>
          </w:p>
          <w:p w14:paraId="6996F72E"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p>
        </w:tc>
        <w:tc>
          <w:tcPr>
            <w:tcW w:w="851" w:type="dxa"/>
            <w:vMerge w:val="restart"/>
            <w:shd w:val="clear" w:color="auto" w:fill="auto"/>
            <w:vAlign w:val="center"/>
          </w:tcPr>
          <w:p w14:paraId="5F95A070"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r w:rsidRPr="00924949">
              <w:rPr>
                <w:rFonts w:ascii="Calibri" w:eastAsia="Arial" w:hAnsi="Calibri" w:cs="Calibri"/>
                <w:sz w:val="18"/>
                <w:szCs w:val="18"/>
              </w:rPr>
              <w:t xml:space="preserve">CSGN </w:t>
            </w:r>
          </w:p>
          <w:p w14:paraId="0A38C4C7"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r w:rsidRPr="00924949">
              <w:rPr>
                <w:rFonts w:ascii="Calibri" w:eastAsia="Arial" w:hAnsi="Calibri" w:cs="Calibri"/>
                <w:sz w:val="18"/>
                <w:szCs w:val="18"/>
              </w:rPr>
              <w:t>Focus</w:t>
            </w:r>
          </w:p>
        </w:tc>
      </w:tr>
      <w:tr w:rsidR="007B6C70" w:rsidRPr="00924949" w14:paraId="502221DF" w14:textId="77777777" w:rsidTr="008E6EAA">
        <w:tc>
          <w:tcPr>
            <w:tcW w:w="1980" w:type="dxa"/>
            <w:vMerge/>
            <w:shd w:val="clear" w:color="auto" w:fill="auto"/>
            <w:vAlign w:val="center"/>
          </w:tcPr>
          <w:p w14:paraId="75FC5C96" w14:textId="77777777" w:rsidR="007B6C70" w:rsidRPr="00924949" w:rsidRDefault="007B6C70" w:rsidP="007B6C70">
            <w:pPr>
              <w:pStyle w:val="CommentText"/>
              <w:numPr>
                <w:ilvl w:val="0"/>
                <w:numId w:val="23"/>
              </w:numPr>
              <w:tabs>
                <w:tab w:val="left" w:pos="24"/>
              </w:tabs>
              <w:spacing w:after="0"/>
              <w:ind w:left="166" w:right="177" w:hanging="166"/>
              <w:jc w:val="both"/>
              <w:rPr>
                <w:rFonts w:ascii="Calibri" w:eastAsia="Arial" w:hAnsi="Calibri" w:cs="Calibri"/>
                <w:b/>
                <w:bCs/>
                <w:color w:val="009999"/>
                <w:sz w:val="18"/>
                <w:szCs w:val="18"/>
              </w:rPr>
            </w:pPr>
          </w:p>
        </w:tc>
        <w:tc>
          <w:tcPr>
            <w:tcW w:w="3827" w:type="dxa"/>
            <w:gridSpan w:val="3"/>
            <w:tcBorders>
              <w:top w:val="nil"/>
            </w:tcBorders>
            <w:shd w:val="clear" w:color="auto" w:fill="auto"/>
          </w:tcPr>
          <w:p w14:paraId="6D78E651"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 xml:space="preserve">Manage relevant SG public funding </w:t>
            </w:r>
          </w:p>
          <w:p w14:paraId="5228AD22"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proofErr w:type="gramStart"/>
            <w:r w:rsidRPr="00924949">
              <w:rPr>
                <w:rFonts w:ascii="Calibri" w:eastAsia="Arial" w:hAnsi="Calibri" w:cs="Calibri"/>
                <w:sz w:val="18"/>
                <w:szCs w:val="18"/>
              </w:rPr>
              <w:t>streams</w:t>
            </w:r>
            <w:proofErr w:type="gramEnd"/>
            <w:r w:rsidRPr="00924949">
              <w:rPr>
                <w:rFonts w:ascii="Calibri" w:eastAsia="Arial" w:hAnsi="Calibri" w:cs="Calibri"/>
                <w:sz w:val="18"/>
                <w:szCs w:val="18"/>
              </w:rPr>
              <w:t>.</w:t>
            </w:r>
          </w:p>
          <w:p w14:paraId="7D86C6FE"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p>
          <w:p w14:paraId="368CEFB7"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p>
        </w:tc>
        <w:tc>
          <w:tcPr>
            <w:tcW w:w="3402" w:type="dxa"/>
            <w:tcBorders>
              <w:top w:val="nil"/>
            </w:tcBorders>
            <w:shd w:val="clear" w:color="auto" w:fill="auto"/>
          </w:tcPr>
          <w:p w14:paraId="57D5199E"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With relevant partners, develop and help</w:t>
            </w:r>
          </w:p>
          <w:p w14:paraId="2544AFF2"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 xml:space="preserve">deliver high quality applications for habitat </w:t>
            </w:r>
          </w:p>
          <w:p w14:paraId="571E9FD1"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 xml:space="preserve">restoration projects for Scottish and </w:t>
            </w:r>
          </w:p>
          <w:p w14:paraId="4CE60B03"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UK funding.</w:t>
            </w:r>
          </w:p>
          <w:p w14:paraId="3041561F"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p>
        </w:tc>
        <w:tc>
          <w:tcPr>
            <w:tcW w:w="851" w:type="dxa"/>
            <w:vMerge/>
            <w:shd w:val="clear" w:color="auto" w:fill="auto"/>
            <w:vAlign w:val="center"/>
          </w:tcPr>
          <w:p w14:paraId="5591A98B"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p>
        </w:tc>
      </w:tr>
      <w:tr w:rsidR="007B6C70" w:rsidRPr="00924949" w14:paraId="5A719AC2" w14:textId="77777777" w:rsidTr="008E6EAA">
        <w:tc>
          <w:tcPr>
            <w:tcW w:w="1980" w:type="dxa"/>
            <w:vMerge w:val="restart"/>
            <w:shd w:val="clear" w:color="auto" w:fill="auto"/>
            <w:vAlign w:val="center"/>
          </w:tcPr>
          <w:p w14:paraId="487A42D3" w14:textId="77777777" w:rsidR="007B6C70" w:rsidRPr="00924949" w:rsidRDefault="007B6C70" w:rsidP="007B6C70">
            <w:pPr>
              <w:pStyle w:val="CommentText"/>
              <w:numPr>
                <w:ilvl w:val="0"/>
                <w:numId w:val="23"/>
              </w:numPr>
              <w:tabs>
                <w:tab w:val="left" w:pos="24"/>
              </w:tabs>
              <w:spacing w:after="0"/>
              <w:ind w:left="166" w:right="177" w:hanging="166"/>
              <w:jc w:val="both"/>
              <w:rPr>
                <w:rFonts w:ascii="Calibri" w:eastAsia="Arial" w:hAnsi="Calibri" w:cs="Calibri"/>
                <w:b/>
                <w:bCs/>
                <w:color w:val="009999"/>
                <w:sz w:val="18"/>
                <w:szCs w:val="18"/>
              </w:rPr>
            </w:pPr>
            <w:r w:rsidRPr="00924949">
              <w:rPr>
                <w:rFonts w:ascii="Calibri" w:eastAsia="Arial" w:hAnsi="Calibri" w:cs="Calibri"/>
                <w:b/>
                <w:bCs/>
                <w:color w:val="009999"/>
                <w:sz w:val="18"/>
                <w:szCs w:val="18"/>
              </w:rPr>
              <w:t xml:space="preserve">Open space, green and nature networks </w:t>
            </w:r>
          </w:p>
          <w:p w14:paraId="15627830" w14:textId="77777777" w:rsidR="007B6C70" w:rsidRPr="00924949" w:rsidRDefault="007B6C70" w:rsidP="008E6EAA">
            <w:pPr>
              <w:pStyle w:val="CommentText"/>
              <w:tabs>
                <w:tab w:val="left" w:pos="24"/>
              </w:tabs>
              <w:ind w:left="166" w:right="177" w:hanging="166"/>
              <w:jc w:val="both"/>
              <w:rPr>
                <w:rFonts w:ascii="Calibri" w:eastAsia="Arial" w:hAnsi="Calibri" w:cs="Calibri"/>
                <w:b/>
                <w:bCs/>
                <w:color w:val="009999"/>
                <w:sz w:val="18"/>
                <w:szCs w:val="18"/>
              </w:rPr>
            </w:pPr>
          </w:p>
        </w:tc>
        <w:tc>
          <w:tcPr>
            <w:tcW w:w="7229" w:type="dxa"/>
            <w:gridSpan w:val="4"/>
            <w:shd w:val="clear" w:color="auto" w:fill="auto"/>
            <w:vAlign w:val="center"/>
          </w:tcPr>
          <w:p w14:paraId="7DA9939D"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Provide strategic leadership and support to the CSGN Partner Group and Local Authorities to increase commitment to delivery of the national development by all relevant bodies</w:t>
            </w:r>
          </w:p>
          <w:p w14:paraId="6D90E77E"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p>
          <w:p w14:paraId="6B0DB78B"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Agree a joint Development Planning Protocol that sets out our respective contributions to development planning in the CSGN Area</w:t>
            </w:r>
            <w:proofErr w:type="gramStart"/>
            <w:r w:rsidRPr="00924949">
              <w:rPr>
                <w:rFonts w:ascii="Calibri" w:eastAsia="Arial" w:hAnsi="Calibri" w:cs="Calibri"/>
                <w:sz w:val="18"/>
                <w:szCs w:val="18"/>
              </w:rPr>
              <w:t>.(</w:t>
            </w:r>
            <w:proofErr w:type="gramEnd"/>
            <w:r w:rsidRPr="00924949">
              <w:rPr>
                <w:rFonts w:ascii="Calibri" w:eastAsia="Arial" w:hAnsi="Calibri" w:cs="Calibri"/>
                <w:sz w:val="18"/>
                <w:szCs w:val="18"/>
              </w:rPr>
              <w:t>following  clarification of how our respective organisations fit into the new LDP system).</w:t>
            </w:r>
          </w:p>
          <w:p w14:paraId="0847498F"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p>
          <w:p w14:paraId="31DDA261"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 xml:space="preserve">Prepare joint “standing guidance” or similar to local authorities to support implementation of CSGN through development planning </w:t>
            </w:r>
          </w:p>
          <w:p w14:paraId="1EAB3C41" w14:textId="77777777" w:rsidR="007B6C70" w:rsidRPr="00924949" w:rsidRDefault="007B6C70" w:rsidP="008E6EAA">
            <w:pPr>
              <w:pStyle w:val="CommentText"/>
              <w:tabs>
                <w:tab w:val="left" w:pos="284"/>
              </w:tabs>
              <w:ind w:right="171"/>
              <w:jc w:val="both"/>
              <w:rPr>
                <w:rFonts w:ascii="Calibri" w:eastAsia="Arial" w:hAnsi="Calibri" w:cs="Calibri"/>
                <w:i/>
                <w:sz w:val="18"/>
                <w:szCs w:val="18"/>
              </w:rPr>
            </w:pPr>
          </w:p>
        </w:tc>
        <w:tc>
          <w:tcPr>
            <w:tcW w:w="851" w:type="dxa"/>
            <w:shd w:val="clear" w:color="auto" w:fill="auto"/>
            <w:vAlign w:val="center"/>
          </w:tcPr>
          <w:p w14:paraId="2A335B5D"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r w:rsidRPr="00924949">
              <w:rPr>
                <w:rFonts w:ascii="Calibri" w:eastAsia="Arial" w:hAnsi="Calibri" w:cs="Calibri"/>
                <w:sz w:val="18"/>
                <w:szCs w:val="18"/>
              </w:rPr>
              <w:t xml:space="preserve">CSGN </w:t>
            </w:r>
          </w:p>
          <w:p w14:paraId="0F44B8C8"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r w:rsidRPr="00924949">
              <w:rPr>
                <w:rFonts w:ascii="Calibri" w:eastAsia="Arial" w:hAnsi="Calibri" w:cs="Calibri"/>
                <w:sz w:val="18"/>
                <w:szCs w:val="18"/>
              </w:rPr>
              <w:t>Only</w:t>
            </w:r>
          </w:p>
        </w:tc>
      </w:tr>
      <w:tr w:rsidR="007B6C70" w:rsidRPr="00924949" w14:paraId="08F611FF" w14:textId="77777777" w:rsidTr="008E6EAA">
        <w:tc>
          <w:tcPr>
            <w:tcW w:w="1980" w:type="dxa"/>
            <w:vMerge/>
            <w:shd w:val="clear" w:color="auto" w:fill="auto"/>
            <w:vAlign w:val="center"/>
          </w:tcPr>
          <w:p w14:paraId="534AF6F7" w14:textId="77777777" w:rsidR="007B6C70" w:rsidRPr="00924949" w:rsidRDefault="007B6C70" w:rsidP="007B6C70">
            <w:pPr>
              <w:pStyle w:val="CommentText"/>
              <w:numPr>
                <w:ilvl w:val="0"/>
                <w:numId w:val="23"/>
              </w:numPr>
              <w:tabs>
                <w:tab w:val="left" w:pos="24"/>
              </w:tabs>
              <w:spacing w:after="0"/>
              <w:ind w:left="166" w:right="177" w:hanging="166"/>
              <w:jc w:val="both"/>
              <w:rPr>
                <w:rFonts w:ascii="Calibri" w:eastAsia="Arial" w:hAnsi="Calibri" w:cs="Calibri"/>
                <w:b/>
                <w:bCs/>
                <w:color w:val="009999"/>
                <w:sz w:val="18"/>
                <w:szCs w:val="18"/>
              </w:rPr>
            </w:pPr>
          </w:p>
        </w:tc>
        <w:tc>
          <w:tcPr>
            <w:tcW w:w="7229" w:type="dxa"/>
            <w:gridSpan w:val="4"/>
            <w:shd w:val="clear" w:color="auto" w:fill="auto"/>
            <w:vAlign w:val="center"/>
          </w:tcPr>
          <w:p w14:paraId="7DF1508C"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Support the development of efficient approaches to network delivery which maximises outcomes for people and nature in CSGN and elsewhere in Scotland</w:t>
            </w:r>
          </w:p>
          <w:p w14:paraId="2DABFD80"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p>
        </w:tc>
        <w:tc>
          <w:tcPr>
            <w:tcW w:w="851" w:type="dxa"/>
            <w:vMerge w:val="restart"/>
            <w:shd w:val="clear" w:color="auto" w:fill="auto"/>
            <w:vAlign w:val="center"/>
          </w:tcPr>
          <w:p w14:paraId="3A28EE0B"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r w:rsidRPr="00924949">
              <w:rPr>
                <w:rFonts w:ascii="Calibri" w:eastAsia="Arial" w:hAnsi="Calibri" w:cs="Calibri"/>
                <w:sz w:val="18"/>
                <w:szCs w:val="18"/>
              </w:rPr>
              <w:t xml:space="preserve">CSGN </w:t>
            </w:r>
          </w:p>
          <w:p w14:paraId="4F40EDF8"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r w:rsidRPr="00924949">
              <w:rPr>
                <w:rFonts w:ascii="Calibri" w:eastAsia="Arial" w:hAnsi="Calibri" w:cs="Calibri"/>
                <w:sz w:val="18"/>
                <w:szCs w:val="18"/>
              </w:rPr>
              <w:t>focus</w:t>
            </w:r>
          </w:p>
        </w:tc>
      </w:tr>
      <w:tr w:rsidR="007B6C70" w:rsidRPr="00924949" w14:paraId="6D7CB9AF" w14:textId="77777777" w:rsidTr="008E6EAA">
        <w:tc>
          <w:tcPr>
            <w:tcW w:w="1980" w:type="dxa"/>
            <w:vMerge/>
            <w:shd w:val="clear" w:color="auto" w:fill="auto"/>
            <w:vAlign w:val="center"/>
          </w:tcPr>
          <w:p w14:paraId="631D2160" w14:textId="77777777" w:rsidR="007B6C70" w:rsidRPr="00924949" w:rsidRDefault="007B6C70" w:rsidP="007B6C70">
            <w:pPr>
              <w:pStyle w:val="CommentText"/>
              <w:numPr>
                <w:ilvl w:val="0"/>
                <w:numId w:val="23"/>
              </w:numPr>
              <w:tabs>
                <w:tab w:val="left" w:pos="24"/>
              </w:tabs>
              <w:spacing w:after="0"/>
              <w:ind w:left="166" w:right="177" w:hanging="166"/>
              <w:jc w:val="both"/>
              <w:rPr>
                <w:rFonts w:ascii="Calibri" w:eastAsia="Arial" w:hAnsi="Calibri" w:cs="Calibri"/>
                <w:b/>
                <w:bCs/>
                <w:color w:val="009999"/>
                <w:sz w:val="18"/>
                <w:szCs w:val="18"/>
              </w:rPr>
            </w:pPr>
          </w:p>
        </w:tc>
        <w:tc>
          <w:tcPr>
            <w:tcW w:w="3827" w:type="dxa"/>
            <w:gridSpan w:val="3"/>
            <w:shd w:val="clear" w:color="auto" w:fill="auto"/>
          </w:tcPr>
          <w:p w14:paraId="6F96537D" w14:textId="77777777" w:rsidR="007B6C70" w:rsidRPr="00924949" w:rsidRDefault="007B6C70" w:rsidP="008E6EAA">
            <w:pPr>
              <w:pStyle w:val="CommentText"/>
              <w:tabs>
                <w:tab w:val="left" w:pos="284"/>
              </w:tabs>
              <w:ind w:right="177"/>
              <w:jc w:val="both"/>
              <w:rPr>
                <w:rFonts w:ascii="Calibri" w:eastAsia="Arial" w:hAnsi="Calibri" w:cs="Calibri"/>
                <w:sz w:val="18"/>
                <w:szCs w:val="18"/>
              </w:rPr>
            </w:pPr>
            <w:r w:rsidRPr="00924949">
              <w:rPr>
                <w:rFonts w:ascii="Calibri" w:eastAsia="Arial" w:hAnsi="Calibri" w:cs="Calibri"/>
                <w:sz w:val="18"/>
                <w:szCs w:val="18"/>
              </w:rPr>
              <w:t xml:space="preserve">Develop guidance and tools to support implementation of  open space, green and nature networks </w:t>
            </w:r>
          </w:p>
          <w:p w14:paraId="750DC6A9" w14:textId="77777777" w:rsidR="007B6C70" w:rsidRPr="00924949" w:rsidRDefault="007B6C70" w:rsidP="008E6EAA">
            <w:pPr>
              <w:pStyle w:val="CommentText"/>
              <w:tabs>
                <w:tab w:val="left" w:pos="284"/>
              </w:tabs>
              <w:ind w:right="177"/>
              <w:jc w:val="both"/>
              <w:rPr>
                <w:rFonts w:ascii="Calibri" w:eastAsia="Arial" w:hAnsi="Calibri" w:cs="Calibri"/>
                <w:sz w:val="18"/>
                <w:szCs w:val="18"/>
              </w:rPr>
            </w:pPr>
          </w:p>
        </w:tc>
        <w:tc>
          <w:tcPr>
            <w:tcW w:w="3402" w:type="dxa"/>
            <w:shd w:val="clear" w:color="auto" w:fill="auto"/>
          </w:tcPr>
          <w:p w14:paraId="2C8B4319" w14:textId="77777777" w:rsidR="007B6C70" w:rsidRPr="00924949" w:rsidRDefault="007B6C70" w:rsidP="008E6EAA">
            <w:pPr>
              <w:pStyle w:val="CommentText"/>
              <w:tabs>
                <w:tab w:val="left" w:pos="284"/>
                <w:tab w:val="left" w:pos="2869"/>
              </w:tabs>
              <w:ind w:right="171"/>
              <w:jc w:val="both"/>
              <w:rPr>
                <w:rFonts w:ascii="Calibri" w:eastAsia="Arial" w:hAnsi="Calibri" w:cs="Calibri"/>
                <w:sz w:val="18"/>
                <w:szCs w:val="18"/>
              </w:rPr>
            </w:pPr>
            <w:r w:rsidRPr="00924949">
              <w:rPr>
                <w:rFonts w:ascii="Calibri" w:eastAsia="Arial" w:hAnsi="Calibri" w:cs="Calibri"/>
                <w:sz w:val="18"/>
                <w:szCs w:val="18"/>
              </w:rPr>
              <w:t>Support local authorities, land owners/managers and other partners in delivering projects that strengthen green networks and nature networks and use open space to deliver positive effects for biodiversity.</w:t>
            </w:r>
          </w:p>
          <w:p w14:paraId="7599D9BD"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p>
        </w:tc>
        <w:tc>
          <w:tcPr>
            <w:tcW w:w="851" w:type="dxa"/>
            <w:vMerge/>
            <w:shd w:val="clear" w:color="auto" w:fill="auto"/>
            <w:vAlign w:val="center"/>
          </w:tcPr>
          <w:p w14:paraId="2A4328B0"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p>
        </w:tc>
      </w:tr>
      <w:tr w:rsidR="007B6C70" w:rsidRPr="00924949" w14:paraId="0FDFE4C0" w14:textId="77777777" w:rsidTr="008E6EAA">
        <w:tc>
          <w:tcPr>
            <w:tcW w:w="1980" w:type="dxa"/>
            <w:vMerge/>
            <w:shd w:val="clear" w:color="auto" w:fill="auto"/>
            <w:vAlign w:val="center"/>
          </w:tcPr>
          <w:p w14:paraId="64EC4EEE" w14:textId="77777777" w:rsidR="007B6C70" w:rsidRPr="00924949" w:rsidRDefault="007B6C70" w:rsidP="007B6C70">
            <w:pPr>
              <w:pStyle w:val="CommentText"/>
              <w:numPr>
                <w:ilvl w:val="0"/>
                <w:numId w:val="23"/>
              </w:numPr>
              <w:tabs>
                <w:tab w:val="left" w:pos="24"/>
              </w:tabs>
              <w:spacing w:after="0"/>
              <w:ind w:left="166" w:right="177" w:hanging="166"/>
              <w:jc w:val="both"/>
              <w:rPr>
                <w:rFonts w:ascii="Calibri" w:eastAsia="Arial" w:hAnsi="Calibri" w:cs="Calibri"/>
                <w:b/>
                <w:bCs/>
                <w:color w:val="009999"/>
                <w:sz w:val="18"/>
                <w:szCs w:val="18"/>
              </w:rPr>
            </w:pPr>
          </w:p>
        </w:tc>
        <w:tc>
          <w:tcPr>
            <w:tcW w:w="7229" w:type="dxa"/>
            <w:gridSpan w:val="4"/>
            <w:shd w:val="clear" w:color="auto" w:fill="auto"/>
            <w:vAlign w:val="center"/>
          </w:tcPr>
          <w:p w14:paraId="589CF114"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Develop a coordinated and efficient approach for inputting to open space strategies by local authorities across Scotland over next 12 months (following finalisation of open space strategy regulations and guidance by Scottish Government).</w:t>
            </w:r>
          </w:p>
          <w:p w14:paraId="17D96655"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p>
        </w:tc>
        <w:tc>
          <w:tcPr>
            <w:tcW w:w="851" w:type="dxa"/>
            <w:shd w:val="clear" w:color="auto" w:fill="auto"/>
            <w:vAlign w:val="center"/>
          </w:tcPr>
          <w:p w14:paraId="0A378B19"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r w:rsidRPr="00924949">
              <w:rPr>
                <w:rFonts w:ascii="Calibri" w:eastAsia="Arial" w:hAnsi="Calibri" w:cs="Calibri"/>
                <w:sz w:val="18"/>
                <w:szCs w:val="18"/>
              </w:rPr>
              <w:t>National</w:t>
            </w:r>
          </w:p>
        </w:tc>
      </w:tr>
      <w:tr w:rsidR="007B6C70" w:rsidRPr="00924949" w14:paraId="26F9C943" w14:textId="77777777" w:rsidTr="008E6EAA">
        <w:tc>
          <w:tcPr>
            <w:tcW w:w="1980" w:type="dxa"/>
            <w:vMerge w:val="restart"/>
            <w:shd w:val="clear" w:color="auto" w:fill="auto"/>
            <w:vAlign w:val="center"/>
          </w:tcPr>
          <w:p w14:paraId="1B5742BD" w14:textId="77777777" w:rsidR="007B6C70" w:rsidRPr="00924949" w:rsidRDefault="007B6C70" w:rsidP="007B6C70">
            <w:pPr>
              <w:pStyle w:val="CommentText"/>
              <w:numPr>
                <w:ilvl w:val="0"/>
                <w:numId w:val="23"/>
              </w:numPr>
              <w:tabs>
                <w:tab w:val="left" w:pos="24"/>
              </w:tabs>
              <w:spacing w:after="0"/>
              <w:ind w:left="166" w:right="177" w:hanging="166"/>
              <w:jc w:val="both"/>
              <w:rPr>
                <w:rFonts w:ascii="Calibri" w:eastAsia="Arial" w:hAnsi="Calibri" w:cs="Calibri"/>
                <w:b/>
                <w:bCs/>
                <w:color w:val="009999"/>
                <w:sz w:val="18"/>
                <w:szCs w:val="18"/>
              </w:rPr>
            </w:pPr>
            <w:r w:rsidRPr="00924949">
              <w:rPr>
                <w:rFonts w:ascii="Calibri" w:eastAsia="Arial" w:hAnsi="Calibri" w:cs="Calibri"/>
                <w:b/>
                <w:bCs/>
                <w:color w:val="009999"/>
                <w:sz w:val="18"/>
                <w:szCs w:val="18"/>
              </w:rPr>
              <w:t>Water resilient places</w:t>
            </w:r>
          </w:p>
        </w:tc>
        <w:tc>
          <w:tcPr>
            <w:tcW w:w="7229" w:type="dxa"/>
            <w:gridSpan w:val="4"/>
            <w:shd w:val="clear" w:color="auto" w:fill="auto"/>
            <w:vAlign w:val="center"/>
          </w:tcPr>
          <w:p w14:paraId="7DA80DD8"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r w:rsidRPr="00924949">
              <w:rPr>
                <w:rFonts w:ascii="Calibri" w:eastAsia="Arial" w:hAnsi="Calibri" w:cs="Calibri"/>
                <w:sz w:val="18"/>
                <w:szCs w:val="18"/>
              </w:rPr>
              <w:t>Improve management of water for biodiversity and climate resilience</w:t>
            </w:r>
          </w:p>
          <w:p w14:paraId="332818B9" w14:textId="77777777" w:rsidR="007B6C70" w:rsidRPr="00924949" w:rsidRDefault="007B6C70" w:rsidP="008E6EAA">
            <w:pPr>
              <w:pStyle w:val="CommentText"/>
              <w:tabs>
                <w:tab w:val="left" w:pos="284"/>
              </w:tabs>
              <w:ind w:right="-733"/>
              <w:jc w:val="both"/>
              <w:rPr>
                <w:rFonts w:ascii="Calibri" w:eastAsia="Arial" w:hAnsi="Calibri" w:cs="Calibri"/>
                <w:i/>
                <w:sz w:val="18"/>
                <w:szCs w:val="18"/>
              </w:rPr>
            </w:pPr>
          </w:p>
        </w:tc>
        <w:tc>
          <w:tcPr>
            <w:tcW w:w="851" w:type="dxa"/>
            <w:vMerge w:val="restart"/>
            <w:shd w:val="clear" w:color="auto" w:fill="auto"/>
            <w:vAlign w:val="center"/>
          </w:tcPr>
          <w:p w14:paraId="2449316C"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r w:rsidRPr="00924949">
              <w:rPr>
                <w:rFonts w:ascii="Calibri" w:eastAsia="Arial" w:hAnsi="Calibri" w:cs="Calibri"/>
                <w:sz w:val="18"/>
                <w:szCs w:val="18"/>
              </w:rPr>
              <w:lastRenderedPageBreak/>
              <w:t>National</w:t>
            </w:r>
          </w:p>
        </w:tc>
      </w:tr>
      <w:tr w:rsidR="007B6C70" w:rsidRPr="00924949" w14:paraId="15768EA9" w14:textId="77777777" w:rsidTr="008E6EAA">
        <w:tc>
          <w:tcPr>
            <w:tcW w:w="1980" w:type="dxa"/>
            <w:vMerge/>
            <w:shd w:val="clear" w:color="auto" w:fill="auto"/>
            <w:vAlign w:val="center"/>
          </w:tcPr>
          <w:p w14:paraId="57AADEB0" w14:textId="77777777" w:rsidR="007B6C70" w:rsidRPr="00924949" w:rsidRDefault="007B6C70" w:rsidP="007B6C70">
            <w:pPr>
              <w:pStyle w:val="CommentText"/>
              <w:numPr>
                <w:ilvl w:val="0"/>
                <w:numId w:val="23"/>
              </w:numPr>
              <w:tabs>
                <w:tab w:val="left" w:pos="24"/>
              </w:tabs>
              <w:spacing w:after="0"/>
              <w:ind w:left="166" w:right="177" w:hanging="166"/>
              <w:jc w:val="both"/>
              <w:rPr>
                <w:rFonts w:ascii="Calibri" w:eastAsia="Arial" w:hAnsi="Calibri" w:cs="Calibri"/>
                <w:b/>
                <w:bCs/>
                <w:color w:val="009999"/>
                <w:sz w:val="18"/>
                <w:szCs w:val="18"/>
              </w:rPr>
            </w:pPr>
          </w:p>
        </w:tc>
        <w:tc>
          <w:tcPr>
            <w:tcW w:w="3827" w:type="dxa"/>
            <w:gridSpan w:val="3"/>
            <w:shd w:val="clear" w:color="auto" w:fill="auto"/>
            <w:vAlign w:val="center"/>
          </w:tcPr>
          <w:p w14:paraId="512DED7D" w14:textId="77777777" w:rsidR="007B6C70" w:rsidRPr="00924949" w:rsidRDefault="007B6C70" w:rsidP="008E6EAA">
            <w:pPr>
              <w:pStyle w:val="CommentText"/>
              <w:tabs>
                <w:tab w:val="left" w:pos="284"/>
              </w:tabs>
              <w:ind w:right="177"/>
              <w:jc w:val="both"/>
              <w:rPr>
                <w:rFonts w:ascii="Calibri" w:eastAsia="Arial" w:hAnsi="Calibri" w:cs="Calibri"/>
                <w:sz w:val="18"/>
                <w:szCs w:val="18"/>
              </w:rPr>
            </w:pPr>
            <w:r w:rsidRPr="00924949">
              <w:rPr>
                <w:rFonts w:ascii="Calibri" w:eastAsia="Arial" w:hAnsi="Calibri" w:cs="Calibri"/>
                <w:sz w:val="18"/>
                <w:szCs w:val="18"/>
              </w:rPr>
              <w:t>Provide advice and guidance to support implementation of successful master plan approaches</w:t>
            </w:r>
          </w:p>
          <w:p w14:paraId="69FCAF4C"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p>
        </w:tc>
        <w:tc>
          <w:tcPr>
            <w:tcW w:w="3402" w:type="dxa"/>
            <w:shd w:val="clear" w:color="auto" w:fill="auto"/>
            <w:vAlign w:val="center"/>
          </w:tcPr>
          <w:p w14:paraId="1DDDDD1D"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 xml:space="preserve">Planning and delivery of 10,000 raingardens Project </w:t>
            </w:r>
          </w:p>
          <w:p w14:paraId="63786797"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p>
          <w:p w14:paraId="1D2B05B1"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p>
          <w:p w14:paraId="1686181E"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p>
        </w:tc>
        <w:tc>
          <w:tcPr>
            <w:tcW w:w="851" w:type="dxa"/>
            <w:vMerge/>
            <w:shd w:val="clear" w:color="auto" w:fill="auto"/>
            <w:vAlign w:val="center"/>
          </w:tcPr>
          <w:p w14:paraId="3157EEF2"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p>
        </w:tc>
      </w:tr>
      <w:tr w:rsidR="007B6C70" w:rsidRPr="00924949" w14:paraId="05D09C37" w14:textId="77777777" w:rsidTr="008E6EAA">
        <w:tc>
          <w:tcPr>
            <w:tcW w:w="1980" w:type="dxa"/>
            <w:vMerge w:val="restart"/>
            <w:shd w:val="clear" w:color="auto" w:fill="auto"/>
            <w:vAlign w:val="center"/>
          </w:tcPr>
          <w:p w14:paraId="004BAD95" w14:textId="77777777" w:rsidR="007B6C70" w:rsidRPr="00924949" w:rsidRDefault="007B6C70" w:rsidP="007B6C70">
            <w:pPr>
              <w:pStyle w:val="CommentText"/>
              <w:numPr>
                <w:ilvl w:val="0"/>
                <w:numId w:val="23"/>
              </w:numPr>
              <w:tabs>
                <w:tab w:val="left" w:pos="24"/>
              </w:tabs>
              <w:spacing w:after="0"/>
              <w:ind w:left="166" w:right="177" w:hanging="166"/>
              <w:jc w:val="both"/>
              <w:rPr>
                <w:rFonts w:ascii="Calibri" w:eastAsia="Arial" w:hAnsi="Calibri" w:cs="Calibri"/>
                <w:b/>
                <w:bCs/>
                <w:color w:val="009999"/>
                <w:sz w:val="18"/>
                <w:szCs w:val="18"/>
              </w:rPr>
            </w:pPr>
            <w:r w:rsidRPr="00924949">
              <w:rPr>
                <w:rFonts w:ascii="Calibri" w:eastAsia="Arial" w:hAnsi="Calibri" w:cs="Calibri"/>
                <w:b/>
                <w:bCs/>
                <w:color w:val="009999"/>
                <w:sz w:val="18"/>
                <w:szCs w:val="18"/>
              </w:rPr>
              <w:t>NHS greenspace and biodiversity</w:t>
            </w:r>
          </w:p>
        </w:tc>
        <w:tc>
          <w:tcPr>
            <w:tcW w:w="7229" w:type="dxa"/>
            <w:gridSpan w:val="4"/>
            <w:shd w:val="clear" w:color="auto" w:fill="auto"/>
            <w:vAlign w:val="center"/>
          </w:tcPr>
          <w:p w14:paraId="724EEBD7"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 xml:space="preserve">Improve the planning and management of greenspace and biodiversity on the NHS estate </w:t>
            </w:r>
          </w:p>
          <w:p w14:paraId="58BA9895"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p>
        </w:tc>
        <w:tc>
          <w:tcPr>
            <w:tcW w:w="851" w:type="dxa"/>
            <w:vMerge w:val="restart"/>
            <w:shd w:val="clear" w:color="auto" w:fill="auto"/>
            <w:vAlign w:val="center"/>
          </w:tcPr>
          <w:p w14:paraId="097C6F90"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r w:rsidRPr="00924949">
              <w:rPr>
                <w:rFonts w:ascii="Calibri" w:eastAsia="Arial" w:hAnsi="Calibri" w:cs="Calibri"/>
                <w:sz w:val="18"/>
                <w:szCs w:val="18"/>
              </w:rPr>
              <w:t>National</w:t>
            </w:r>
          </w:p>
        </w:tc>
      </w:tr>
      <w:tr w:rsidR="007B6C70" w:rsidRPr="00924949" w14:paraId="407288FB" w14:textId="77777777" w:rsidTr="008E6EAA">
        <w:tc>
          <w:tcPr>
            <w:tcW w:w="1980" w:type="dxa"/>
            <w:vMerge/>
            <w:shd w:val="clear" w:color="auto" w:fill="auto"/>
            <w:vAlign w:val="center"/>
          </w:tcPr>
          <w:p w14:paraId="2F05A699" w14:textId="77777777" w:rsidR="007B6C70" w:rsidRPr="00924949" w:rsidRDefault="007B6C70" w:rsidP="007B6C70">
            <w:pPr>
              <w:pStyle w:val="CommentText"/>
              <w:numPr>
                <w:ilvl w:val="0"/>
                <w:numId w:val="23"/>
              </w:numPr>
              <w:tabs>
                <w:tab w:val="left" w:pos="24"/>
              </w:tabs>
              <w:spacing w:after="0"/>
              <w:ind w:left="166" w:right="177" w:hanging="166"/>
              <w:jc w:val="both"/>
              <w:rPr>
                <w:rFonts w:ascii="Calibri" w:eastAsia="Arial" w:hAnsi="Calibri" w:cs="Calibri"/>
                <w:b/>
                <w:bCs/>
                <w:color w:val="009999"/>
                <w:sz w:val="18"/>
                <w:szCs w:val="18"/>
              </w:rPr>
            </w:pPr>
          </w:p>
        </w:tc>
        <w:tc>
          <w:tcPr>
            <w:tcW w:w="3827" w:type="dxa"/>
            <w:gridSpan w:val="3"/>
            <w:shd w:val="clear" w:color="auto" w:fill="auto"/>
            <w:vAlign w:val="center"/>
          </w:tcPr>
          <w:p w14:paraId="06D51367" w14:textId="77777777" w:rsidR="007B6C70" w:rsidRPr="00924949" w:rsidRDefault="007B6C70" w:rsidP="008E6EAA">
            <w:pPr>
              <w:pStyle w:val="CommentText"/>
              <w:tabs>
                <w:tab w:val="left" w:pos="284"/>
              </w:tabs>
              <w:ind w:right="177"/>
              <w:jc w:val="both"/>
              <w:rPr>
                <w:rFonts w:ascii="Calibri" w:eastAsia="Arial" w:hAnsi="Calibri" w:cs="Calibri"/>
                <w:sz w:val="18"/>
                <w:szCs w:val="18"/>
              </w:rPr>
            </w:pPr>
            <w:r w:rsidRPr="00924949">
              <w:rPr>
                <w:rFonts w:ascii="Calibri" w:eastAsia="Arial" w:hAnsi="Calibri" w:cs="Calibri"/>
                <w:sz w:val="18"/>
                <w:szCs w:val="18"/>
              </w:rPr>
              <w:t xml:space="preserve">Support implementation of the greenspace and biodiversity </w:t>
            </w:r>
            <w:proofErr w:type="spellStart"/>
            <w:r w:rsidRPr="00924949">
              <w:rPr>
                <w:rFonts w:ascii="Calibri" w:eastAsia="Arial" w:hAnsi="Calibri" w:cs="Calibri"/>
                <w:sz w:val="18"/>
                <w:szCs w:val="18"/>
              </w:rPr>
              <w:t>workstream</w:t>
            </w:r>
            <w:proofErr w:type="spellEnd"/>
            <w:r w:rsidRPr="00924949">
              <w:rPr>
                <w:rFonts w:ascii="Calibri" w:eastAsia="Arial" w:hAnsi="Calibri" w:cs="Calibri"/>
                <w:sz w:val="18"/>
                <w:szCs w:val="18"/>
              </w:rPr>
              <w:t xml:space="preserve"> of the NHS Climate Change and Sustainability Strategy</w:t>
            </w:r>
          </w:p>
          <w:p w14:paraId="37560566"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p>
        </w:tc>
        <w:tc>
          <w:tcPr>
            <w:tcW w:w="3402" w:type="dxa"/>
            <w:shd w:val="clear" w:color="auto" w:fill="auto"/>
          </w:tcPr>
          <w:p w14:paraId="7A19EF9F"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Local Delivery Partner with area Health Boards</w:t>
            </w:r>
          </w:p>
        </w:tc>
        <w:tc>
          <w:tcPr>
            <w:tcW w:w="851" w:type="dxa"/>
            <w:vMerge/>
            <w:shd w:val="clear" w:color="auto" w:fill="auto"/>
            <w:vAlign w:val="center"/>
          </w:tcPr>
          <w:p w14:paraId="500A913C"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p>
        </w:tc>
      </w:tr>
      <w:tr w:rsidR="007B6C70" w:rsidRPr="00924949" w14:paraId="11BD9C7C" w14:textId="77777777" w:rsidTr="008E6EAA">
        <w:tc>
          <w:tcPr>
            <w:tcW w:w="1980" w:type="dxa"/>
            <w:vMerge w:val="restart"/>
            <w:shd w:val="clear" w:color="auto" w:fill="auto"/>
            <w:vAlign w:val="center"/>
          </w:tcPr>
          <w:p w14:paraId="04FDEB64" w14:textId="77777777" w:rsidR="007B6C70" w:rsidRPr="00924949" w:rsidRDefault="007B6C70" w:rsidP="007B6C70">
            <w:pPr>
              <w:pStyle w:val="CommentText"/>
              <w:numPr>
                <w:ilvl w:val="0"/>
                <w:numId w:val="23"/>
              </w:numPr>
              <w:tabs>
                <w:tab w:val="left" w:pos="24"/>
              </w:tabs>
              <w:spacing w:after="0"/>
              <w:ind w:left="166" w:right="177" w:hanging="166"/>
              <w:jc w:val="both"/>
              <w:rPr>
                <w:rFonts w:ascii="Calibri" w:eastAsia="Arial" w:hAnsi="Calibri" w:cs="Calibri"/>
                <w:b/>
                <w:bCs/>
                <w:color w:val="009999"/>
                <w:sz w:val="18"/>
                <w:szCs w:val="18"/>
              </w:rPr>
            </w:pPr>
            <w:r w:rsidRPr="00924949">
              <w:rPr>
                <w:rFonts w:ascii="Calibri" w:eastAsia="Arial" w:hAnsi="Calibri" w:cs="Calibri"/>
                <w:b/>
                <w:bCs/>
                <w:color w:val="009999"/>
                <w:sz w:val="18"/>
                <w:szCs w:val="18"/>
              </w:rPr>
              <w:t>Wee Forests and related urban woodland initiatives</w:t>
            </w:r>
          </w:p>
        </w:tc>
        <w:tc>
          <w:tcPr>
            <w:tcW w:w="7229" w:type="dxa"/>
            <w:gridSpan w:val="4"/>
            <w:shd w:val="clear" w:color="auto" w:fill="auto"/>
            <w:vAlign w:val="center"/>
          </w:tcPr>
          <w:p w14:paraId="1C3C0584" w14:textId="77777777" w:rsidR="007B6C70" w:rsidRPr="00924949" w:rsidRDefault="007B6C70" w:rsidP="008E6EAA">
            <w:pPr>
              <w:pStyle w:val="CommentText"/>
              <w:tabs>
                <w:tab w:val="left" w:pos="284"/>
              </w:tabs>
              <w:ind w:right="171"/>
              <w:jc w:val="both"/>
              <w:rPr>
                <w:rFonts w:ascii="Calibri" w:eastAsia="Arial" w:hAnsi="Calibri" w:cs="Calibri"/>
                <w:sz w:val="18"/>
                <w:szCs w:val="18"/>
              </w:rPr>
            </w:pPr>
            <w:r w:rsidRPr="00924949">
              <w:rPr>
                <w:rFonts w:ascii="Calibri" w:eastAsia="Arial" w:hAnsi="Calibri" w:cs="Calibri"/>
                <w:sz w:val="18"/>
                <w:szCs w:val="18"/>
              </w:rPr>
              <w:t xml:space="preserve">Grow the number and impact of Wee Forests and related urban woodland initiatives to increase nature and climate literacy </w:t>
            </w:r>
          </w:p>
          <w:p w14:paraId="45AC568B" w14:textId="77777777" w:rsidR="007B6C70" w:rsidRPr="00924949" w:rsidRDefault="007B6C70" w:rsidP="008E6EAA">
            <w:pPr>
              <w:pStyle w:val="CommentText"/>
              <w:tabs>
                <w:tab w:val="left" w:pos="284"/>
              </w:tabs>
              <w:ind w:right="171"/>
              <w:jc w:val="both"/>
              <w:rPr>
                <w:rFonts w:ascii="Calibri" w:eastAsia="Arial" w:hAnsi="Calibri" w:cs="Calibri"/>
                <w:bCs/>
                <w:sz w:val="18"/>
                <w:szCs w:val="18"/>
              </w:rPr>
            </w:pPr>
          </w:p>
        </w:tc>
        <w:tc>
          <w:tcPr>
            <w:tcW w:w="851" w:type="dxa"/>
            <w:vMerge w:val="restart"/>
            <w:shd w:val="clear" w:color="auto" w:fill="auto"/>
            <w:vAlign w:val="center"/>
          </w:tcPr>
          <w:p w14:paraId="7F80F82C"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r w:rsidRPr="00924949">
              <w:rPr>
                <w:rFonts w:ascii="Calibri" w:eastAsia="Arial" w:hAnsi="Calibri" w:cs="Calibri"/>
                <w:sz w:val="18"/>
                <w:szCs w:val="18"/>
              </w:rPr>
              <w:t>National</w:t>
            </w:r>
          </w:p>
        </w:tc>
      </w:tr>
      <w:tr w:rsidR="007B6C70" w:rsidRPr="00924949" w14:paraId="02C3CA92" w14:textId="77777777" w:rsidTr="008E6EAA">
        <w:tc>
          <w:tcPr>
            <w:tcW w:w="1980" w:type="dxa"/>
            <w:vMerge/>
            <w:shd w:val="clear" w:color="auto" w:fill="auto"/>
            <w:vAlign w:val="center"/>
          </w:tcPr>
          <w:p w14:paraId="3228F520" w14:textId="77777777" w:rsidR="007B6C70" w:rsidRPr="00924949" w:rsidRDefault="007B6C70" w:rsidP="007B6C70">
            <w:pPr>
              <w:pStyle w:val="CommentText"/>
              <w:numPr>
                <w:ilvl w:val="0"/>
                <w:numId w:val="23"/>
              </w:numPr>
              <w:tabs>
                <w:tab w:val="left" w:pos="24"/>
              </w:tabs>
              <w:spacing w:after="0"/>
              <w:ind w:left="166" w:right="177" w:hanging="166"/>
              <w:jc w:val="both"/>
              <w:rPr>
                <w:rFonts w:ascii="Calibri" w:eastAsia="Arial" w:hAnsi="Calibri" w:cs="Calibri"/>
                <w:b/>
                <w:bCs/>
                <w:color w:val="009999"/>
                <w:sz w:val="18"/>
                <w:szCs w:val="18"/>
              </w:rPr>
            </w:pPr>
          </w:p>
        </w:tc>
        <w:tc>
          <w:tcPr>
            <w:tcW w:w="3827" w:type="dxa"/>
            <w:gridSpan w:val="3"/>
            <w:shd w:val="clear" w:color="auto" w:fill="auto"/>
          </w:tcPr>
          <w:p w14:paraId="68508951" w14:textId="77777777" w:rsidR="007B6C70" w:rsidRPr="00924949" w:rsidRDefault="007B6C70" w:rsidP="008E6EAA">
            <w:pPr>
              <w:pStyle w:val="CommentText"/>
              <w:tabs>
                <w:tab w:val="left" w:pos="284"/>
              </w:tabs>
              <w:ind w:right="177"/>
              <w:jc w:val="both"/>
              <w:rPr>
                <w:rFonts w:ascii="Calibri" w:eastAsia="Arial" w:hAnsi="Calibri" w:cs="Calibri"/>
                <w:sz w:val="18"/>
                <w:szCs w:val="18"/>
              </w:rPr>
            </w:pPr>
            <w:r w:rsidRPr="00924949">
              <w:rPr>
                <w:rFonts w:ascii="Calibri" w:eastAsia="Arial" w:hAnsi="Calibri" w:cs="Calibri"/>
                <w:sz w:val="18"/>
                <w:szCs w:val="18"/>
              </w:rPr>
              <w:t>Develop arrangements for next phase of programme delivery and funding of Wee Forests.</w:t>
            </w:r>
          </w:p>
          <w:p w14:paraId="74B0C735" w14:textId="77777777" w:rsidR="007B6C70" w:rsidRPr="00924949" w:rsidRDefault="007B6C70" w:rsidP="008E6EAA">
            <w:pPr>
              <w:pStyle w:val="CommentText"/>
              <w:tabs>
                <w:tab w:val="left" w:pos="284"/>
              </w:tabs>
              <w:ind w:right="177"/>
              <w:jc w:val="both"/>
              <w:rPr>
                <w:rFonts w:ascii="Calibri" w:eastAsia="Arial" w:hAnsi="Calibri" w:cs="Calibri"/>
                <w:bCs/>
                <w:sz w:val="18"/>
                <w:szCs w:val="18"/>
              </w:rPr>
            </w:pPr>
          </w:p>
        </w:tc>
        <w:tc>
          <w:tcPr>
            <w:tcW w:w="3402" w:type="dxa"/>
            <w:shd w:val="clear" w:color="auto" w:fill="auto"/>
            <w:vAlign w:val="center"/>
          </w:tcPr>
          <w:p w14:paraId="3CD733D7" w14:textId="77777777" w:rsidR="007B6C70" w:rsidRPr="00924949" w:rsidRDefault="007B6C70" w:rsidP="008E6EAA">
            <w:pPr>
              <w:pStyle w:val="CommentText"/>
              <w:tabs>
                <w:tab w:val="left" w:pos="284"/>
              </w:tabs>
              <w:ind w:right="177"/>
              <w:jc w:val="both"/>
              <w:rPr>
                <w:rFonts w:ascii="Calibri" w:eastAsia="Arial" w:hAnsi="Calibri" w:cs="Calibri"/>
                <w:sz w:val="18"/>
                <w:szCs w:val="18"/>
              </w:rPr>
            </w:pPr>
            <w:r w:rsidRPr="00924949">
              <w:rPr>
                <w:rFonts w:ascii="Calibri" w:eastAsia="Arial" w:hAnsi="Calibri" w:cs="Calibri"/>
                <w:sz w:val="18"/>
                <w:szCs w:val="18"/>
              </w:rPr>
              <w:t>Local Delivery Partner for Wee Forests with local authorities, communities and businesses</w:t>
            </w:r>
          </w:p>
          <w:p w14:paraId="26EC950D" w14:textId="77777777" w:rsidR="007B6C70" w:rsidRPr="00924949" w:rsidRDefault="007B6C70" w:rsidP="008E6EAA">
            <w:pPr>
              <w:pStyle w:val="CommentText"/>
              <w:tabs>
                <w:tab w:val="left" w:pos="284"/>
              </w:tabs>
              <w:ind w:right="177"/>
              <w:jc w:val="both"/>
              <w:rPr>
                <w:rFonts w:ascii="Calibri" w:eastAsia="Arial" w:hAnsi="Calibri" w:cs="Calibri"/>
                <w:bCs/>
                <w:sz w:val="18"/>
                <w:szCs w:val="18"/>
              </w:rPr>
            </w:pPr>
          </w:p>
        </w:tc>
        <w:tc>
          <w:tcPr>
            <w:tcW w:w="851" w:type="dxa"/>
            <w:vMerge/>
            <w:shd w:val="clear" w:color="auto" w:fill="auto"/>
            <w:vAlign w:val="center"/>
          </w:tcPr>
          <w:p w14:paraId="5D1ED44F"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p>
        </w:tc>
      </w:tr>
      <w:tr w:rsidR="007B6C70" w:rsidRPr="00924949" w14:paraId="05AAA563" w14:textId="77777777" w:rsidTr="008E6EAA">
        <w:trPr>
          <w:cantSplit/>
          <w:trHeight w:val="1134"/>
        </w:trPr>
        <w:tc>
          <w:tcPr>
            <w:tcW w:w="1980" w:type="dxa"/>
            <w:shd w:val="clear" w:color="auto" w:fill="auto"/>
            <w:vAlign w:val="center"/>
          </w:tcPr>
          <w:p w14:paraId="2C3EFDC9" w14:textId="77777777" w:rsidR="007B6C70" w:rsidRPr="00924949" w:rsidRDefault="007B6C70" w:rsidP="007B6C70">
            <w:pPr>
              <w:pStyle w:val="CommentText"/>
              <w:numPr>
                <w:ilvl w:val="0"/>
                <w:numId w:val="23"/>
              </w:numPr>
              <w:tabs>
                <w:tab w:val="left" w:pos="24"/>
              </w:tabs>
              <w:spacing w:after="0"/>
              <w:ind w:left="166" w:right="177" w:hanging="166"/>
              <w:jc w:val="both"/>
              <w:rPr>
                <w:rFonts w:ascii="Calibri" w:eastAsia="Arial" w:hAnsi="Calibri" w:cs="Calibri"/>
                <w:b/>
                <w:bCs/>
                <w:color w:val="009999"/>
                <w:sz w:val="18"/>
                <w:szCs w:val="18"/>
              </w:rPr>
            </w:pPr>
            <w:r w:rsidRPr="00924949">
              <w:rPr>
                <w:rFonts w:ascii="Calibri" w:eastAsia="Arial" w:hAnsi="Calibri" w:cs="Calibri"/>
                <w:b/>
                <w:bCs/>
                <w:color w:val="009999"/>
                <w:sz w:val="18"/>
                <w:szCs w:val="18"/>
              </w:rPr>
              <w:t xml:space="preserve">Data, Knowledge and Information Exchange </w:t>
            </w:r>
          </w:p>
          <w:p w14:paraId="079ACB16" w14:textId="77777777" w:rsidR="007B6C70" w:rsidRPr="00924949" w:rsidRDefault="007B6C70" w:rsidP="008E6EAA">
            <w:pPr>
              <w:pStyle w:val="CommentText"/>
              <w:tabs>
                <w:tab w:val="left" w:pos="24"/>
              </w:tabs>
              <w:ind w:left="166" w:right="177" w:hanging="166"/>
              <w:jc w:val="both"/>
              <w:rPr>
                <w:rFonts w:ascii="Calibri" w:eastAsia="Arial" w:hAnsi="Calibri" w:cs="Calibri"/>
                <w:b/>
                <w:bCs/>
                <w:color w:val="009999"/>
                <w:sz w:val="18"/>
                <w:szCs w:val="18"/>
              </w:rPr>
            </w:pPr>
          </w:p>
        </w:tc>
        <w:tc>
          <w:tcPr>
            <w:tcW w:w="7229" w:type="dxa"/>
            <w:gridSpan w:val="4"/>
            <w:shd w:val="clear" w:color="auto" w:fill="auto"/>
            <w:vAlign w:val="center"/>
          </w:tcPr>
          <w:p w14:paraId="586DC4E9" w14:textId="77777777" w:rsidR="007B6C70" w:rsidRPr="00924949" w:rsidRDefault="007B6C70" w:rsidP="008E6EAA">
            <w:pPr>
              <w:pStyle w:val="CommentText"/>
              <w:tabs>
                <w:tab w:val="left" w:pos="284"/>
              </w:tabs>
              <w:ind w:right="171"/>
              <w:jc w:val="both"/>
              <w:rPr>
                <w:rFonts w:ascii="Calibri" w:eastAsia="Arial" w:hAnsi="Calibri" w:cs="Calibri"/>
                <w:bCs/>
                <w:sz w:val="18"/>
                <w:szCs w:val="18"/>
              </w:rPr>
            </w:pPr>
            <w:r w:rsidRPr="00924949">
              <w:rPr>
                <w:rFonts w:ascii="Calibri" w:eastAsia="Arial" w:hAnsi="Calibri" w:cs="Calibri"/>
                <w:bCs/>
                <w:sz w:val="18"/>
                <w:szCs w:val="18"/>
              </w:rPr>
              <w:t>Information exchange, sharing good practice, exploring training opportunities between our organisations.</w:t>
            </w:r>
          </w:p>
          <w:p w14:paraId="06280826"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p>
        </w:tc>
        <w:tc>
          <w:tcPr>
            <w:tcW w:w="851" w:type="dxa"/>
            <w:shd w:val="clear" w:color="auto" w:fill="auto"/>
            <w:vAlign w:val="center"/>
          </w:tcPr>
          <w:p w14:paraId="48CD43B0"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r w:rsidRPr="00924949">
              <w:rPr>
                <w:rFonts w:ascii="Calibri" w:eastAsia="Arial" w:hAnsi="Calibri" w:cs="Calibri"/>
                <w:sz w:val="18"/>
                <w:szCs w:val="18"/>
              </w:rPr>
              <w:t>National</w:t>
            </w:r>
          </w:p>
        </w:tc>
      </w:tr>
      <w:tr w:rsidR="007B6C70" w:rsidRPr="00924949" w14:paraId="51CA4627" w14:textId="77777777" w:rsidTr="008E6EAA">
        <w:trPr>
          <w:cantSplit/>
          <w:trHeight w:val="1134"/>
        </w:trPr>
        <w:tc>
          <w:tcPr>
            <w:tcW w:w="1980" w:type="dxa"/>
            <w:shd w:val="clear" w:color="auto" w:fill="auto"/>
            <w:vAlign w:val="center"/>
          </w:tcPr>
          <w:p w14:paraId="7E977066" w14:textId="77777777" w:rsidR="007B6C70" w:rsidRPr="00924949" w:rsidRDefault="007B6C70" w:rsidP="007B6C70">
            <w:pPr>
              <w:pStyle w:val="CommentText"/>
              <w:numPr>
                <w:ilvl w:val="0"/>
                <w:numId w:val="23"/>
              </w:numPr>
              <w:tabs>
                <w:tab w:val="left" w:pos="24"/>
              </w:tabs>
              <w:spacing w:after="0"/>
              <w:ind w:left="166" w:right="177" w:hanging="166"/>
              <w:jc w:val="both"/>
              <w:rPr>
                <w:rFonts w:ascii="Calibri" w:eastAsia="Arial" w:hAnsi="Calibri" w:cs="Calibri"/>
                <w:b/>
                <w:bCs/>
                <w:color w:val="009999"/>
                <w:sz w:val="18"/>
                <w:szCs w:val="18"/>
              </w:rPr>
            </w:pPr>
            <w:r w:rsidRPr="00924949">
              <w:rPr>
                <w:rFonts w:ascii="Calibri" w:eastAsia="Arial" w:hAnsi="Calibri" w:cs="Calibri"/>
                <w:b/>
                <w:bCs/>
                <w:color w:val="009999"/>
                <w:sz w:val="18"/>
                <w:szCs w:val="18"/>
              </w:rPr>
              <w:t xml:space="preserve">Communications </w:t>
            </w:r>
          </w:p>
        </w:tc>
        <w:tc>
          <w:tcPr>
            <w:tcW w:w="7229" w:type="dxa"/>
            <w:gridSpan w:val="4"/>
            <w:shd w:val="clear" w:color="auto" w:fill="auto"/>
            <w:vAlign w:val="center"/>
          </w:tcPr>
          <w:p w14:paraId="12BFE40E" w14:textId="77777777" w:rsidR="007B6C70" w:rsidRPr="00924949" w:rsidRDefault="007B6C70" w:rsidP="008E6EAA">
            <w:pPr>
              <w:pStyle w:val="CommentText"/>
              <w:tabs>
                <w:tab w:val="left" w:pos="284"/>
              </w:tabs>
              <w:ind w:right="-733"/>
              <w:jc w:val="both"/>
              <w:rPr>
                <w:rFonts w:ascii="Calibri" w:eastAsia="Arial" w:hAnsi="Calibri" w:cs="Calibri"/>
                <w:bCs/>
                <w:sz w:val="18"/>
                <w:szCs w:val="18"/>
              </w:rPr>
            </w:pPr>
          </w:p>
          <w:p w14:paraId="669CAF3F"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r w:rsidRPr="00924949">
              <w:rPr>
                <w:rFonts w:ascii="Calibri" w:eastAsia="Arial" w:hAnsi="Calibri" w:cs="Calibri"/>
                <w:bCs/>
                <w:sz w:val="18"/>
                <w:szCs w:val="18"/>
              </w:rPr>
              <w:t xml:space="preserve">Communications and promotion of </w:t>
            </w:r>
            <w:proofErr w:type="spellStart"/>
            <w:r w:rsidRPr="00924949">
              <w:rPr>
                <w:rFonts w:ascii="Calibri" w:eastAsia="Arial" w:hAnsi="Calibri" w:cs="Calibri"/>
                <w:bCs/>
                <w:sz w:val="18"/>
                <w:szCs w:val="18"/>
              </w:rPr>
              <w:t>each others</w:t>
            </w:r>
            <w:proofErr w:type="spellEnd"/>
            <w:r w:rsidRPr="00924949">
              <w:rPr>
                <w:rFonts w:ascii="Calibri" w:eastAsia="Arial" w:hAnsi="Calibri" w:cs="Calibri"/>
                <w:bCs/>
                <w:sz w:val="18"/>
                <w:szCs w:val="18"/>
              </w:rPr>
              <w:t xml:space="preserve"> work / projects / the CSGN</w:t>
            </w:r>
          </w:p>
          <w:p w14:paraId="23FBECA3"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p>
        </w:tc>
        <w:tc>
          <w:tcPr>
            <w:tcW w:w="851" w:type="dxa"/>
            <w:shd w:val="clear" w:color="auto" w:fill="auto"/>
            <w:vAlign w:val="center"/>
          </w:tcPr>
          <w:p w14:paraId="12B20082" w14:textId="77777777" w:rsidR="007B6C70" w:rsidRPr="00924949" w:rsidRDefault="007B6C70" w:rsidP="008E6EAA">
            <w:pPr>
              <w:pStyle w:val="CommentText"/>
              <w:tabs>
                <w:tab w:val="left" w:pos="284"/>
              </w:tabs>
              <w:ind w:right="-733"/>
              <w:jc w:val="both"/>
              <w:rPr>
                <w:rFonts w:ascii="Calibri" w:eastAsia="Arial" w:hAnsi="Calibri" w:cs="Calibri"/>
                <w:sz w:val="18"/>
                <w:szCs w:val="18"/>
              </w:rPr>
            </w:pPr>
            <w:r w:rsidRPr="00924949">
              <w:rPr>
                <w:rFonts w:ascii="Calibri" w:eastAsia="Arial" w:hAnsi="Calibri" w:cs="Calibri"/>
                <w:sz w:val="18"/>
                <w:szCs w:val="18"/>
              </w:rPr>
              <w:t>National</w:t>
            </w:r>
          </w:p>
        </w:tc>
      </w:tr>
    </w:tbl>
    <w:p w14:paraId="57F23895" w14:textId="77777777" w:rsidR="007B6C70" w:rsidRPr="00924949" w:rsidRDefault="007B6C70" w:rsidP="007B6C70">
      <w:pPr>
        <w:pStyle w:val="CommentText"/>
        <w:tabs>
          <w:tab w:val="left" w:pos="284"/>
        </w:tabs>
        <w:spacing w:line="276" w:lineRule="auto"/>
        <w:ind w:right="-1"/>
        <w:jc w:val="both"/>
        <w:rPr>
          <w:rFonts w:ascii="Calibri" w:hAnsi="Calibri" w:cs="Calibri"/>
          <w:sz w:val="24"/>
          <w:szCs w:val="24"/>
        </w:rPr>
      </w:pPr>
    </w:p>
    <w:sectPr w:rsidR="007B6C70" w:rsidRPr="00924949" w:rsidSect="00604DB9">
      <w:headerReference w:type="default" r:id="rId18"/>
      <w:footerReference w:type="default" r:id="rId19"/>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024B4" w14:textId="77777777" w:rsidR="0033731E" w:rsidRDefault="0033731E" w:rsidP="00204D20">
      <w:pPr>
        <w:spacing w:after="0" w:line="240" w:lineRule="auto"/>
      </w:pPr>
      <w:r>
        <w:separator/>
      </w:r>
    </w:p>
  </w:endnote>
  <w:endnote w:type="continuationSeparator" w:id="0">
    <w:p w14:paraId="49759A50" w14:textId="77777777" w:rsidR="0033731E" w:rsidRDefault="0033731E"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CECF4" w14:textId="77777777" w:rsidR="0033731E" w:rsidRDefault="0033731E" w:rsidP="00204D20">
      <w:pPr>
        <w:spacing w:after="0" w:line="240" w:lineRule="auto"/>
      </w:pPr>
      <w:r>
        <w:separator/>
      </w:r>
    </w:p>
  </w:footnote>
  <w:footnote w:type="continuationSeparator" w:id="0">
    <w:p w14:paraId="7298D539" w14:textId="77777777" w:rsidR="0033731E" w:rsidRDefault="0033731E"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769A5" w14:textId="5F3F4D92" w:rsidR="00DE5B45" w:rsidRPr="00DE5B45" w:rsidRDefault="00DE5B45" w:rsidP="00DE5B45">
    <w:pPr>
      <w:pStyle w:val="Header"/>
      <w:jc w:val="right"/>
      <w:rPr>
        <w:b/>
      </w:rPr>
    </w:pPr>
    <w:r w:rsidRPr="00DE5B45">
      <w:rPr>
        <w:b/>
      </w:rPr>
      <w:t>BOARD/200/11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7292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26890"/>
    <w:multiLevelType w:val="hybridMultilevel"/>
    <w:tmpl w:val="53AEA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502E2"/>
    <w:multiLevelType w:val="hybridMultilevel"/>
    <w:tmpl w:val="0A00E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EA38C7"/>
    <w:multiLevelType w:val="hybridMultilevel"/>
    <w:tmpl w:val="C9A2E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BE59AA"/>
    <w:multiLevelType w:val="hybridMultilevel"/>
    <w:tmpl w:val="35349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6A12D1"/>
    <w:multiLevelType w:val="hybridMultilevel"/>
    <w:tmpl w:val="27ECF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7487E"/>
    <w:multiLevelType w:val="hybridMultilevel"/>
    <w:tmpl w:val="7630A23C"/>
    <w:lvl w:ilvl="0" w:tplc="0809000B">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750C56"/>
    <w:multiLevelType w:val="hybridMultilevel"/>
    <w:tmpl w:val="D6483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4672B9"/>
    <w:multiLevelType w:val="hybridMultilevel"/>
    <w:tmpl w:val="0620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9"/>
  </w:num>
  <w:num w:numId="4">
    <w:abstractNumId w:val="9"/>
  </w:num>
  <w:num w:numId="5">
    <w:abstractNumId w:val="6"/>
  </w:num>
  <w:num w:numId="6">
    <w:abstractNumId w:val="5"/>
  </w:num>
  <w:num w:numId="7">
    <w:abstractNumId w:val="13"/>
  </w:num>
  <w:num w:numId="8">
    <w:abstractNumId w:val="11"/>
  </w:num>
  <w:num w:numId="9">
    <w:abstractNumId w:val="3"/>
  </w:num>
  <w:num w:numId="10">
    <w:abstractNumId w:val="14"/>
  </w:num>
  <w:num w:numId="11">
    <w:abstractNumId w:val="1"/>
  </w:num>
  <w:num w:numId="12">
    <w:abstractNumId w:val="17"/>
  </w:num>
  <w:num w:numId="13">
    <w:abstractNumId w:val="18"/>
  </w:num>
  <w:num w:numId="14">
    <w:abstractNumId w:val="24"/>
  </w:num>
  <w:num w:numId="15">
    <w:abstractNumId w:val="10"/>
  </w:num>
  <w:num w:numId="16">
    <w:abstractNumId w:val="2"/>
  </w:num>
  <w:num w:numId="17">
    <w:abstractNumId w:val="0"/>
  </w:num>
  <w:num w:numId="18">
    <w:abstractNumId w:val="22"/>
  </w:num>
  <w:num w:numId="19">
    <w:abstractNumId w:val="16"/>
  </w:num>
  <w:num w:numId="20">
    <w:abstractNumId w:val="7"/>
  </w:num>
  <w:num w:numId="21">
    <w:abstractNumId w:val="20"/>
  </w:num>
  <w:num w:numId="22">
    <w:abstractNumId w:val="4"/>
  </w:num>
  <w:num w:numId="23">
    <w:abstractNumId w:val="15"/>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48EA"/>
    <w:rsid w:val="000936B1"/>
    <w:rsid w:val="00094223"/>
    <w:rsid w:val="001033FB"/>
    <w:rsid w:val="00111B84"/>
    <w:rsid w:val="001160F9"/>
    <w:rsid w:val="00146276"/>
    <w:rsid w:val="00162DE7"/>
    <w:rsid w:val="001753AB"/>
    <w:rsid w:val="00183C38"/>
    <w:rsid w:val="001B6867"/>
    <w:rsid w:val="001F7397"/>
    <w:rsid w:val="00204D20"/>
    <w:rsid w:val="0020596F"/>
    <w:rsid w:val="00217896"/>
    <w:rsid w:val="00236700"/>
    <w:rsid w:val="00257A02"/>
    <w:rsid w:val="00264512"/>
    <w:rsid w:val="00265931"/>
    <w:rsid w:val="002A7A0F"/>
    <w:rsid w:val="00304855"/>
    <w:rsid w:val="00322D98"/>
    <w:rsid w:val="0032429D"/>
    <w:rsid w:val="0033297B"/>
    <w:rsid w:val="003344F1"/>
    <w:rsid w:val="0033731E"/>
    <w:rsid w:val="00366E4B"/>
    <w:rsid w:val="003B170D"/>
    <w:rsid w:val="003C0B5D"/>
    <w:rsid w:val="003C3F48"/>
    <w:rsid w:val="003E22BB"/>
    <w:rsid w:val="003E509E"/>
    <w:rsid w:val="004256C5"/>
    <w:rsid w:val="00460391"/>
    <w:rsid w:val="00474D07"/>
    <w:rsid w:val="004F1BBD"/>
    <w:rsid w:val="004F3D8D"/>
    <w:rsid w:val="00501026"/>
    <w:rsid w:val="00505836"/>
    <w:rsid w:val="00506E5C"/>
    <w:rsid w:val="005261AF"/>
    <w:rsid w:val="00530421"/>
    <w:rsid w:val="00545A1C"/>
    <w:rsid w:val="00546D2A"/>
    <w:rsid w:val="00567227"/>
    <w:rsid w:val="005926A8"/>
    <w:rsid w:val="005C6F3F"/>
    <w:rsid w:val="005D0E4E"/>
    <w:rsid w:val="005F2537"/>
    <w:rsid w:val="005F53C1"/>
    <w:rsid w:val="00600E8F"/>
    <w:rsid w:val="00604DB9"/>
    <w:rsid w:val="00611CD6"/>
    <w:rsid w:val="0061200E"/>
    <w:rsid w:val="00617BA8"/>
    <w:rsid w:val="00633F28"/>
    <w:rsid w:val="00683DAA"/>
    <w:rsid w:val="00690252"/>
    <w:rsid w:val="006B521F"/>
    <w:rsid w:val="006B6ADE"/>
    <w:rsid w:val="006D3FA5"/>
    <w:rsid w:val="006E075C"/>
    <w:rsid w:val="006E336B"/>
    <w:rsid w:val="00701143"/>
    <w:rsid w:val="00717EC9"/>
    <w:rsid w:val="00751947"/>
    <w:rsid w:val="007B6C70"/>
    <w:rsid w:val="007C5167"/>
    <w:rsid w:val="007D33E1"/>
    <w:rsid w:val="007D4236"/>
    <w:rsid w:val="00834565"/>
    <w:rsid w:val="008558A8"/>
    <w:rsid w:val="00866908"/>
    <w:rsid w:val="00871EC6"/>
    <w:rsid w:val="00897B62"/>
    <w:rsid w:val="0093190C"/>
    <w:rsid w:val="00941920"/>
    <w:rsid w:val="00946309"/>
    <w:rsid w:val="00976B38"/>
    <w:rsid w:val="009A0129"/>
    <w:rsid w:val="009A549A"/>
    <w:rsid w:val="009B467A"/>
    <w:rsid w:val="009B6B14"/>
    <w:rsid w:val="009E599C"/>
    <w:rsid w:val="00A30604"/>
    <w:rsid w:val="00A33EEE"/>
    <w:rsid w:val="00A7484C"/>
    <w:rsid w:val="00A80762"/>
    <w:rsid w:val="00A81585"/>
    <w:rsid w:val="00A907C9"/>
    <w:rsid w:val="00A932B9"/>
    <w:rsid w:val="00AC4A70"/>
    <w:rsid w:val="00AF0F13"/>
    <w:rsid w:val="00B175FD"/>
    <w:rsid w:val="00B17F58"/>
    <w:rsid w:val="00B24CA5"/>
    <w:rsid w:val="00B45716"/>
    <w:rsid w:val="00BD5E53"/>
    <w:rsid w:val="00BE0D91"/>
    <w:rsid w:val="00C23A43"/>
    <w:rsid w:val="00C3696B"/>
    <w:rsid w:val="00C54AF8"/>
    <w:rsid w:val="00C559C9"/>
    <w:rsid w:val="00C70AC5"/>
    <w:rsid w:val="00CA6CA5"/>
    <w:rsid w:val="00CC23E9"/>
    <w:rsid w:val="00CC4495"/>
    <w:rsid w:val="00CE5BE1"/>
    <w:rsid w:val="00CF5775"/>
    <w:rsid w:val="00D44333"/>
    <w:rsid w:val="00D85A63"/>
    <w:rsid w:val="00D9473C"/>
    <w:rsid w:val="00DA6B4D"/>
    <w:rsid w:val="00DC1933"/>
    <w:rsid w:val="00DC3685"/>
    <w:rsid w:val="00DE5B45"/>
    <w:rsid w:val="00E04F18"/>
    <w:rsid w:val="00E11C99"/>
    <w:rsid w:val="00E1294D"/>
    <w:rsid w:val="00E22A05"/>
    <w:rsid w:val="00E31FF8"/>
    <w:rsid w:val="00E37F70"/>
    <w:rsid w:val="00E403E3"/>
    <w:rsid w:val="00E83BDD"/>
    <w:rsid w:val="00EA1751"/>
    <w:rsid w:val="00EC1C3C"/>
    <w:rsid w:val="00ED7021"/>
    <w:rsid w:val="00EE480A"/>
    <w:rsid w:val="00F15554"/>
    <w:rsid w:val="00F24063"/>
    <w:rsid w:val="00F37072"/>
    <w:rsid w:val="00F66BD0"/>
    <w:rsid w:val="00FA0E12"/>
    <w:rsid w:val="00FA1AA0"/>
    <w:rsid w:val="00FA77ED"/>
    <w:rsid w:val="00FA7CF2"/>
    <w:rsid w:val="00FB279C"/>
    <w:rsid w:val="00FC32ED"/>
    <w:rsid w:val="00FC461B"/>
    <w:rsid w:val="00FD1525"/>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paragraph" w:styleId="ListBullet">
    <w:name w:val="List Bullet"/>
    <w:basedOn w:val="Normal"/>
    <w:uiPriority w:val="99"/>
    <w:unhideWhenUsed/>
    <w:rsid w:val="007B6C7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image" Target="media/image20.jpe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oleObject" Target="embeddings/oleObject1.bin"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image" Target="media/image2.jpeg" Id="rId11" /><Relationship Type="http://schemas.openxmlformats.org/officeDocument/2006/relationships/settings" Target="settings.xml" Id="rId5" /><Relationship Type="http://schemas.openxmlformats.org/officeDocument/2006/relationships/image" Target="media/image4.wmf" Id="rId15" /><Relationship Type="http://schemas.openxmlformats.org/officeDocument/2006/relationships/hyperlink" Target="https://greenactiontrust.org/"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image" Target="media/image30.png" Id="rId14" /><Relationship Type="http://schemas.openxmlformats.org/officeDocument/2006/relationships/customXml" Target="/customXML/item3.xml" Id="R07b2224996434d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A3804780</value>
    </field>
    <field name="Objective-Title">
      <value order="0">H.11 Board of NatureScot Meeting - 24 August 2022 - New statement of Intent with the Green Action Trust</value>
    </field>
    <field name="Objective-Description">
      <value order="0"/>
    </field>
    <field name="Objective-CreationStamp">
      <value order="0">2022-08-17T11:21:07Z</value>
    </field>
    <field name="Objective-IsApproved">
      <value order="0">false</value>
    </field>
    <field name="Objective-IsPublished">
      <value order="0">true</value>
    </field>
    <field name="Objective-DatePublished">
      <value order="0">2022-08-17T11:21:11Z</value>
    </field>
    <field name="Objective-ModificationStamp">
      <value order="0">2022-08-17T11:23:47Z</value>
    </field>
    <field name="Objective-Owner">
      <value order="0">Mary-Anne Thomson</value>
    </field>
    <field name="Objective-Path">
      <value order="0">Objective Global Folder:NatureScot Fileplan:MAN - Management:EO - Executive Office:BD - Board:SNH Board - Meetings:Board of NatureScot Meetings - 2022:200 - Board of NatureScot - 24 August 2022</value>
    </field>
    <field name="Objective-Parent">
      <value order="0">200 - Board of NatureScot - 24 August 2022</value>
    </field>
    <field name="Objective-State">
      <value order="0">Published</value>
    </field>
    <field name="Objective-VersionId">
      <value order="0">vA6685623</value>
    </field>
    <field name="Objective-Version">
      <value order="0">1.0</value>
    </field>
    <field name="Objective-VersionNumber">
      <value order="0">1</value>
    </field>
    <field name="Objective-VersionComment">
      <value order="0"/>
    </field>
    <field name="Objective-FileNumber">
      <value order="0">qA175118</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FAE81F6-C4DC-49AF-8452-B45D814C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2</cp:revision>
  <dcterms:created xsi:type="dcterms:W3CDTF">2022-08-17T11:12:00Z</dcterms:created>
  <dcterms:modified xsi:type="dcterms:W3CDTF">2022-08-17T11:12:00Z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A3804780</vt:lpwstr>
  </property>
  <property fmtid="{D5CDD505-2E9C-101B-9397-08002B2CF9AE}" pid="4" name="Objective-Title">
    <vt:lpwstr>H.11 Board of NatureScot Meeting - 24 August 2022 - New statement of Intent with the Green Action Trust</vt:lpwstr>
  </property>
  <property fmtid="{D5CDD505-2E9C-101B-9397-08002B2CF9AE}" pid="5" name="Objective-Comment">
    <vt:lpwstr/>
  </property>
  <property fmtid="{D5CDD505-2E9C-101B-9397-08002B2CF9AE}" pid="6" name="Objective-CreationStamp">
    <vt:filetime>2022-08-17T11:21:07Z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2022-08-17T11:21:11Z</vt:filetime>
  </property>
  <property fmtid="{D5CDD505-2E9C-101B-9397-08002B2CF9AE}" pid="10" name="Objective-ModificationStamp">
    <vt:filetime>2022-08-17T11:23:47Z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- 2022:200 - Board of NatureScot - 24 August 2022</vt:lpwstr>
  </property>
  <property fmtid="{D5CDD505-2E9C-101B-9397-08002B2CF9AE}" pid="13" name="Objective-Parent">
    <vt:lpwstr>200 - Board of NatureScot - 24 August 2022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qA175118</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vA6685623</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